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B7" w:rsidRDefault="00B053B7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нормами культуры.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FFFFF"/>
        </w:rPr>
        <w:t>Проектирование – это комплексная деятельность, участники которой автоматически: без специально провозглашаемой дидактической задачи со стороны организаторов осваивают новые понятия и представления о различных сферах жизни.</w:t>
      </w: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4F11CE" w:rsidRDefault="004F11CE" w:rsidP="00B5233F">
      <w:pPr>
        <w:spacing w:line="360" w:lineRule="auto"/>
        <w:ind w:firstLine="709"/>
        <w:rPr>
          <w:rFonts w:ascii="Georgia" w:hAnsi="Georgia"/>
          <w:color w:val="000000"/>
          <w:shd w:val="clear" w:color="auto" w:fill="FFFFFF"/>
        </w:rPr>
      </w:pPr>
    </w:p>
    <w:p w:rsidR="00D4622C" w:rsidRPr="00B5233F" w:rsidRDefault="00A142A8" w:rsidP="00B523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</w:t>
      </w:r>
      <w:r w:rsidRPr="00B5233F">
        <w:rPr>
          <w:rFonts w:ascii="Times New Roman" w:hAnsi="Times New Roman" w:cs="Times New Roman"/>
          <w:sz w:val="28"/>
          <w:szCs w:val="28"/>
        </w:rPr>
        <w:t xml:space="preserve"> </w:t>
      </w:r>
      <w:r w:rsidR="00D4622C" w:rsidRPr="00B5233F">
        <w:rPr>
          <w:rFonts w:ascii="Times New Roman" w:hAnsi="Times New Roman" w:cs="Times New Roman"/>
          <w:sz w:val="28"/>
          <w:szCs w:val="28"/>
        </w:rPr>
        <w:t>«Великая Победа».</w:t>
      </w:r>
    </w:p>
    <w:p w:rsidR="00D4622C" w:rsidRPr="00B5233F" w:rsidRDefault="00D4622C" w:rsidP="00B523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B5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="00B5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2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расширению представления детей о подвиге русского солдат</w:t>
      </w:r>
      <w:r w:rsidR="00B523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Великой Отечественной войне.</w:t>
      </w:r>
    </w:p>
    <w:p w:rsidR="00D4622C" w:rsidRPr="00B5233F" w:rsidRDefault="00D4622C" w:rsidP="00B523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5233F">
        <w:rPr>
          <w:b/>
          <w:bCs/>
          <w:sz w:val="28"/>
          <w:szCs w:val="28"/>
        </w:rPr>
        <w:t>Задачи проекта:</w:t>
      </w:r>
      <w:r w:rsidRPr="00B5233F">
        <w:rPr>
          <w:b/>
          <w:sz w:val="28"/>
          <w:szCs w:val="28"/>
        </w:rPr>
        <w:t xml:space="preserve"> </w:t>
      </w:r>
    </w:p>
    <w:p w:rsidR="00D4622C" w:rsidRPr="00B5233F" w:rsidRDefault="00D4622C" w:rsidP="00B523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233F">
        <w:rPr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Уточнение и расширение представлений детей </w:t>
      </w:r>
      <w:r w:rsidRPr="00B5233F">
        <w:rPr>
          <w:sz w:val="28"/>
          <w:szCs w:val="28"/>
        </w:rPr>
        <w:t>о Великой отечественной войне 1941-1945 гг. и празднике победы.</w:t>
      </w:r>
    </w:p>
    <w:p w:rsidR="00D4622C" w:rsidRPr="00B5233F" w:rsidRDefault="00D4622C" w:rsidP="00B523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233F">
        <w:rPr>
          <w:sz w:val="28"/>
          <w:szCs w:val="28"/>
        </w:rPr>
        <w:t xml:space="preserve"> Формировать элементарные знания о людях военных профессий. Формировать уважение к защитникам Родины,</w:t>
      </w:r>
      <w:r w:rsidR="00B5233F">
        <w:rPr>
          <w:sz w:val="28"/>
          <w:szCs w:val="28"/>
        </w:rPr>
        <w:t xml:space="preserve"> чувство гордости за свой народ.</w:t>
      </w:r>
    </w:p>
    <w:p w:rsidR="00D4622C" w:rsidRPr="00B5233F" w:rsidRDefault="00D4622C" w:rsidP="00B523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5233F">
        <w:rPr>
          <w:sz w:val="28"/>
          <w:szCs w:val="28"/>
        </w:rPr>
        <w:t xml:space="preserve">Воспитывать чувство патриотизма, </w:t>
      </w:r>
      <w:r w:rsidRPr="00B5233F">
        <w:rPr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положительное отношение к труду</w:t>
      </w:r>
      <w:r w:rsidRPr="00B5233F">
        <w:rPr>
          <w:sz w:val="28"/>
          <w:szCs w:val="28"/>
        </w:rPr>
        <w:t>, любви к Родине, гордость за страну, уважение к ветеранам.</w:t>
      </w:r>
    </w:p>
    <w:p w:rsidR="00D4622C" w:rsidRPr="00B5233F" w:rsidRDefault="00D4622C" w:rsidP="00B5233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B5233F">
        <w:rPr>
          <w:b/>
          <w:bCs/>
          <w:sz w:val="28"/>
          <w:szCs w:val="28"/>
        </w:rPr>
        <w:t>Участники проекта:</w:t>
      </w:r>
      <w:r w:rsidRPr="00B5233F">
        <w:rPr>
          <w:rStyle w:val="a4"/>
          <w:sz w:val="28"/>
          <w:szCs w:val="28"/>
        </w:rPr>
        <w:t xml:space="preserve"> </w:t>
      </w:r>
      <w:r w:rsidRPr="00B5233F">
        <w:rPr>
          <w:sz w:val="28"/>
          <w:szCs w:val="28"/>
        </w:rPr>
        <w:t>дети, родители, педагоги средней группы.</w:t>
      </w:r>
    </w:p>
    <w:p w:rsidR="00D4622C" w:rsidRPr="00B5233F" w:rsidRDefault="00D4622C" w:rsidP="00B5233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Style w:val="a4"/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B5233F">
        <w:rPr>
          <w:rFonts w:ascii="Times New Roman" w:hAnsi="Times New Roman" w:cs="Times New Roman"/>
          <w:sz w:val="28"/>
          <w:szCs w:val="28"/>
        </w:rPr>
        <w:t>апрель-май 2015 года.</w:t>
      </w:r>
    </w:p>
    <w:p w:rsidR="00D4622C" w:rsidRPr="00B5233F" w:rsidRDefault="00D4622C" w:rsidP="00B5233F">
      <w:pPr>
        <w:pStyle w:val="a5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233F">
        <w:rPr>
          <w:rStyle w:val="a4"/>
          <w:rFonts w:ascii="Times New Roman" w:hAnsi="Times New Roman" w:cs="Times New Roman"/>
          <w:sz w:val="28"/>
          <w:szCs w:val="28"/>
        </w:rPr>
        <w:t>Тип проекта: информационно-творческий.</w:t>
      </w:r>
    </w:p>
    <w:p w:rsidR="00D4622C" w:rsidRPr="00B5233F" w:rsidRDefault="00D4622C" w:rsidP="00B5233F">
      <w:pPr>
        <w:pStyle w:val="a5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233F">
        <w:rPr>
          <w:rStyle w:val="a4"/>
          <w:rFonts w:ascii="Times New Roman" w:hAnsi="Times New Roman" w:cs="Times New Roman"/>
          <w:sz w:val="28"/>
          <w:szCs w:val="28"/>
        </w:rPr>
        <w:t>По количеству участников</w:t>
      </w:r>
      <w:r w:rsidRPr="00B5233F">
        <w:rPr>
          <w:rStyle w:val="a4"/>
          <w:rFonts w:ascii="Times New Roman" w:hAnsi="Times New Roman" w:cs="Times New Roman"/>
          <w:i/>
          <w:sz w:val="28"/>
          <w:szCs w:val="28"/>
        </w:rPr>
        <w:t>:</w:t>
      </w:r>
      <w:r w:rsidRPr="00B5233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33F">
        <w:rPr>
          <w:rStyle w:val="a4"/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B5233F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4622C" w:rsidRPr="00B5233F" w:rsidRDefault="00D4622C" w:rsidP="00B5233F">
      <w:pPr>
        <w:pStyle w:val="a5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5233F">
        <w:rPr>
          <w:rStyle w:val="a4"/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Pr="00B5233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5233F">
        <w:rPr>
          <w:rFonts w:ascii="Times New Roman" w:hAnsi="Times New Roman" w:cs="Times New Roman"/>
          <w:sz w:val="28"/>
          <w:szCs w:val="28"/>
        </w:rPr>
        <w:t>.</w:t>
      </w:r>
    </w:p>
    <w:p w:rsidR="00B5233F" w:rsidRDefault="00D4622C" w:rsidP="00B5233F">
      <w:pPr>
        <w:spacing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 w:rsidRPr="00B5233F">
        <w:rPr>
          <w:rStyle w:val="a4"/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4622C" w:rsidRPr="00B5233F" w:rsidRDefault="00D4622C" w:rsidP="00B523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i/>
          <w:sz w:val="28"/>
          <w:szCs w:val="28"/>
        </w:rPr>
        <w:t xml:space="preserve"> Воспитанники:</w:t>
      </w:r>
      <w:r w:rsidRPr="00B5233F">
        <w:rPr>
          <w:rFonts w:ascii="Times New Roman" w:hAnsi="Times New Roman" w:cs="Times New Roman"/>
          <w:sz w:val="28"/>
          <w:szCs w:val="28"/>
        </w:rPr>
        <w:t xml:space="preserve"> 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D4622C" w:rsidRPr="00B5233F" w:rsidRDefault="00D4622C" w:rsidP="00B5233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5233F">
        <w:rPr>
          <w:i/>
          <w:sz w:val="28"/>
          <w:szCs w:val="28"/>
        </w:rPr>
        <w:t>Родители:</w:t>
      </w:r>
    </w:p>
    <w:p w:rsidR="00D4622C" w:rsidRPr="00B5233F" w:rsidRDefault="00D4622C" w:rsidP="00B5233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233F">
        <w:rPr>
          <w:i/>
          <w:sz w:val="28"/>
          <w:szCs w:val="28"/>
        </w:rPr>
        <w:t xml:space="preserve">- </w:t>
      </w:r>
      <w:r w:rsidRPr="00B5233F">
        <w:rPr>
          <w:sz w:val="28"/>
          <w:szCs w:val="28"/>
        </w:rPr>
        <w:t xml:space="preserve">активные и заинтересованные участники проекта, ориентированы на развитие у ребёнка потребности к познанию, общению </w:t>
      </w:r>
      <w:proofErr w:type="gramStart"/>
      <w:r w:rsidRPr="00B5233F">
        <w:rPr>
          <w:sz w:val="28"/>
          <w:szCs w:val="28"/>
        </w:rPr>
        <w:t>со</w:t>
      </w:r>
      <w:proofErr w:type="gramEnd"/>
      <w:r w:rsidRPr="00B5233F">
        <w:rPr>
          <w:sz w:val="28"/>
          <w:szCs w:val="28"/>
        </w:rPr>
        <w:t xml:space="preserve"> взрослыми и сверстниками, через совместную проектную деятельность. Осознание родителями важности патриотического воспитания дошкольников.</w:t>
      </w:r>
    </w:p>
    <w:p w:rsidR="00D4622C" w:rsidRPr="00B5233F" w:rsidRDefault="00D4622C" w:rsidP="00B5233F">
      <w:pPr>
        <w:pStyle w:val="listparagraphcxspmiddle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5233F">
        <w:rPr>
          <w:i/>
          <w:sz w:val="28"/>
          <w:szCs w:val="28"/>
        </w:rPr>
        <w:t>Педагоги:</w:t>
      </w:r>
    </w:p>
    <w:p w:rsidR="00D4622C" w:rsidRPr="00B5233F" w:rsidRDefault="00D4622C" w:rsidP="00B5233F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>осуществляют инновационную деятельность;</w:t>
      </w:r>
    </w:p>
    <w:p w:rsidR="00D4622C" w:rsidRPr="00B5233F" w:rsidRDefault="00D4622C" w:rsidP="00B5233F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>повышают профессиональный уровень.</w:t>
      </w:r>
    </w:p>
    <w:p w:rsidR="00D4622C" w:rsidRPr="00B5233F" w:rsidRDefault="00D4622C" w:rsidP="00B5233F">
      <w:pPr>
        <w:pStyle w:val="a5"/>
        <w:tabs>
          <w:tab w:val="left" w:pos="1039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22C" w:rsidRPr="00B5233F" w:rsidRDefault="00D4622C" w:rsidP="00B523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622C" w:rsidRPr="00B5233F" w:rsidRDefault="00D4622C" w:rsidP="00B5233F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 проекта:</w:t>
      </w:r>
    </w:p>
    <w:p w:rsidR="00D4622C" w:rsidRPr="00B5233F" w:rsidRDefault="00D4622C" w:rsidP="00B523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52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проблемы проекта:</w:t>
      </w:r>
      <w:r w:rsidRPr="00B5233F">
        <w:rPr>
          <w:rFonts w:ascii="Times New Roman" w:hAnsi="Times New Roman" w:cs="Times New Roman"/>
          <w:sz w:val="28"/>
          <w:szCs w:val="28"/>
        </w:rPr>
        <w:t xml:space="preserve"> </w:t>
      </w:r>
      <w:r w:rsidRPr="00B5233F">
        <w:rPr>
          <w:rStyle w:val="a9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Патриотическое воспитание подрастающего поколения</w:t>
      </w:r>
      <w:r w:rsidRPr="00B523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33F">
        <w:rPr>
          <w:rFonts w:ascii="Times New Roman" w:hAnsi="Times New Roman" w:cs="Times New Roman"/>
          <w:sz w:val="28"/>
          <w:szCs w:val="28"/>
          <w:shd w:val="clear" w:color="auto" w:fill="FFFFFF"/>
        </w:rPr>
        <w:t>– одна из  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  <w:r w:rsidRPr="00B523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4622C" w:rsidRPr="00B5233F" w:rsidRDefault="00D4622C" w:rsidP="00B5233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>В этом году исполняется знаменательная дата – 70-летие Победы в Великой Отечественной войне.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  <w:r w:rsidRPr="00B5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дошкольников проявлять интерес к причинам возникновения праздника Дня Победы, заботиться о старшем поколении.</w:t>
      </w:r>
      <w:r w:rsidRPr="00B5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2C" w:rsidRDefault="00D4622C" w:rsidP="00B5233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Создание проекта «Великая Победа» направлено на работу по воспитанию у дошкольников чувства гордости за свой народ, постепенное формирование любви к своей Родине и </w:t>
      </w:r>
      <w:proofErr w:type="gramStart"/>
      <w:r w:rsidRPr="00B5233F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B5233F">
        <w:rPr>
          <w:rFonts w:ascii="Times New Roman" w:hAnsi="Times New Roman" w:cs="Times New Roman"/>
          <w:sz w:val="28"/>
          <w:szCs w:val="28"/>
        </w:rPr>
        <w:t>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B5233F" w:rsidRDefault="00B5233F" w:rsidP="00B5233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33F" w:rsidRDefault="00B5233F" w:rsidP="00B5233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33F" w:rsidRDefault="00B5233F" w:rsidP="00B5233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33F" w:rsidRPr="00B5233F" w:rsidRDefault="00B5233F" w:rsidP="00B5233F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622C" w:rsidRPr="00732753" w:rsidRDefault="00D4622C" w:rsidP="00D4622C">
      <w:pPr>
        <w:pStyle w:val="a3"/>
        <w:jc w:val="center"/>
        <w:rPr>
          <w:rStyle w:val="a4"/>
        </w:rPr>
      </w:pPr>
      <w:r w:rsidRPr="00732753">
        <w:rPr>
          <w:rStyle w:val="a4"/>
        </w:rPr>
        <w:lastRenderedPageBreak/>
        <w:t>Этапы реализации проекта.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685"/>
        <w:gridCol w:w="4253"/>
      </w:tblGrid>
      <w:tr w:rsidR="00D4622C" w:rsidRPr="00732753" w:rsidTr="00D4622C">
        <w:trPr>
          <w:trHeight w:val="813"/>
        </w:trPr>
        <w:tc>
          <w:tcPr>
            <w:tcW w:w="2411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4622C" w:rsidRPr="00732753" w:rsidTr="00D4622C">
        <w:trPr>
          <w:trHeight w:val="613"/>
        </w:trPr>
        <w:tc>
          <w:tcPr>
            <w:tcW w:w="2411" w:type="dxa"/>
            <w:vMerge w:val="restart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pStyle w:val="a3"/>
              <w:rPr>
                <w:rStyle w:val="a4"/>
                <w:b w:val="0"/>
              </w:rPr>
            </w:pPr>
            <w:r w:rsidRPr="00732753">
              <w:rPr>
                <w:rStyle w:val="a4"/>
              </w:rPr>
              <w:t>Осознание проблемной ситуации, выбор темы проекта.</w:t>
            </w:r>
          </w:p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Тема проекта. Цели, задачи.</w:t>
            </w:r>
          </w:p>
        </w:tc>
      </w:tr>
      <w:tr w:rsidR="00D4622C" w:rsidRPr="00732753" w:rsidTr="00D4622C">
        <w:trPr>
          <w:trHeight w:val="106"/>
        </w:trPr>
        <w:tc>
          <w:tcPr>
            <w:tcW w:w="2411" w:type="dxa"/>
            <w:vMerge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Анализ и обобщение имеющегося в ДОУ опыта работы по данной теме.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Создание познавательных альбомов для детей. Подборка и разработка дидактических игр по данной теме.</w:t>
            </w:r>
          </w:p>
        </w:tc>
      </w:tr>
      <w:tr w:rsidR="00D4622C" w:rsidRPr="00732753" w:rsidTr="00D4622C">
        <w:trPr>
          <w:trHeight w:val="1616"/>
        </w:trPr>
        <w:tc>
          <w:tcPr>
            <w:tcW w:w="2411" w:type="dxa"/>
            <w:vMerge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 с целью повышения их профессиональной мотивации, творческой инициативности.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«Педагогическое проектирование в ДОУ».</w:t>
            </w:r>
          </w:p>
        </w:tc>
      </w:tr>
      <w:tr w:rsidR="00D4622C" w:rsidRPr="00732753" w:rsidTr="00D4622C">
        <w:trPr>
          <w:trHeight w:val="284"/>
        </w:trPr>
        <w:tc>
          <w:tcPr>
            <w:tcW w:w="2411" w:type="dxa"/>
            <w:vMerge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Формирование мотивационной готовности родителей к участию в проектной деятельности.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Консультация для родителей «Учимся проектировать вместе».</w:t>
            </w:r>
          </w:p>
        </w:tc>
      </w:tr>
      <w:tr w:rsidR="00D4622C" w:rsidRPr="00732753" w:rsidTr="00D4622C">
        <w:trPr>
          <w:trHeight w:val="1315"/>
        </w:trPr>
        <w:tc>
          <w:tcPr>
            <w:tcW w:w="2411" w:type="dxa"/>
            <w:vMerge w:val="restart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Разработка проекта, перспективного плана мероприятий.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план.</w:t>
            </w:r>
          </w:p>
        </w:tc>
      </w:tr>
      <w:tr w:rsidR="00D4622C" w:rsidRPr="00732753" w:rsidTr="00D4622C">
        <w:trPr>
          <w:trHeight w:val="123"/>
        </w:trPr>
        <w:tc>
          <w:tcPr>
            <w:tcW w:w="2411" w:type="dxa"/>
            <w:vMerge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Пополнение творческой лаборатории демонстрационным и  раздаточным материалом по теме.</w:t>
            </w:r>
          </w:p>
        </w:tc>
      </w:tr>
      <w:tr w:rsidR="00D4622C" w:rsidRPr="00732753" w:rsidTr="00D4622C">
        <w:trPr>
          <w:trHeight w:val="1643"/>
        </w:trPr>
        <w:tc>
          <w:tcPr>
            <w:tcW w:w="2411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Реализация проекта в образовательную практику.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мероприятий.</w:t>
            </w:r>
          </w:p>
        </w:tc>
      </w:tr>
      <w:tr w:rsidR="00D4622C" w:rsidRPr="00732753" w:rsidTr="00D4622C">
        <w:trPr>
          <w:trHeight w:val="1123"/>
        </w:trPr>
        <w:tc>
          <w:tcPr>
            <w:tcW w:w="2411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7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Публичное представление продукта совместной деятельности.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мероприятия, презентация.</w:t>
            </w:r>
          </w:p>
        </w:tc>
      </w:tr>
      <w:tr w:rsidR="00D4622C" w:rsidRPr="00732753" w:rsidTr="00D4622C">
        <w:trPr>
          <w:trHeight w:val="730"/>
        </w:trPr>
        <w:tc>
          <w:tcPr>
            <w:tcW w:w="2411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685" w:type="dxa"/>
            <w:shd w:val="clear" w:color="auto" w:fill="auto"/>
          </w:tcPr>
          <w:p w:rsidR="00D4622C" w:rsidRPr="00732753" w:rsidRDefault="00D4622C" w:rsidP="00D4622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Подведение итогов, совместный анализ выполнения проекта, осмысление результата.</w:t>
            </w:r>
          </w:p>
        </w:tc>
        <w:tc>
          <w:tcPr>
            <w:tcW w:w="4253" w:type="dxa"/>
            <w:shd w:val="clear" w:color="auto" w:fill="auto"/>
          </w:tcPr>
          <w:p w:rsidR="00D4622C" w:rsidRPr="00732753" w:rsidRDefault="00D4622C" w:rsidP="00D4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53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проекта.</w:t>
            </w:r>
          </w:p>
        </w:tc>
      </w:tr>
    </w:tbl>
    <w:p w:rsidR="00D4622C" w:rsidRPr="00732753" w:rsidRDefault="00D4622C" w:rsidP="00D4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C" w:rsidRPr="00B5233F" w:rsidRDefault="00D4622C" w:rsidP="00B5233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233F">
        <w:rPr>
          <w:rFonts w:ascii="Times New Roman" w:hAnsi="Times New Roman" w:cs="Times New Roman"/>
          <w:b/>
          <w:sz w:val="28"/>
          <w:szCs w:val="28"/>
        </w:rPr>
        <w:t>Ход проекта.</w:t>
      </w:r>
    </w:p>
    <w:p w:rsidR="00D944F5" w:rsidRDefault="00D4622C" w:rsidP="00D944F5">
      <w:pPr>
        <w:pStyle w:val="a5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33F">
        <w:rPr>
          <w:rFonts w:ascii="Times New Roman" w:hAnsi="Times New Roman" w:cs="Times New Roman"/>
          <w:b/>
          <w:sz w:val="28"/>
          <w:szCs w:val="28"/>
        </w:rPr>
        <w:t>Проведение тематических конс</w:t>
      </w:r>
      <w:r w:rsidR="008632F5" w:rsidRPr="00B5233F">
        <w:rPr>
          <w:rFonts w:ascii="Times New Roman" w:hAnsi="Times New Roman" w:cs="Times New Roman"/>
          <w:b/>
          <w:sz w:val="28"/>
          <w:szCs w:val="28"/>
        </w:rPr>
        <w:t>ультаций для родителей (</w:t>
      </w:r>
      <w:r w:rsidRPr="00B5233F">
        <w:rPr>
          <w:rFonts w:ascii="Times New Roman" w:hAnsi="Times New Roman" w:cs="Times New Roman"/>
          <w:b/>
          <w:sz w:val="28"/>
          <w:szCs w:val="28"/>
        </w:rPr>
        <w:t>апрель).</w:t>
      </w:r>
    </w:p>
    <w:p w:rsidR="008632F5" w:rsidRPr="00D944F5" w:rsidRDefault="008632F5" w:rsidP="00D944F5">
      <w:pPr>
        <w:pStyle w:val="a5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4F5">
        <w:rPr>
          <w:rFonts w:ascii="Times New Roman" w:hAnsi="Times New Roman" w:cs="Times New Roman"/>
          <w:b/>
          <w:sz w:val="28"/>
          <w:szCs w:val="28"/>
        </w:rPr>
        <w:t>Познавательное, речевое развитие.</w:t>
      </w:r>
      <w:r w:rsidRPr="00D94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Беседы: «Кто такой герой?», «Что за праздник День Победы?». 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lastRenderedPageBreak/>
        <w:t>Рассказ воспитателя  «День Победы, «Как начиналась война</w:t>
      </w:r>
      <w:r w:rsid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». </w:t>
      </w:r>
      <w:r w:rsidR="00B5233F"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Обсуждение содержания рассказа по вопросам. Рассматривание изображения.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Создание схем и конструктивная деятельность с помощью конструктора «</w:t>
      </w:r>
      <w:proofErr w:type="spellStart"/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Лего</w:t>
      </w:r>
      <w:proofErr w:type="spellEnd"/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» - Моделирование военной техники». </w:t>
      </w:r>
    </w:p>
    <w:p w:rsid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Писатели  и поэты о ВОВ: Л.Кассиля «Памятник советскому солдату», </w:t>
      </w:r>
      <w:r w:rsid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Е.Благинина «Шинель», </w:t>
      </w: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С.Михалк</w:t>
      </w:r>
      <w:r w:rsid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ов «Служу советскому союзу»… 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Чтение и обсуждение, рассматривание изображения. </w:t>
      </w:r>
    </w:p>
    <w:p w:rsidR="00D944F5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Заучивание стихотворений: С.Маршак «Февраль»,  А.Жаров «Звездочка», Т.Белозерова «Майский праздник – день Победы».</w:t>
      </w:r>
    </w:p>
    <w:p w:rsidR="008632F5" w:rsidRPr="00D944F5" w:rsidRDefault="008632F5" w:rsidP="00D944F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D944F5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D944F5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 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Ручной труд: изготовление подарков для ветеранов.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Рисование/лепка «Вертолет». 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Рисование «Военная техника»</w:t>
      </w:r>
    </w:p>
    <w:p w:rsidR="008632F5" w:rsidRPr="00B5233F" w:rsidRDefault="008632F5" w:rsidP="00D944F5">
      <w:pPr>
        <w:pStyle w:val="a5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Аппликация «Самолет из бумаги»». </w:t>
      </w:r>
    </w:p>
    <w:p w:rsidR="008632F5" w:rsidRPr="00B5233F" w:rsidRDefault="008632F5" w:rsidP="00B5233F">
      <w:pPr>
        <w:pStyle w:val="a5"/>
        <w:numPr>
          <w:ilvl w:val="0"/>
          <w:numId w:val="10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Изготовление атрибутов для сюжетно-ролевых  игр. </w:t>
      </w:r>
    </w:p>
    <w:p w:rsidR="008632F5" w:rsidRPr="00B5233F" w:rsidRDefault="00B5233F" w:rsidP="00B5233F">
      <w:pPr>
        <w:pStyle w:val="a5"/>
        <w:numPr>
          <w:ilvl w:val="0"/>
          <w:numId w:val="10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Восприятие музыки/</w:t>
      </w:r>
      <w:r w:rsidR="008632F5"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песенно-игровое и песен</w:t>
      </w: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но-инструментальное творчество/</w:t>
      </w:r>
      <w:r w:rsidR="008632F5"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музыкально</w:t>
      </w: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 </w:t>
      </w:r>
      <w:r w:rsidR="008632F5"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-</w:t>
      </w: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 </w:t>
      </w:r>
      <w:proofErr w:type="gramStart"/>
      <w:r w:rsidR="008632F5"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ритмическая деятельность</w:t>
      </w:r>
      <w:proofErr w:type="gramEnd"/>
      <w:r w:rsidR="008632F5"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 тематического характера Е.М.Лагутиной «Молодой пограничник». </w:t>
      </w:r>
    </w:p>
    <w:p w:rsidR="00B5233F" w:rsidRPr="00B5233F" w:rsidRDefault="008632F5" w:rsidP="00B5233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3F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 Утренняя гимнастика, двигательные упражнения, занятия физической культурой.  Комплекс </w:t>
      </w:r>
      <w:proofErr w:type="spellStart"/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общеразвивающих</w:t>
      </w:r>
      <w:proofErr w:type="spellEnd"/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  упражнений: «</w:t>
      </w:r>
      <w:r w:rsid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Мы – защитники», «Силачи»  </w:t>
      </w: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(с гантелями). </w:t>
      </w:r>
    </w:p>
    <w:p w:rsidR="00B5233F" w:rsidRDefault="008632F5" w:rsidP="00B5233F">
      <w:pPr>
        <w:pStyle w:val="a5"/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5233F">
        <w:rPr>
          <w:rFonts w:ascii="Times New Roman" w:hAnsi="Times New Roman" w:cs="Times New Roman"/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>Подвижные игры: «Снайперы».</w:t>
      </w:r>
      <w:r w:rsidRPr="00B52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8632F5" w:rsidRPr="00B5233F" w:rsidRDefault="004A142D" w:rsidP="00B5233F">
      <w:pPr>
        <w:pStyle w:val="a5"/>
        <w:shd w:val="clear" w:color="auto" w:fill="FFFFFF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3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632F5" w:rsidRPr="00B52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 эстафеты «Смелые солдаты», «Попади в цель»</w:t>
      </w:r>
      <w:proofErr w:type="gramStart"/>
      <w:r w:rsidRPr="00B5233F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B52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Донеси донесение»</w:t>
      </w:r>
    </w:p>
    <w:p w:rsidR="004A142D" w:rsidRPr="00B5233F" w:rsidRDefault="004A142D" w:rsidP="00B5233F">
      <w:pPr>
        <w:pStyle w:val="a5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Оформление выставки посвященной «Дню Победы». </w:t>
      </w:r>
    </w:p>
    <w:p w:rsidR="00D4622C" w:rsidRPr="00B5233F" w:rsidRDefault="00D4622C" w:rsidP="00B5233F">
      <w:pPr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A142D" w:rsidRPr="00B5233F">
        <w:rPr>
          <w:rFonts w:ascii="Times New Roman" w:hAnsi="Times New Roman" w:cs="Times New Roman"/>
          <w:sz w:val="28"/>
          <w:szCs w:val="28"/>
        </w:rPr>
        <w:t>праздника «День Победы»</w:t>
      </w:r>
    </w:p>
    <w:p w:rsidR="004A142D" w:rsidRPr="00B5233F" w:rsidRDefault="004A142D" w:rsidP="00B5233F">
      <w:pPr>
        <w:pStyle w:val="a5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D4622C" w:rsidRDefault="00D4622C" w:rsidP="00B5233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33F" w:rsidRPr="00CD66B7" w:rsidRDefault="00B5233F" w:rsidP="00B5233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06" w:rsidRPr="00B5233F" w:rsidRDefault="00696906" w:rsidP="00B5233F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B5233F">
        <w:rPr>
          <w:b/>
          <w:sz w:val="28"/>
          <w:szCs w:val="28"/>
        </w:rPr>
        <w:t>В</w:t>
      </w:r>
      <w:r w:rsidR="00A142A8" w:rsidRPr="00B5233F">
        <w:rPr>
          <w:b/>
          <w:sz w:val="28"/>
          <w:szCs w:val="28"/>
        </w:rPr>
        <w:t>ыводы по проекту.</w:t>
      </w:r>
      <w:r w:rsidRPr="00B5233F">
        <w:rPr>
          <w:sz w:val="28"/>
          <w:szCs w:val="28"/>
        </w:rPr>
        <w:t xml:space="preserve"> Работая над проектом,</w:t>
      </w:r>
      <w:r w:rsidRPr="00B5233F">
        <w:rPr>
          <w:sz w:val="28"/>
          <w:szCs w:val="28"/>
          <w:bdr w:val="single" w:sz="4" w:space="0" w:color="FFFFFF" w:themeColor="background1"/>
          <w:shd w:val="clear" w:color="auto" w:fill="FFFFFF" w:themeFill="background1"/>
        </w:rPr>
        <w:t xml:space="preserve"> у детей расширились представлений </w:t>
      </w:r>
      <w:r w:rsidRPr="00B5233F">
        <w:rPr>
          <w:sz w:val="28"/>
          <w:szCs w:val="28"/>
        </w:rPr>
        <w:t>о Великой отечественной войне 1941-1945 гг. и празднике победы,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A142A8" w:rsidRPr="00B5233F" w:rsidRDefault="00A142A8" w:rsidP="00B5233F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  <w:r w:rsidR="00B523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233F">
        <w:rPr>
          <w:rFonts w:ascii="Times New Roman" w:hAnsi="Times New Roman" w:cs="Times New Roman"/>
          <w:sz w:val="28"/>
          <w:szCs w:val="28"/>
        </w:rPr>
        <w:t>Методика работы над проектом дает неоценимый опыт творческой самостоятельной работы. В процессе работы познается и перерабатывается большой познавательный материал. Такая форма изучения нового материала хотя и трудоемка, но привлекает больше.</w:t>
      </w:r>
    </w:p>
    <w:p w:rsidR="00696906" w:rsidRDefault="00D95DA2" w:rsidP="00B5233F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в рамках проекта:</w:t>
      </w:r>
      <w:r w:rsidR="00696906" w:rsidRPr="00B5233F">
        <w:rPr>
          <w:rFonts w:ascii="Times New Roman" w:hAnsi="Times New Roman" w:cs="Times New Roman"/>
          <w:sz w:val="28"/>
          <w:szCs w:val="28"/>
        </w:rPr>
        <w:t xml:space="preserve"> 6 мая в средней «Клубничка» прошел праздник, посвящённый 70-летию Победы </w:t>
      </w:r>
      <w:proofErr w:type="gramStart"/>
      <w:r w:rsidR="00696906" w:rsidRPr="00B523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6906" w:rsidRPr="00B52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906" w:rsidRPr="00B5233F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696906" w:rsidRPr="00B5233F">
        <w:rPr>
          <w:rFonts w:ascii="Times New Roman" w:hAnsi="Times New Roman" w:cs="Times New Roman"/>
          <w:sz w:val="28"/>
          <w:szCs w:val="28"/>
        </w:rPr>
        <w:t xml:space="preserve"> Отечественной войне. Юные артисты ответственно подготовились к этому празднику: выучили стихи, песни, чтобы достойно встретить великий День Победы. На кадрах </w:t>
      </w:r>
      <w:proofErr w:type="spellStart"/>
      <w:r w:rsidR="00696906" w:rsidRPr="00B5233F">
        <w:rPr>
          <w:rFonts w:ascii="Times New Roman" w:hAnsi="Times New Roman" w:cs="Times New Roman"/>
          <w:sz w:val="28"/>
          <w:szCs w:val="28"/>
        </w:rPr>
        <w:t>видеохроники</w:t>
      </w:r>
      <w:proofErr w:type="spellEnd"/>
      <w:r w:rsidR="00696906" w:rsidRPr="00B5233F">
        <w:rPr>
          <w:rFonts w:ascii="Times New Roman" w:hAnsi="Times New Roman" w:cs="Times New Roman"/>
          <w:sz w:val="28"/>
          <w:szCs w:val="28"/>
        </w:rPr>
        <w:t xml:space="preserve"> ребята увидели, как начинались страшные дни войны, как одержали наши воины долгожданную победу. Звучали песни военных лет, которые рассказали ребятам о тяжёлых днях войны, о трудных военных буднях родного города, участии в боевых сражениях. Никого не оставили равнодушным слова Левитана о начале войны и песня «Священная война», под которую уходили на фронт добровольцы. Дети с интересом смотрели кадры и фотографии военных лет. После праздника ребята возложили цветы к памятнику павшим воинам. Впечатления от этого знаменательного  дня  надолго останутся в душе каждого ребенка!</w:t>
      </w:r>
    </w:p>
    <w:p w:rsidR="00FA4128" w:rsidRPr="00B5233F" w:rsidRDefault="00FA4128" w:rsidP="00B5233F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128" w:rsidRPr="00B5233F" w:rsidRDefault="00FA4128" w:rsidP="00FA4128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FA4128" w:rsidRPr="00FA4128" w:rsidRDefault="00FA4128" w:rsidP="00FA412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128">
        <w:rPr>
          <w:rFonts w:ascii="Times New Roman" w:hAnsi="Times New Roman" w:cs="Times New Roman"/>
          <w:sz w:val="28"/>
          <w:szCs w:val="28"/>
        </w:rPr>
        <w:t xml:space="preserve">Александрова Е.Ю., «Система патриотического воспитания в ДОУ» </w:t>
      </w:r>
    </w:p>
    <w:p w:rsidR="00FA4128" w:rsidRPr="00FA4128" w:rsidRDefault="00FA4128" w:rsidP="00FA412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128">
        <w:rPr>
          <w:rFonts w:ascii="Times New Roman" w:hAnsi="Times New Roman" w:cs="Times New Roman"/>
          <w:sz w:val="28"/>
          <w:szCs w:val="28"/>
        </w:rPr>
        <w:t>Алёшина Н.В. «Ознакомление дошкольников с окружающим и социальной действительностью»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4128">
        <w:rPr>
          <w:rFonts w:ascii="Times New Roman" w:hAnsi="Times New Roman" w:cs="Times New Roman"/>
          <w:sz w:val="28"/>
          <w:szCs w:val="28"/>
        </w:rPr>
        <w:t xml:space="preserve"> Москва 2004г</w:t>
      </w:r>
    </w:p>
    <w:p w:rsidR="00FA4128" w:rsidRPr="00FA4128" w:rsidRDefault="00FA4128" w:rsidP="00FA412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128">
        <w:rPr>
          <w:rFonts w:ascii="Times New Roman" w:hAnsi="Times New Roman" w:cs="Times New Roman"/>
          <w:sz w:val="28"/>
          <w:szCs w:val="28"/>
        </w:rPr>
        <w:t>Гордеева Е.П., Постникова М.П., Попова Г.П.. 2007 г.     Программа воспитания и обучения в детском саду. 2005 г.</w:t>
      </w:r>
    </w:p>
    <w:p w:rsidR="00FA4128" w:rsidRPr="00FA4128" w:rsidRDefault="00FA4128" w:rsidP="00FA412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128">
        <w:rPr>
          <w:rFonts w:ascii="Times New Roman" w:hAnsi="Times New Roman" w:cs="Times New Roman"/>
          <w:sz w:val="28"/>
          <w:szCs w:val="28"/>
        </w:rPr>
        <w:t xml:space="preserve">Васильева М.А., </w:t>
      </w:r>
      <w:proofErr w:type="spellStart"/>
      <w:r w:rsidRPr="00FA412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FA4128">
        <w:rPr>
          <w:rFonts w:ascii="Times New Roman" w:hAnsi="Times New Roman" w:cs="Times New Roman"/>
          <w:sz w:val="28"/>
          <w:szCs w:val="28"/>
        </w:rPr>
        <w:t xml:space="preserve"> В.В., Комарова Т.С.. Программа воспитания и обучения в детском саду. </w:t>
      </w:r>
    </w:p>
    <w:p w:rsidR="00FA4128" w:rsidRPr="00FA4128" w:rsidRDefault="00FA4128" w:rsidP="00FA4128">
      <w:pPr>
        <w:pStyle w:val="a5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Ю. «Наша Родина».</w:t>
      </w:r>
    </w:p>
    <w:p w:rsidR="00FA4128" w:rsidRDefault="00FA4128" w:rsidP="00FA4128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412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 А. «Изобразительная деятельность в детском саду».</w:t>
      </w:r>
      <w:r w:rsidRPr="00FA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28" w:rsidRPr="00FA4128" w:rsidRDefault="00FA4128" w:rsidP="00FA4128">
      <w:pPr>
        <w:pStyle w:val="a5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2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занятия по программе под редакцией М. А. Васильевой, В. В. Гербовой, Т. С. Комаровой. Средняя группа»</w:t>
      </w:r>
    </w:p>
    <w:p w:rsidR="00FA4128" w:rsidRPr="00FA4128" w:rsidRDefault="00FA4128" w:rsidP="00FA4128">
      <w:pPr>
        <w:pStyle w:val="a5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28">
        <w:rPr>
          <w:rFonts w:ascii="Times New Roman" w:hAnsi="Times New Roman" w:cs="Times New Roman"/>
          <w:sz w:val="28"/>
          <w:szCs w:val="28"/>
        </w:rPr>
        <w:t>«Моя страна» Практическое пособие для воспитателей и методистов ДОУ. Авт.-сост</w:t>
      </w:r>
      <w:proofErr w:type="gramStart"/>
      <w:r w:rsidRPr="00FA412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A4128">
        <w:rPr>
          <w:rFonts w:ascii="Times New Roman" w:hAnsi="Times New Roman" w:cs="Times New Roman"/>
          <w:sz w:val="28"/>
          <w:szCs w:val="28"/>
        </w:rPr>
        <w:t>атарова В.И.</w:t>
      </w:r>
    </w:p>
    <w:p w:rsidR="00D95DA2" w:rsidRPr="00B5233F" w:rsidRDefault="00D95DA2" w:rsidP="00B5233F">
      <w:pPr>
        <w:shd w:val="clear" w:color="auto" w:fill="FFFFFF"/>
        <w:spacing w:line="48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523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DF71B0" w:rsidRPr="00CD66B7" w:rsidRDefault="00DF71B0" w:rsidP="00CD66B7"/>
    <w:sectPr w:rsidR="00DF71B0" w:rsidRPr="00CD66B7" w:rsidSect="007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839"/>
    <w:multiLevelType w:val="hybridMultilevel"/>
    <w:tmpl w:val="0718886E"/>
    <w:lvl w:ilvl="0" w:tplc="47A4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05E113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533F4"/>
    <w:multiLevelType w:val="multilevel"/>
    <w:tmpl w:val="85D0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56C24"/>
    <w:multiLevelType w:val="hybridMultilevel"/>
    <w:tmpl w:val="03F8B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E75F7"/>
    <w:multiLevelType w:val="hybridMultilevel"/>
    <w:tmpl w:val="96247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53795"/>
    <w:multiLevelType w:val="hybridMultilevel"/>
    <w:tmpl w:val="188E732E"/>
    <w:lvl w:ilvl="0" w:tplc="2C9E2250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F47662"/>
    <w:multiLevelType w:val="hybridMultilevel"/>
    <w:tmpl w:val="57F2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87AE2"/>
    <w:multiLevelType w:val="hybridMultilevel"/>
    <w:tmpl w:val="DFC070EC"/>
    <w:lvl w:ilvl="0" w:tplc="9940D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744C5A"/>
    <w:multiLevelType w:val="hybridMultilevel"/>
    <w:tmpl w:val="9836FC24"/>
    <w:lvl w:ilvl="0" w:tplc="9940D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9B919FD"/>
    <w:multiLevelType w:val="hybridMultilevel"/>
    <w:tmpl w:val="49FA6B9A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841C4"/>
    <w:multiLevelType w:val="hybridMultilevel"/>
    <w:tmpl w:val="7BC6C77C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65CD1"/>
    <w:multiLevelType w:val="hybridMultilevel"/>
    <w:tmpl w:val="69A09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B7"/>
    <w:rsid w:val="00073DBA"/>
    <w:rsid w:val="001C13D2"/>
    <w:rsid w:val="0035545F"/>
    <w:rsid w:val="004A142D"/>
    <w:rsid w:val="004F11CE"/>
    <w:rsid w:val="00632239"/>
    <w:rsid w:val="00696906"/>
    <w:rsid w:val="00754C7E"/>
    <w:rsid w:val="008632F5"/>
    <w:rsid w:val="00941CEA"/>
    <w:rsid w:val="00A142A8"/>
    <w:rsid w:val="00A221BB"/>
    <w:rsid w:val="00AB6853"/>
    <w:rsid w:val="00AE4DCA"/>
    <w:rsid w:val="00B053B7"/>
    <w:rsid w:val="00B5233F"/>
    <w:rsid w:val="00C41C20"/>
    <w:rsid w:val="00CD66B7"/>
    <w:rsid w:val="00D17B84"/>
    <w:rsid w:val="00D4622C"/>
    <w:rsid w:val="00D944F5"/>
    <w:rsid w:val="00D95DA2"/>
    <w:rsid w:val="00DF71B0"/>
    <w:rsid w:val="00F5091A"/>
    <w:rsid w:val="00FA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B0"/>
  </w:style>
  <w:style w:type="paragraph" w:styleId="1">
    <w:name w:val="heading 1"/>
    <w:basedOn w:val="a"/>
    <w:link w:val="10"/>
    <w:uiPriority w:val="9"/>
    <w:qFormat/>
    <w:rsid w:val="00CD66B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66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6B7"/>
    <w:rPr>
      <w:b/>
      <w:bCs/>
    </w:rPr>
  </w:style>
  <w:style w:type="paragraph" w:styleId="a5">
    <w:name w:val="List Paragraph"/>
    <w:basedOn w:val="a"/>
    <w:uiPriority w:val="34"/>
    <w:qFormat/>
    <w:rsid w:val="00CD66B7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CD66B7"/>
  </w:style>
  <w:style w:type="character" w:styleId="a6">
    <w:name w:val="Hyperlink"/>
    <w:basedOn w:val="a0"/>
    <w:uiPriority w:val="99"/>
    <w:semiHidden/>
    <w:unhideWhenUsed/>
    <w:rsid w:val="00CD66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5D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DA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41CEA"/>
    <w:rPr>
      <w:i/>
      <w:iCs/>
    </w:rPr>
  </w:style>
  <w:style w:type="paragraph" w:customStyle="1" w:styleId="listparagraphcxspmiddle">
    <w:name w:val="listparagraphcxspmiddle"/>
    <w:basedOn w:val="a"/>
    <w:rsid w:val="00A142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1"/>
    <w:uiPriority w:val="99"/>
    <w:rsid w:val="00A142A8"/>
    <w:rPr>
      <w:rFonts w:ascii="Arial" w:hAnsi="Arial" w:cs="Arial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142A8"/>
    <w:pPr>
      <w:shd w:val="clear" w:color="auto" w:fill="FFFFFF"/>
      <w:spacing w:line="240" w:lineRule="atLeast"/>
      <w:jc w:val="lef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5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131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  <w:divsChild>
            <w:div w:id="549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956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801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500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4641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188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3312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0753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99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829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7407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C51E4-11A9-416F-81C6-7B34F96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2015-06-02T10:03:00Z</dcterms:created>
  <dcterms:modified xsi:type="dcterms:W3CDTF">2015-06-05T07:39:00Z</dcterms:modified>
</cp:coreProperties>
</file>