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02" w:rsidRPr="00586C02" w:rsidRDefault="00586C02" w:rsidP="0058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6C02">
        <w:rPr>
          <w:rFonts w:ascii="Times New Roman" w:hAnsi="Times New Roman" w:cs="Times New Roman"/>
          <w:b/>
          <w:sz w:val="28"/>
          <w:szCs w:val="28"/>
        </w:rPr>
        <w:t>Формирование эмоционального интеллекта у дошкольников</w:t>
      </w:r>
    </w:p>
    <w:bookmarkEnd w:id="0"/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  <w:r w:rsidRPr="00586C02">
        <w:rPr>
          <w:rFonts w:ascii="Times New Roman" w:hAnsi="Times New Roman" w:cs="Times New Roman"/>
          <w:sz w:val="28"/>
          <w:szCs w:val="28"/>
        </w:rPr>
        <w:t xml:space="preserve">Мы мало играем с детьми, не стараемся привлекать их к помощи взрослому в повседневной жизни, мало любим их, мало наблюдаем за ним (особенно, когда они уже становится более-менее самостоятельным), мало пытаемся познать их внутренний мир. Читая пять заповедей воспитания детей Я. Корчака, стараешься вникнуть в каждое слово из этих заповедей, чтобы лучше понять, как правильно воспитывать ребёнка, как строить с ним взаимоотношения, чтобы в итоге получился человек (личность), который не потеряется в жизни и займёт в ней </w:t>
      </w:r>
      <w:proofErr w:type="gramStart"/>
      <w:r w:rsidRPr="00586C02">
        <w:rPr>
          <w:rFonts w:ascii="Times New Roman" w:hAnsi="Times New Roman" w:cs="Times New Roman"/>
          <w:sz w:val="28"/>
          <w:szCs w:val="28"/>
        </w:rPr>
        <w:t>достойное  место</w:t>
      </w:r>
      <w:proofErr w:type="gramEnd"/>
      <w:r w:rsidRPr="00586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  <w:r w:rsidRPr="00586C02">
        <w:rPr>
          <w:rFonts w:ascii="Times New Roman" w:hAnsi="Times New Roman" w:cs="Times New Roman"/>
          <w:sz w:val="28"/>
          <w:szCs w:val="28"/>
        </w:rPr>
        <w:t>Проблема развития социального и эмоционального интеллекта ребенка в последние годы приобрела особую актуальность. Это связано, в первую очередь, с теми изменениями, которые происходят в российском обществе и образовании. Модернизация российского образования в качестве одной из основных целей предполагает воспитание людей, которые способны к сотрудничеству, отличаются мобильностью, динамизмом, конструктивностью.</w:t>
      </w:r>
    </w:p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  <w:r w:rsidRPr="00586C02">
        <w:rPr>
          <w:rFonts w:ascii="Times New Roman" w:hAnsi="Times New Roman" w:cs="Times New Roman"/>
          <w:sz w:val="28"/>
          <w:szCs w:val="28"/>
        </w:rPr>
        <w:t xml:space="preserve">Социальный интеллект – это способность понимать намерения, чувства и эмоциональные состояния человека. Социальный интеллект – это, также, проявление дальновидности в межличностных отношениях. Социальный интеллект связывают со способностью высказывать быстрые, почти автоматические суждения о людях, прогнозировать наиболее вероятные реакции человека. Это особый «социальный дар», обеспечивающий гладкость в отношениях с людьми, продуктом которого является социальное приспособление. </w:t>
      </w:r>
    </w:p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6C02">
        <w:rPr>
          <w:rFonts w:ascii="Times New Roman" w:hAnsi="Times New Roman" w:cs="Times New Roman"/>
          <w:sz w:val="28"/>
          <w:szCs w:val="28"/>
        </w:rPr>
        <w:t>Эмоциональный  интеллект</w:t>
      </w:r>
      <w:proofErr w:type="gramEnd"/>
      <w:r w:rsidRPr="00586C02">
        <w:rPr>
          <w:rFonts w:ascii="Times New Roman" w:hAnsi="Times New Roman" w:cs="Times New Roman"/>
          <w:sz w:val="28"/>
          <w:szCs w:val="28"/>
        </w:rPr>
        <w:t xml:space="preserve">  может  рассматриваться  как  подструктура  социального  интеллекта.  «Эмоциональный интеллект» – способность распознавать собственные чувства и чувства других людей, чтобы уметь управлять своими эмоциями и поддерживать верный тон в отношениях». Короче, насколько детям необходимо изучать свой организм и окружающий мир, настолько им также необходимо изучать и свой внутренний мир. Это может оказать им неизмеримую помощь в том, чтобы уметь общаться и переносить взлеты и падения.</w:t>
      </w:r>
    </w:p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  <w:r w:rsidRPr="00586C02">
        <w:rPr>
          <w:rFonts w:ascii="Times New Roman" w:hAnsi="Times New Roman" w:cs="Times New Roman"/>
          <w:sz w:val="28"/>
          <w:szCs w:val="28"/>
        </w:rPr>
        <w:t xml:space="preserve">Развитие эмоционального интеллекта напрямую связано с коммуникативным развитием. Эмоции направляют и организуют восприятие, внимание, память, мышление, пробуждают воображение, стимулируют творческое познание действительности, что является немаловажным моментом в подготовке </w:t>
      </w:r>
      <w:proofErr w:type="gramStart"/>
      <w:r w:rsidRPr="00586C02">
        <w:rPr>
          <w:rFonts w:ascii="Times New Roman" w:hAnsi="Times New Roman" w:cs="Times New Roman"/>
          <w:sz w:val="28"/>
          <w:szCs w:val="28"/>
        </w:rPr>
        <w:t>ребёнка  к</w:t>
      </w:r>
      <w:proofErr w:type="gramEnd"/>
      <w:r w:rsidRPr="00586C02">
        <w:rPr>
          <w:rFonts w:ascii="Times New Roman" w:hAnsi="Times New Roman" w:cs="Times New Roman"/>
          <w:sz w:val="28"/>
          <w:szCs w:val="28"/>
        </w:rPr>
        <w:t xml:space="preserve"> обучению в школе. эмоции Выполняют мотивирующую роль, являясь для дошкольника своеобразным пусковым механизмом. Ребёнок, имеющий положительные, разнообразные, богатые переживания, бодр, </w:t>
      </w:r>
      <w:r w:rsidRPr="00586C02">
        <w:rPr>
          <w:rFonts w:ascii="Times New Roman" w:hAnsi="Times New Roman" w:cs="Times New Roman"/>
          <w:sz w:val="28"/>
          <w:szCs w:val="28"/>
        </w:rPr>
        <w:lastRenderedPageBreak/>
        <w:t xml:space="preserve">активен, любознателен и оптимистичен.  Эмоции позволяют </w:t>
      </w:r>
      <w:proofErr w:type="gramStart"/>
      <w:r w:rsidRPr="00586C02">
        <w:rPr>
          <w:rFonts w:ascii="Times New Roman" w:hAnsi="Times New Roman" w:cs="Times New Roman"/>
          <w:sz w:val="28"/>
          <w:szCs w:val="28"/>
        </w:rPr>
        <w:t>ребёнку  накапливать</w:t>
      </w:r>
      <w:proofErr w:type="gramEnd"/>
      <w:r w:rsidRPr="00586C02">
        <w:rPr>
          <w:rFonts w:ascii="Times New Roman" w:hAnsi="Times New Roman" w:cs="Times New Roman"/>
          <w:sz w:val="28"/>
          <w:szCs w:val="28"/>
        </w:rPr>
        <w:t xml:space="preserve"> и осмысливать собственный опыт, фиксируя значимые для него события.</w:t>
      </w:r>
    </w:p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  <w:r w:rsidRPr="00586C02">
        <w:rPr>
          <w:rFonts w:ascii="Times New Roman" w:hAnsi="Times New Roman" w:cs="Times New Roman"/>
          <w:sz w:val="28"/>
          <w:szCs w:val="28"/>
        </w:rPr>
        <w:t>В настоящее время, согласно наблюдениям и мониторингу, все острее стоит проблема развития социального и эмоционального интеллекта воспитанников. Исследователи установили, что около 80% успеха в социальной и личной сферах жизни определяет именно уровень развития эмоционального интеллекта, и лишь 20% - всем известный IQ – коэффициент интеллекта, измеряющий степень умственных способностей человека. Этот вывод ученых перевернул в середине 90-х годов XX века взгляды на природу личностного успеха и развития человеческих способностей. Оказывается, что совершенствование логического мышления и кругозора ребенка еще не является залогом его будущей успешности в жизни.</w:t>
      </w:r>
    </w:p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</w:p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</w:p>
    <w:p w:rsidR="00586C02" w:rsidRPr="00586C02" w:rsidRDefault="00586C02" w:rsidP="00586C02">
      <w:pPr>
        <w:rPr>
          <w:rFonts w:ascii="Times New Roman" w:hAnsi="Times New Roman" w:cs="Times New Roman"/>
          <w:sz w:val="28"/>
          <w:szCs w:val="28"/>
        </w:rPr>
      </w:pPr>
    </w:p>
    <w:p w:rsidR="00E617FC" w:rsidRPr="00586C02" w:rsidRDefault="00E617FC" w:rsidP="00586C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7FC" w:rsidRPr="0058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C"/>
    <w:rsid w:val="00586C02"/>
    <w:rsid w:val="00E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3702-EA10-491D-A3A9-9031F5D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2016-01-25T15:56:00Z</dcterms:created>
  <dcterms:modified xsi:type="dcterms:W3CDTF">2016-01-25T15:56:00Z</dcterms:modified>
</cp:coreProperties>
</file>