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5E" w:rsidRDefault="0087135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Консультация для родителей.</w:t>
      </w:r>
    </w:p>
    <w:p w:rsidR="0087135E" w:rsidRDefault="0033137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313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Почему необходимо отвечать на вопросы детей-дошкольников? </w:t>
      </w:r>
    </w:p>
    <w:p w:rsidR="00E70856" w:rsidRDefault="00E70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вопросы удивляют и порой ставят в тупик и родителей и воспитателей. Иногда дети утомляют взрослых вызывают недовольство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« Замучили твои «почему» и «зачем»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перестань спрашивать, займись делом!»</w:t>
      </w:r>
    </w:p>
    <w:p w:rsidR="00E70856" w:rsidRDefault="00E70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имеют вопросы для развития детей? Нужно ли отвечать на все вопросы? Как на них отвечать?</w:t>
      </w:r>
    </w:p>
    <w:p w:rsidR="00E70856" w:rsidRDefault="00E70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познаёт мир. Развиваясь, он всё больше начинает интересоваться окружающими его предметами, жизнью людей, природы, задумываться над тем, что видит и слышит. Но круг его понятий очень узок, вот почему он и прибегает к помощи взрослого. Из детских вопросов можно узнать, чем интересуются дети, какие  у них знания, как расширяется кругозор</w:t>
      </w:r>
      <w:r w:rsidR="00DE59F7">
        <w:rPr>
          <w:rFonts w:ascii="Times New Roman" w:hAnsi="Times New Roman" w:cs="Times New Roman"/>
          <w:sz w:val="28"/>
          <w:szCs w:val="28"/>
        </w:rPr>
        <w:t>, какие трудности при этом встречаются. В то же время вопросы показывают, какое влияние на развитие ребёнка оказывают взрослые.  Взрослые должны внимательно прислушиваться к детским вопросам, разумно и правильно на них отвечать, развивать детское внимание, память</w:t>
      </w:r>
      <w:proofErr w:type="gramStart"/>
      <w:r w:rsidR="00DE59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59F7">
        <w:rPr>
          <w:rFonts w:ascii="Times New Roman" w:hAnsi="Times New Roman" w:cs="Times New Roman"/>
          <w:sz w:val="28"/>
          <w:szCs w:val="28"/>
        </w:rPr>
        <w:t xml:space="preserve"> наблюдательность, любознательность. Это поможет в дальнейшем во время учения в школе.</w:t>
      </w:r>
    </w:p>
    <w:p w:rsidR="00DE59F7" w:rsidRDefault="00DE5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ответить на вопрос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его внимательно выслушать, вдуматься в суть, понять, что его интересует. Детям иногда трудно сформулировать свои мысли.</w:t>
      </w:r>
    </w:p>
    <w:p w:rsidR="001870CD" w:rsidRDefault="00DE5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отвечать на вопросы детей? Сказать « Подрастёшь-узнаешь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значит удерживать их в стремлении к знаниям. При этом не следует рассказывать о недоступных, сложных вещах. Иногда дети по-своему объясняют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 Так, на вопрос шестилетнего Коли « Откуда взялся первый человек?» отец принялся рассуждать об эволюции в животном мире и о происхождении человека от обезьяны. Разъяснения отца мальчик понял по-своему</w:t>
      </w:r>
      <w:r w:rsidR="001870CD">
        <w:rPr>
          <w:rFonts w:ascii="Times New Roman" w:hAnsi="Times New Roman" w:cs="Times New Roman"/>
          <w:sz w:val="28"/>
          <w:szCs w:val="28"/>
        </w:rPr>
        <w:t xml:space="preserve">. На другой день в детском саду он делился своими знаниями  с друзьями: « Я знаю, мой дедушка был обезьяной, начал работать и стал человеком. Потом он народил папу, а папа меня». </w:t>
      </w:r>
    </w:p>
    <w:p w:rsidR="001870CD" w:rsidRDefault="00187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ребёнок больше всего спрашивает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видит вокруг себя, о новых, незнакомых ему предметах: «Это кто?», «Это что?», « Как это называется?»  На такие вопросы детей не сложно ответить.  Даже маленького ребёнка интересует не только то, как называются предметы, но и для чего они нужны.</w:t>
      </w:r>
    </w:p>
    <w:p w:rsidR="003042B5" w:rsidRDefault="00187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Дошкольников особенно волнуют взаимоотношения между «большими» и «маленькими»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нормы поведения. Очень много вопросов задают дети о труде взрослых. Старших детей интересует не только то, что делают окружающие их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кто делает, создаёт предметы. Огромное количество вопросов дети задают о природе. Лучше всего свой ответ сопровождать наглядным показом. К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 вопросы дошкольников о </w:t>
      </w:r>
      <w:r w:rsidR="003042B5">
        <w:rPr>
          <w:rFonts w:ascii="Times New Roman" w:hAnsi="Times New Roman" w:cs="Times New Roman"/>
          <w:sz w:val="28"/>
          <w:szCs w:val="28"/>
        </w:rPr>
        <w:t>мироздании: « Почему солнце не падает?»</w:t>
      </w:r>
      <w:proofErr w:type="gramStart"/>
      <w:r w:rsidR="003042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42B5">
        <w:rPr>
          <w:rFonts w:ascii="Times New Roman" w:hAnsi="Times New Roman" w:cs="Times New Roman"/>
          <w:sz w:val="28"/>
          <w:szCs w:val="28"/>
        </w:rPr>
        <w:t xml:space="preserve"> « Почему воздух ночью чёрный?» Детям понятны поверхностные</w:t>
      </w:r>
      <w:proofErr w:type="gramStart"/>
      <w:r w:rsidR="003042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42B5">
        <w:rPr>
          <w:rFonts w:ascii="Times New Roman" w:hAnsi="Times New Roman" w:cs="Times New Roman"/>
          <w:sz w:val="28"/>
          <w:szCs w:val="28"/>
        </w:rPr>
        <w:t xml:space="preserve"> внешние связи между явлениями природы, поэтому ребёнок удовлетворяется иногда просто аналогией, ссылкой на пример.  Не всегда надо отвечать на сложный вопрос ребёнка. В отдельных случаях можно дать понять, что надо учиться, чтобы многое знать. Опасно делать из ребёнка всезнайку.  Иногда следует показать ребёнку само явление или провести с ним игры  и работы с разными предметами, материалами, инструментами.</w:t>
      </w:r>
    </w:p>
    <w:p w:rsidR="00DE59F7" w:rsidRDefault="0030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дети задают вопросы, на которые они могли бы дать ответ сами, если бы немного подумали. Не надо торопиться в таких случаях давать ответ. Удовлетворяя любознательность ребёнка, надо пробуждать его собственную умственную активность, приучать пользоваться собственным опытом, знаниями. Поощряя самостоятельную мыслительную активность ребёнка, задавайте ему встречный вопрос: «А ты как думаешь?»</w:t>
      </w:r>
      <w:r w:rsidR="007F45DF">
        <w:rPr>
          <w:rFonts w:ascii="Times New Roman" w:hAnsi="Times New Roman" w:cs="Times New Roman"/>
          <w:sz w:val="28"/>
          <w:szCs w:val="28"/>
        </w:rPr>
        <w:t xml:space="preserve"> Например: « Почему чашка разбилась?</w:t>
      </w:r>
      <w:proofErr w:type="gramStart"/>
      <w:r w:rsidR="007F45D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7F45DF">
        <w:rPr>
          <w:rFonts w:ascii="Times New Roman" w:hAnsi="Times New Roman" w:cs="Times New Roman"/>
          <w:sz w:val="28"/>
          <w:szCs w:val="28"/>
        </w:rPr>
        <w:t>спрашивает ребёнок. Стандартный ответ взрослого: « Потому что она стеклянная». Ответ правильный, но было бы лучше сообщить не только неоспоримый факт, но и продолжить беседу: « А как ты думаешь, а тарелка разобьётся? Почему? А ваза? Почему?», постараться привести ребёнка к  пониманию того, что всё стеклянное обладает определённым свойство</w:t>
      </w:r>
      <w:proofErr w:type="gramStart"/>
      <w:r w:rsidR="007F45D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7F45DF">
        <w:rPr>
          <w:rFonts w:ascii="Times New Roman" w:hAnsi="Times New Roman" w:cs="Times New Roman"/>
          <w:sz w:val="28"/>
          <w:szCs w:val="28"/>
        </w:rPr>
        <w:t xml:space="preserve"> разбиваться. Имеет смысл сказать после этого ребёнку: « Вот видишь, какой ты молодец! Не знал, но подумал, и сам нашёл ответ!» Важно, чтобы малыш осознал свои возможности, понял, что путём рассуждений действительно можно во многом разобраться!  Не надо отвечать на вопросы детей формально или в насмешливой форме, отговариваться какой-нибудь бессмыслицей. Это обидит ребёнка, и он в дальнейшем будет стесняться спросить что-либо. Будьте сами любознательными, ведь дети во всём подражают родителям.  Хорошо сразу взять в руки соответствующую книгу</w:t>
      </w:r>
      <w:r w:rsidR="006D2973">
        <w:rPr>
          <w:rFonts w:ascii="Times New Roman" w:hAnsi="Times New Roman" w:cs="Times New Roman"/>
          <w:sz w:val="28"/>
          <w:szCs w:val="28"/>
        </w:rPr>
        <w:t xml:space="preserve"> и постараться найти при ребёнке ответ</w:t>
      </w:r>
      <w:r w:rsidR="001870CD">
        <w:rPr>
          <w:rFonts w:ascii="Times New Roman" w:hAnsi="Times New Roman" w:cs="Times New Roman"/>
          <w:sz w:val="28"/>
          <w:szCs w:val="28"/>
        </w:rPr>
        <w:t xml:space="preserve"> </w:t>
      </w:r>
      <w:r w:rsidR="006D2973">
        <w:rPr>
          <w:rFonts w:ascii="Times New Roman" w:hAnsi="Times New Roman" w:cs="Times New Roman"/>
          <w:sz w:val="28"/>
          <w:szCs w:val="28"/>
        </w:rPr>
        <w:t xml:space="preserve"> на интересующий его вопрос.  Но если у вас в данный момент нет времени, скажите ребёнку, что обязательно узнаете, а потом ему расскажите.</w:t>
      </w:r>
    </w:p>
    <w:p w:rsidR="006D2973" w:rsidRDefault="006D2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ответить на вопрос ребёнк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большое искусство. Овладеть таким искусство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посильная задача для родителей.</w:t>
      </w:r>
    </w:p>
    <w:p w:rsidR="006D2973" w:rsidRDefault="006D2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Обратили ли вы внимание на то, что дошкольник задаёт вопросы не каждому взрослому, а лишь тому, кто завоевал его доверие.  Чаще он обращается к тому члену семьи, кто, внимательно выслушав вопрос, отвечает серьёзно и интересно. Отсюда важнейшее требование к ответам на детские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уважительное, бережное отношение к ним, стремление понять, что побудило ребёнка спросить.</w:t>
      </w:r>
    </w:p>
    <w:p w:rsidR="006D2973" w:rsidRDefault="006D2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требование- краткость, ясность, определённость ответа. При этом необходимо учитывать уровень умственного развития ребёнка, опираясь на его жизненный опыт. Поэтому в тех случаях, когда на вопрос ребён</w:t>
      </w:r>
      <w:r w:rsidR="00D36168">
        <w:rPr>
          <w:rFonts w:ascii="Times New Roman" w:hAnsi="Times New Roman" w:cs="Times New Roman"/>
          <w:sz w:val="28"/>
          <w:szCs w:val="28"/>
        </w:rPr>
        <w:t>ка требуется сообщение сведений, недоступных его понимание, уместно сказать: « Пока ты мал, чтобы понять это. Будешь учиться в школе, тогда многое узнаешь и сумеешь сам ответить на свой вопрос».</w:t>
      </w:r>
    </w:p>
    <w:p w:rsidR="00D36168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6168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 мне папа с мамой, </w:t>
      </w:r>
    </w:p>
    <w:p w:rsidR="00D36168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много говорю….</w:t>
      </w:r>
    </w:p>
    <w:p w:rsidR="00D36168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я ведь не болтаю,</w:t>
      </w:r>
    </w:p>
    <w:p w:rsidR="00D36168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вопросы задаю.</w:t>
      </w:r>
    </w:p>
    <w:p w:rsidR="00D36168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есть на свете</w:t>
      </w:r>
    </w:p>
    <w:p w:rsidR="00D36168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«почему?»</w:t>
      </w:r>
    </w:p>
    <w:p w:rsidR="00D36168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которые ответить </w:t>
      </w:r>
    </w:p>
    <w:p w:rsidR="00D36168" w:rsidRPr="00E70856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трудно самому.</w:t>
      </w:r>
      <w:bookmarkStart w:id="0" w:name="_GoBack"/>
      <w:bookmarkEnd w:id="0"/>
    </w:p>
    <w:sectPr w:rsidR="00D36168" w:rsidRPr="00E70856" w:rsidSect="0061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856"/>
    <w:rsid w:val="001870CD"/>
    <w:rsid w:val="002C1C94"/>
    <w:rsid w:val="003042B5"/>
    <w:rsid w:val="0033137D"/>
    <w:rsid w:val="003C0C8C"/>
    <w:rsid w:val="00616977"/>
    <w:rsid w:val="006D2973"/>
    <w:rsid w:val="007F45DF"/>
    <w:rsid w:val="0087135E"/>
    <w:rsid w:val="00D36168"/>
    <w:rsid w:val="00DE59F7"/>
    <w:rsid w:val="00E7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123</cp:lastModifiedBy>
  <cp:revision>3</cp:revision>
  <dcterms:created xsi:type="dcterms:W3CDTF">2015-01-06T17:02:00Z</dcterms:created>
  <dcterms:modified xsi:type="dcterms:W3CDTF">2016-01-28T17:10:00Z</dcterms:modified>
</cp:coreProperties>
</file>