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E7" w:rsidRPr="00F279E1" w:rsidRDefault="00327C48" w:rsidP="00F279E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9E1">
        <w:rPr>
          <w:rFonts w:ascii="Times New Roman" w:hAnsi="Times New Roman" w:cs="Times New Roman"/>
          <w:sz w:val="28"/>
          <w:szCs w:val="28"/>
        </w:rPr>
        <w:t>Институт  Развития Образования Кировской области</w:t>
      </w:r>
    </w:p>
    <w:p w:rsidR="00327C48" w:rsidRPr="00F279E1" w:rsidRDefault="00327C48" w:rsidP="00F279E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9E1">
        <w:rPr>
          <w:rFonts w:ascii="Times New Roman" w:hAnsi="Times New Roman" w:cs="Times New Roman"/>
          <w:sz w:val="28"/>
          <w:szCs w:val="28"/>
        </w:rPr>
        <w:t>Кафедра дошкольного и начального общего образования</w:t>
      </w:r>
    </w:p>
    <w:p w:rsidR="00327C48" w:rsidRDefault="00327C48" w:rsidP="00327C48">
      <w:pPr>
        <w:rPr>
          <w:rFonts w:ascii="Times New Roman" w:hAnsi="Times New Roman" w:cs="Times New Roman"/>
          <w:sz w:val="28"/>
          <w:szCs w:val="28"/>
        </w:rPr>
      </w:pPr>
    </w:p>
    <w:p w:rsidR="00327C48" w:rsidRDefault="00327C48" w:rsidP="00327C48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27C48" w:rsidRDefault="00327C48" w:rsidP="00327C48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327C48" w:rsidRDefault="00327C48" w:rsidP="00327C48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F279E1" w:rsidRDefault="00F279E1" w:rsidP="00327C48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F279E1" w:rsidRDefault="00F279E1" w:rsidP="00327C48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F279E1" w:rsidRDefault="00F279E1" w:rsidP="00327C48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F279E1" w:rsidRDefault="00F279E1" w:rsidP="00327C48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327C48" w:rsidRDefault="00327C48" w:rsidP="00327C48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327C48" w:rsidRDefault="00327C48" w:rsidP="00F279E1">
      <w:pPr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на тему :</w:t>
      </w:r>
    </w:p>
    <w:p w:rsidR="00327C48" w:rsidRPr="00F279E1" w:rsidRDefault="000E700C" w:rsidP="00F279E1">
      <w:pPr>
        <w:tabs>
          <w:tab w:val="left" w:pos="1620"/>
        </w:tabs>
        <w:jc w:val="center"/>
        <w:rPr>
          <w:rFonts w:ascii="Times New Roman" w:hAnsi="Times New Roman" w:cs="Times New Roman"/>
          <w:sz w:val="44"/>
          <w:szCs w:val="28"/>
        </w:rPr>
      </w:pPr>
      <w:r w:rsidRPr="00F279E1">
        <w:rPr>
          <w:rFonts w:ascii="Times New Roman" w:hAnsi="Times New Roman" w:cs="Times New Roman"/>
          <w:sz w:val="44"/>
          <w:szCs w:val="28"/>
        </w:rPr>
        <w:t>Игра – важный механизм социального развития детей дошкольного возраста</w:t>
      </w:r>
    </w:p>
    <w:p w:rsidR="00716B38" w:rsidRDefault="00716B38" w:rsidP="00F279E1">
      <w:pPr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279E1" w:rsidRDefault="00F279E1" w:rsidP="00F279E1">
      <w:pPr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279E1" w:rsidRDefault="00F279E1" w:rsidP="00F279E1">
      <w:pPr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279E1" w:rsidRDefault="00F279E1" w:rsidP="00F279E1">
      <w:pPr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279E1" w:rsidRDefault="00F279E1" w:rsidP="00F279E1">
      <w:pPr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279E1" w:rsidRDefault="00F279E1" w:rsidP="00F279E1">
      <w:pPr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279E1" w:rsidRDefault="00F279E1" w:rsidP="00F279E1">
      <w:pPr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E700C" w:rsidRDefault="00716B38" w:rsidP="00716B38">
      <w:pPr>
        <w:tabs>
          <w:tab w:val="left" w:pos="162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выполнила</w:t>
      </w:r>
    </w:p>
    <w:p w:rsidR="000E700C" w:rsidRDefault="00716B38" w:rsidP="00F279E1">
      <w:pPr>
        <w:tabs>
          <w:tab w:val="left" w:pos="162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Венских </w:t>
      </w:r>
      <w:r w:rsidR="00F279E1">
        <w:rPr>
          <w:rFonts w:ascii="Times New Roman" w:hAnsi="Times New Roman" w:cs="Times New Roman"/>
          <w:sz w:val="28"/>
          <w:szCs w:val="28"/>
        </w:rPr>
        <w:t>Ольга Васильевна</w:t>
      </w:r>
    </w:p>
    <w:p w:rsidR="000E700C" w:rsidRDefault="000E700C" w:rsidP="00327C48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0E700C" w:rsidRDefault="00F279E1" w:rsidP="00BC3B63">
      <w:pPr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 Киров, </w:t>
      </w:r>
      <w:r w:rsidR="00BC3B63">
        <w:rPr>
          <w:rFonts w:ascii="Times New Roman" w:hAnsi="Times New Roman" w:cs="Times New Roman"/>
          <w:sz w:val="28"/>
          <w:szCs w:val="28"/>
        </w:rPr>
        <w:t>2014</w:t>
      </w:r>
    </w:p>
    <w:p w:rsidR="000E700C" w:rsidRPr="00B505BE" w:rsidRDefault="000E700C" w:rsidP="00B505BE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505BE">
        <w:rPr>
          <w:rFonts w:ascii="Times New Roman" w:hAnsi="Times New Roman" w:cs="Times New Roman"/>
          <w:b/>
          <w:sz w:val="36"/>
          <w:szCs w:val="28"/>
        </w:rPr>
        <w:lastRenderedPageBreak/>
        <w:t>Содержание</w:t>
      </w:r>
    </w:p>
    <w:p w:rsidR="000E700C" w:rsidRDefault="000E700C" w:rsidP="00D029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2935">
        <w:rPr>
          <w:rFonts w:ascii="Times New Roman" w:hAnsi="Times New Roman" w:cs="Times New Roman"/>
          <w:sz w:val="28"/>
          <w:szCs w:val="28"/>
        </w:rPr>
        <w:t>Понятие игры</w:t>
      </w:r>
    </w:p>
    <w:p w:rsidR="00D02935" w:rsidRPr="00D02935" w:rsidRDefault="00D02935" w:rsidP="00D029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2935">
        <w:rPr>
          <w:rFonts w:ascii="Times New Roman" w:hAnsi="Times New Roman" w:cs="Times New Roman"/>
          <w:sz w:val="28"/>
          <w:szCs w:val="28"/>
        </w:rPr>
        <w:t>Классификация игр</w:t>
      </w:r>
    </w:p>
    <w:p w:rsidR="00D02935" w:rsidRDefault="00D02935" w:rsidP="00D029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2935">
        <w:rPr>
          <w:rFonts w:ascii="Times New Roman" w:hAnsi="Times New Roman" w:cs="Times New Roman"/>
          <w:sz w:val="28"/>
          <w:szCs w:val="28"/>
        </w:rPr>
        <w:t>Игра ведущий вид деятельности детей дошкольного возраста</w:t>
      </w:r>
    </w:p>
    <w:p w:rsidR="00D02935" w:rsidRPr="00D02935" w:rsidRDefault="00D02935" w:rsidP="00D029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2935">
        <w:rPr>
          <w:rFonts w:ascii="Times New Roman" w:hAnsi="Times New Roman" w:cs="Times New Roman"/>
          <w:sz w:val="28"/>
          <w:szCs w:val="28"/>
        </w:rPr>
        <w:t>Значение игры в развитии детей дошкольного возраста</w:t>
      </w:r>
    </w:p>
    <w:p w:rsidR="00D02935" w:rsidRPr="00D02935" w:rsidRDefault="00D02935" w:rsidP="00D0293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E700C" w:rsidRPr="00D02935" w:rsidRDefault="000E700C" w:rsidP="00D02935">
      <w:pPr>
        <w:rPr>
          <w:rFonts w:ascii="Times New Roman" w:hAnsi="Times New Roman" w:cs="Times New Roman"/>
          <w:sz w:val="28"/>
          <w:szCs w:val="28"/>
        </w:rPr>
      </w:pPr>
    </w:p>
    <w:p w:rsidR="000E700C" w:rsidRDefault="000E700C" w:rsidP="000E700C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0E700C" w:rsidRDefault="000E700C" w:rsidP="000E700C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0E700C" w:rsidRDefault="000E700C" w:rsidP="000E700C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0E700C" w:rsidRDefault="000E700C" w:rsidP="000E700C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0E700C" w:rsidRDefault="000E700C" w:rsidP="000E700C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0E700C" w:rsidRDefault="000E700C" w:rsidP="000E700C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0E700C" w:rsidRDefault="000E700C" w:rsidP="000E700C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0E700C" w:rsidRDefault="000E700C" w:rsidP="000E700C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0E700C" w:rsidRDefault="000E700C" w:rsidP="000E700C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0E700C" w:rsidRDefault="000E700C" w:rsidP="000E700C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0E700C" w:rsidRDefault="000E700C" w:rsidP="000E700C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0E700C" w:rsidRDefault="000E700C" w:rsidP="000E700C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0E700C" w:rsidRDefault="000E700C" w:rsidP="000E700C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0E700C" w:rsidRDefault="000E700C" w:rsidP="000E700C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0E700C" w:rsidRDefault="000E700C" w:rsidP="000E700C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0E700C" w:rsidRDefault="000E700C" w:rsidP="000E700C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0E700C" w:rsidRDefault="000E700C" w:rsidP="000E700C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0E700C" w:rsidRDefault="000E700C" w:rsidP="000E700C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0E700C" w:rsidRDefault="000E700C" w:rsidP="000E700C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0E700C" w:rsidRDefault="000E700C" w:rsidP="000E700C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0E700C" w:rsidRPr="00E233F3" w:rsidRDefault="00E233F3" w:rsidP="00E233F3">
      <w:pPr>
        <w:pStyle w:val="a3"/>
        <w:numPr>
          <w:ilvl w:val="0"/>
          <w:numId w:val="3"/>
        </w:numPr>
        <w:tabs>
          <w:tab w:val="left" w:pos="1620"/>
        </w:tabs>
        <w:rPr>
          <w:rFonts w:ascii="Times New Roman" w:hAnsi="Times New Roman" w:cs="Times New Roman"/>
          <w:b/>
          <w:sz w:val="36"/>
          <w:szCs w:val="28"/>
        </w:rPr>
      </w:pPr>
      <w:r w:rsidRPr="00E233F3">
        <w:rPr>
          <w:rFonts w:ascii="Times New Roman" w:hAnsi="Times New Roman" w:cs="Times New Roman"/>
          <w:b/>
          <w:sz w:val="36"/>
          <w:szCs w:val="28"/>
        </w:rPr>
        <w:t xml:space="preserve">Понятие игры. </w:t>
      </w:r>
    </w:p>
    <w:p w:rsidR="000E700C" w:rsidRDefault="000E700C" w:rsidP="000E700C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0535CC" w:rsidRPr="00716B38" w:rsidRDefault="000535CC" w:rsidP="000C5F8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3080C">
        <w:t xml:space="preserve">                                                                            </w:t>
      </w:r>
      <w:r w:rsidRPr="00716B38">
        <w:rPr>
          <w:rFonts w:ascii="Times New Roman" w:hAnsi="Times New Roman" w:cs="Times New Roman"/>
          <w:sz w:val="28"/>
          <w:szCs w:val="28"/>
        </w:rPr>
        <w:t>«…в игре же дитя</w:t>
      </w:r>
      <w:r w:rsidR="000C5F83">
        <w:rPr>
          <w:rFonts w:ascii="Times New Roman" w:hAnsi="Times New Roman" w:cs="Times New Roman"/>
          <w:sz w:val="28"/>
          <w:szCs w:val="28"/>
        </w:rPr>
        <w:t xml:space="preserve"> </w:t>
      </w:r>
      <w:r w:rsidRPr="00716B38">
        <w:rPr>
          <w:rFonts w:ascii="Times New Roman" w:hAnsi="Times New Roman" w:cs="Times New Roman"/>
          <w:sz w:val="28"/>
          <w:szCs w:val="28"/>
        </w:rPr>
        <w:t xml:space="preserve">- зреющий человек- </w:t>
      </w:r>
    </w:p>
    <w:p w:rsidR="000535CC" w:rsidRPr="00716B38" w:rsidRDefault="000535CC" w:rsidP="000C5F8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716B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пробует свои силы и сам </w:t>
      </w:r>
      <w:r w:rsidR="00316F0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16B38">
        <w:rPr>
          <w:rFonts w:ascii="Times New Roman" w:hAnsi="Times New Roman" w:cs="Times New Roman"/>
          <w:sz w:val="28"/>
          <w:szCs w:val="28"/>
        </w:rPr>
        <w:t>распоряжается</w:t>
      </w:r>
    </w:p>
    <w:p w:rsidR="000535CC" w:rsidRPr="00716B38" w:rsidRDefault="000535CC" w:rsidP="000C5F8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716B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своими созданиями.»</w:t>
      </w:r>
    </w:p>
    <w:p w:rsidR="000E700C" w:rsidRPr="00716B38" w:rsidRDefault="000535CC" w:rsidP="00316F0B">
      <w:pPr>
        <w:tabs>
          <w:tab w:val="left" w:pos="16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16B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316F0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16B38">
        <w:rPr>
          <w:rFonts w:ascii="Times New Roman" w:hAnsi="Times New Roman" w:cs="Times New Roman"/>
          <w:sz w:val="28"/>
          <w:szCs w:val="28"/>
        </w:rPr>
        <w:t xml:space="preserve">К.Д.Ушинский     </w:t>
      </w:r>
    </w:p>
    <w:p w:rsidR="00DE404D" w:rsidRDefault="00DE404D" w:rsidP="00DE404D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16B38">
        <w:rPr>
          <w:rFonts w:ascii="Times New Roman" w:hAnsi="Times New Roman" w:cs="Times New Roman"/>
          <w:sz w:val="28"/>
          <w:szCs w:val="28"/>
        </w:rPr>
        <w:t>Игра - наиболее доступный для детей вид деятельности, способ переработки полученных из окружающего мира впечатлений, знаний. В игре ярко проявляются особенности мышления и воображения ребенка, его эмоциональность, активность, развивающаяся потребность в общении.</w:t>
      </w:r>
    </w:p>
    <w:p w:rsidR="00DF4E65" w:rsidRPr="00716B38" w:rsidRDefault="00DF4E65" w:rsidP="00DE404D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 один из видов деятельности, значимость которого заключается не в результате, а в самом процессе.</w:t>
      </w:r>
    </w:p>
    <w:p w:rsidR="00DF4E65" w:rsidRDefault="000C5F83" w:rsidP="00D02935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F4E6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Игра  </w:t>
      </w:r>
      <w:r w:rsidRPr="00F279E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 это  средство  моделирования  и  воссоздания  в  специально созданных  условиях  отношений  между  людьми;  это  деятельность,  которая служит усвоению социального опыта (А. Н. Леонтьев, Д. Б. Эльконин). Ведущее  значение  игры  в  дошкольном  возрасте  определяется  не количеством  времени,  которое  ребенок  ей  посвящает,  а  тем,  что  она удовлетворяет его основные потребности; в недрах игры зарождаются  и развиваются другие виды деятельности (труд, учение); игра в наибольшей мере способствует психическому развитию ребенка.  </w:t>
      </w:r>
    </w:p>
    <w:p w:rsidR="00DF4E65" w:rsidRDefault="00DF4E65" w:rsidP="00D02935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Детская игра – исторически возникший вид деятельности детей, направленный на ориентирование в предметной и социальной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 действительности.</w:t>
      </w:r>
    </w:p>
    <w:p w:rsidR="000C5F83" w:rsidRPr="00DF4E65" w:rsidRDefault="00D02935" w:rsidP="00DF4E65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Выдающийся исследователь в области психологии Л. С. Выготский подчеркивал неповторимую специфику дошкольной игры. Она заключается в том, что свобода и самостоятельность играющих сочетается со строгим, </w:t>
      </w:r>
      <w:r>
        <w:rPr>
          <w:rFonts w:ascii="Times New Roman" w:hAnsi="Times New Roman" w:cs="Times New Roman"/>
          <w:sz w:val="28"/>
          <w:szCs w:val="28"/>
        </w:rPr>
        <w:lastRenderedPageBreak/>
        <w:t>безоговорочным подчинением правилам игры. Такое добровольное подчинение правилам происходит в том случае, когда они не навязываются извне, а вытекают из содержания игры, ее задач, когда их выполнение составляет главную прелесть.</w:t>
      </w:r>
    </w:p>
    <w:p w:rsidR="000C5F83" w:rsidRPr="00F279E1" w:rsidRDefault="000C5F83" w:rsidP="00D02935">
      <w:pPr>
        <w:ind w:firstLine="426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279E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Анализируя игру как вид деятельности, следует, прежде всего, выяснить ее природу. В буржуазной психологической литературе широко распространены биологизаторские теории игры, согласно которым игра ребенка освобождает врожденную биологическую потребность в активности, одинаково присущую как животным, так и человеку. Развитие игры ребенка пытаются связать с соответствующими этапами развития человеческого общества. Интерес к игре в песочек, копание ям — этапы хлебопашества, игры с животными — скотоводства и т. д.</w:t>
      </w:r>
      <w:r w:rsidRPr="00F279E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279E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Научный анализ игровой деятельности показывает, что игра есть отражение ребенком мира взрослых, путь познания окружающего мира. Убедительный факт, разбивающий несостоятельность биологизаторской теории игры, приводит К. К. Платонов. Ученым-этнографом на одном из островов Тихого океана было обнаружено племя, которое жило изолированно от других. Дети этого племени не знали игры в куклы. Когда ученый познакомил их с этой игрой, то вначале ею заинтересовались и мальчики и девочки. Затем интерес к игре исчез у девочек, а мальчики продолжали придумывать новые игры с куклами. Объяснялось все просто. Женщины этого племени заботились о добывании и приготовлении пищи. Мужчины же заботились о детях.</w:t>
      </w:r>
    </w:p>
    <w:p w:rsidR="000C5F83" w:rsidRPr="00F279E1" w:rsidRDefault="000C5F83" w:rsidP="00D02935">
      <w:pPr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F279E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первых играх ребенка отчетливо выступает </w:t>
      </w:r>
      <w:r w:rsidRPr="00F279E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руководящая роль взрослых</w:t>
      </w:r>
      <w:r w:rsidRPr="00F279E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Взрослые “обыгрывают” игрушку. Подражая им, ребенок начинает играть самостоятельно. Затем инициатива организации игры переходит к ребенку. Но и на этом этапе руководящая роль взрослых остается.</w:t>
      </w:r>
      <w:r w:rsidRPr="00F279E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279E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развитием ребенка игра изменяется. В первые два года жизни ребенок овладевает движениями и действиями с окружающими предметами, что приводит к возникновению функциональных игр. </w:t>
      </w:r>
      <w:r w:rsidRPr="00F279E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В функциональной игре</w:t>
      </w:r>
      <w:r w:rsidRPr="00F279E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перед ребенком раскрываются неизвестные для него свойства предметов и способы действия с ними. Так, впервые открыв и закрыв дверь ключом, ребенок начинает многократно повторять это действие, пытаясь при всяком удобном случае повернуть ключ. Это реальное действие переносится в игровую ситуацию. Играя, дети делают в воздухе движение, напоминающее поворот ключа, и сопровождают его характерным звуком: “трик-трак”.</w:t>
      </w:r>
      <w:r w:rsidRPr="00F279E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279E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Более сложными являются </w:t>
      </w:r>
      <w:r w:rsidRPr="00F279E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конструктивные игры</w:t>
      </w:r>
      <w:r w:rsidRPr="00F279E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В них ребенок что-то создает: </w:t>
      </w:r>
      <w:r w:rsidRPr="00F279E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строит дом, печет пирожки. В конструктивных играх дети осмысливают назначение предметов и их взаимодействие.</w:t>
      </w:r>
      <w:r w:rsidRPr="00F279E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C5F83" w:rsidRDefault="000C5F83" w:rsidP="00D02935">
      <w:pPr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F279E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Функциональные и конструктивные игры относятся к разряду </w:t>
      </w:r>
      <w:r w:rsidRPr="00F279E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манипулятивных,</w:t>
      </w:r>
      <w:r w:rsidRPr="00F279E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них ребенок осваивает окружающий предметный мир, воссоздает его в доступных для него формах. Отношения между людьми осмысливаются в сюжетных играх. Ребенок играет в “дочки-матери”, в “магазин”, беря на себя определенную роль. </w:t>
      </w:r>
      <w:r w:rsidRPr="00F279E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Сюжетно-ролевые игры</w:t>
      </w:r>
      <w:r w:rsidRPr="00F279E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возникают в 3—4 года. До этого возраста дети играют рядом, но не вместе. Сюжетно-ролевые игры предполагают коллективные отношения. Конечно, включение ребенка в коллективные игры зависит от условий воспитания. Дети, воспитывающиеся дома, включаются в коллективные игры с большим трудом, чем дети, посещающие детский сад. В коллективных сюжетных играх, которые к 6—7 годам становятся более длительными, дети следят за замыслом игры, за поведением товарищей. Сюжетно-ролевые игры учат детей жить в коллективе. Постепенно в игры вводятся правила, накладывающие ограничения на поведение партнеров.</w:t>
      </w:r>
      <w:r w:rsidRPr="00F279E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505BE" w:rsidRDefault="00B505BE" w:rsidP="00B505BE">
      <w:pPr>
        <w:ind w:firstLine="192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Роль игры в развитии психики ребенка.</w:t>
      </w:r>
    </w:p>
    <w:p w:rsidR="00B505BE" w:rsidRDefault="00B505BE" w:rsidP="00B505BE">
      <w:pPr>
        <w:spacing w:after="0" w:line="240" w:lineRule="auto"/>
        <w:ind w:left="192" w:right="7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1) В игре ребенок учится полноценному общению со сверстниками.</w:t>
      </w:r>
    </w:p>
    <w:p w:rsidR="00B505BE" w:rsidRDefault="00B505BE" w:rsidP="00B505BE">
      <w:pPr>
        <w:spacing w:after="0" w:line="240" w:lineRule="auto"/>
        <w:ind w:left="192" w:right="7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2) Учиться подчинять свои импульсивные желания правилам игры. Появляется соподчинение мотивов - "хочу" начинает подчиняться "нельзя" или "надо".</w:t>
      </w:r>
    </w:p>
    <w:p w:rsidR="00B505BE" w:rsidRDefault="00B505BE" w:rsidP="00B505BE">
      <w:pPr>
        <w:spacing w:after="0" w:line="240" w:lineRule="auto"/>
        <w:ind w:left="192" w:right="7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3) В игре интенсивно развиваются все психические процессы, формируются первые нравственные чувства (что плохо, а что хорошо).</w:t>
      </w:r>
    </w:p>
    <w:p w:rsidR="00B505BE" w:rsidRDefault="00B505BE" w:rsidP="00B505BE">
      <w:pPr>
        <w:spacing w:after="0" w:line="240" w:lineRule="auto"/>
        <w:ind w:left="192" w:right="7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4) Формируются новые мотивы и потребности (соревновательные, игровые мотивы, потребность в самостоятельности).</w:t>
      </w:r>
    </w:p>
    <w:p w:rsidR="00B505BE" w:rsidRDefault="00B505BE" w:rsidP="00B505BE">
      <w:pPr>
        <w:spacing w:after="0" w:line="240" w:lineRule="auto"/>
        <w:ind w:left="192" w:right="7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5) В игре зарождаются новые виды продуктивной деятельности (рисование, лепка, аппликация).</w:t>
      </w:r>
    </w:p>
    <w:p w:rsidR="00B505BE" w:rsidRPr="00F279E1" w:rsidRDefault="00B505BE" w:rsidP="00D02935">
      <w:pPr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5F83" w:rsidRPr="00F279E1" w:rsidRDefault="000C5F83" w:rsidP="00F279E1">
      <w:pPr>
        <w:rPr>
          <w:rFonts w:ascii="Times New Roman" w:hAnsi="Times New Roman" w:cs="Times New Roman"/>
          <w:sz w:val="28"/>
          <w:szCs w:val="28"/>
        </w:rPr>
      </w:pPr>
    </w:p>
    <w:p w:rsidR="00DE404D" w:rsidRPr="00F279E1" w:rsidRDefault="00DE404D" w:rsidP="00F279E1">
      <w:pPr>
        <w:rPr>
          <w:rFonts w:ascii="Times New Roman" w:hAnsi="Times New Roman" w:cs="Times New Roman"/>
          <w:sz w:val="28"/>
          <w:szCs w:val="28"/>
        </w:rPr>
      </w:pPr>
    </w:p>
    <w:p w:rsidR="00052FF3" w:rsidRPr="00F279E1" w:rsidRDefault="00052FF3" w:rsidP="00F279E1">
      <w:pPr>
        <w:rPr>
          <w:rFonts w:ascii="Times New Roman" w:hAnsi="Times New Roman" w:cs="Times New Roman"/>
          <w:sz w:val="28"/>
          <w:szCs w:val="28"/>
        </w:rPr>
      </w:pPr>
    </w:p>
    <w:p w:rsidR="00E233F3" w:rsidRPr="004C5A50" w:rsidRDefault="00D02935" w:rsidP="00E233F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233F3">
        <w:rPr>
          <w:rFonts w:ascii="Times New Roman" w:hAnsi="Times New Roman" w:cs="Times New Roman"/>
          <w:sz w:val="28"/>
          <w:szCs w:val="28"/>
        </w:rPr>
        <w:br w:type="page"/>
      </w:r>
      <w:r w:rsidR="00E233F3" w:rsidRPr="00E233F3">
        <w:rPr>
          <w:rFonts w:ascii="Times New Roman" w:hAnsi="Times New Roman" w:cs="Times New Roman"/>
          <w:b/>
          <w:sz w:val="36"/>
          <w:szCs w:val="28"/>
        </w:rPr>
        <w:lastRenderedPageBreak/>
        <w:t>Классификация игр.</w:t>
      </w:r>
    </w:p>
    <w:p w:rsidR="00082521" w:rsidRPr="00082521" w:rsidRDefault="00082521" w:rsidP="00082521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082521">
        <w:rPr>
          <w:rFonts w:ascii="Times New Roman" w:hAnsi="Times New Roman" w:cs="Times New Roman"/>
          <w:sz w:val="28"/>
          <w:szCs w:val="28"/>
        </w:rPr>
        <w:t>Детские игры — явление неоднородное. Даже глаз непрофессионала заметит, насколько разнообразны игры по своему содержанию, степени самостоятельности детей, формам организации, игровому материалу. В педагогике делались неоднократные попытки изучить и описать каждый из видов игры с учетом его функций в развитии детей, дать классификацию игр. Это необходимо для углубленного изучения природы игры, особенностей каждого ее вида, а также для того, чтобы определить, каким образом можно влиять на детские игры, усиливая их развивающее воздействие, педагогически грамотно используя в воспитательном процессе.</w:t>
      </w:r>
    </w:p>
    <w:p w:rsidR="004C5A50" w:rsidRDefault="00082521" w:rsidP="00082521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082521">
        <w:rPr>
          <w:rFonts w:ascii="Times New Roman" w:hAnsi="Times New Roman" w:cs="Times New Roman"/>
          <w:sz w:val="28"/>
          <w:szCs w:val="28"/>
        </w:rPr>
        <w:t>В силу многообразия детских игр оказывается сложным определить исходные основания для их классификации. В каждой теории игры предлагаются те критерии, которые отвечают данной концепции.</w:t>
      </w:r>
    </w:p>
    <w:p w:rsidR="00BC3B63" w:rsidRPr="00E233F3" w:rsidRDefault="006F7438" w:rsidP="00E23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Традиционная </w:t>
      </w:r>
      <w:r w:rsidR="00BC3B63" w:rsidRPr="00E233F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классификация детских игр: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ведущий признак – это правила, на основе которых организуются игры.</w:t>
      </w:r>
    </w:p>
    <w:p w:rsidR="004763BA" w:rsidRPr="004763BA" w:rsidRDefault="00BC3B63" w:rsidP="006F743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763BA">
        <w:rPr>
          <w:rFonts w:ascii="Times New Roman" w:hAnsi="Times New Roman" w:cs="Times New Roman"/>
          <w:sz w:val="28"/>
          <w:szCs w:val="28"/>
          <w:lang w:eastAsia="ru-RU"/>
        </w:rPr>
        <w:t xml:space="preserve">  игры  творческие  </w:t>
      </w:r>
      <w:r w:rsidR="006F7438">
        <w:rPr>
          <w:rFonts w:ascii="Times New Roman" w:hAnsi="Times New Roman" w:cs="Times New Roman"/>
          <w:sz w:val="28"/>
          <w:szCs w:val="28"/>
          <w:lang w:eastAsia="ru-RU"/>
        </w:rPr>
        <w:t>(игры, правила которых устанавливаются по ходу игровых действий</w:t>
      </w:r>
      <w:r w:rsidRPr="004763BA">
        <w:rPr>
          <w:rFonts w:ascii="Times New Roman" w:hAnsi="Times New Roman" w:cs="Times New Roman"/>
          <w:sz w:val="28"/>
          <w:szCs w:val="28"/>
          <w:lang w:eastAsia="ru-RU"/>
        </w:rPr>
        <w:t xml:space="preserve">):  </w:t>
      </w:r>
    </w:p>
    <w:p w:rsidR="004763BA" w:rsidRDefault="00BC3B63" w:rsidP="004763B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763BA">
        <w:rPr>
          <w:rFonts w:ascii="Times New Roman" w:hAnsi="Times New Roman" w:cs="Times New Roman"/>
          <w:sz w:val="28"/>
          <w:szCs w:val="28"/>
          <w:lang w:eastAsia="ru-RU"/>
        </w:rPr>
        <w:t xml:space="preserve">режиссерские, </w:t>
      </w:r>
    </w:p>
    <w:p w:rsidR="004763BA" w:rsidRDefault="00BC3B63" w:rsidP="00F279E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763BA">
        <w:rPr>
          <w:rFonts w:ascii="Times New Roman" w:hAnsi="Times New Roman" w:cs="Times New Roman"/>
          <w:sz w:val="28"/>
          <w:szCs w:val="28"/>
          <w:lang w:eastAsia="ru-RU"/>
        </w:rPr>
        <w:t>сюжетно-ролевые,</w:t>
      </w:r>
    </w:p>
    <w:p w:rsidR="004763BA" w:rsidRDefault="00BC3B63" w:rsidP="00F279E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763BA">
        <w:rPr>
          <w:rFonts w:ascii="Times New Roman" w:hAnsi="Times New Roman" w:cs="Times New Roman"/>
          <w:sz w:val="28"/>
          <w:szCs w:val="28"/>
          <w:lang w:eastAsia="ru-RU"/>
        </w:rPr>
        <w:t xml:space="preserve">театрализованные, </w:t>
      </w:r>
    </w:p>
    <w:p w:rsidR="00BC3B63" w:rsidRPr="004763BA" w:rsidRDefault="00BC3B63" w:rsidP="00F279E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763BA">
        <w:rPr>
          <w:rFonts w:ascii="Times New Roman" w:hAnsi="Times New Roman" w:cs="Times New Roman"/>
          <w:sz w:val="28"/>
          <w:szCs w:val="28"/>
          <w:lang w:eastAsia="ru-RU"/>
        </w:rPr>
        <w:t xml:space="preserve">строительные; </w:t>
      </w:r>
    </w:p>
    <w:p w:rsidR="004763BA" w:rsidRDefault="00BC3B63" w:rsidP="006F743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763BA">
        <w:rPr>
          <w:rFonts w:ascii="Times New Roman" w:hAnsi="Times New Roman" w:cs="Times New Roman"/>
          <w:sz w:val="28"/>
          <w:szCs w:val="28"/>
          <w:lang w:eastAsia="ru-RU"/>
        </w:rPr>
        <w:t xml:space="preserve">  игры с фиксированными правилами:</w:t>
      </w:r>
    </w:p>
    <w:p w:rsidR="00A516ED" w:rsidRDefault="00BC3B63" w:rsidP="00A516E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763BA">
        <w:rPr>
          <w:rFonts w:ascii="Times New Roman" w:hAnsi="Times New Roman" w:cs="Times New Roman"/>
          <w:sz w:val="28"/>
          <w:szCs w:val="28"/>
          <w:lang w:eastAsia="ru-RU"/>
        </w:rPr>
        <w:t xml:space="preserve"> подвижные,</w:t>
      </w:r>
    </w:p>
    <w:p w:rsidR="00A516ED" w:rsidRDefault="00BC3B63" w:rsidP="00A516E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516ED">
        <w:rPr>
          <w:rFonts w:ascii="Times New Roman" w:hAnsi="Times New Roman" w:cs="Times New Roman"/>
          <w:sz w:val="28"/>
          <w:szCs w:val="28"/>
          <w:lang w:eastAsia="ru-RU"/>
        </w:rPr>
        <w:t>дидактические.</w:t>
      </w:r>
    </w:p>
    <w:p w:rsidR="00A516ED" w:rsidRPr="00A516ED" w:rsidRDefault="00A516ED" w:rsidP="00A516ED">
      <w:pPr>
        <w:ind w:firstLine="360"/>
        <w:rPr>
          <w:rFonts w:ascii="Times New Roman" w:hAnsi="Times New Roman" w:cs="Times New Roman"/>
          <w:sz w:val="28"/>
          <w:lang w:eastAsia="ru-RU"/>
        </w:rPr>
      </w:pPr>
      <w:r w:rsidRPr="00A516ED">
        <w:rPr>
          <w:rFonts w:ascii="Times New Roman" w:hAnsi="Times New Roman" w:cs="Times New Roman"/>
          <w:sz w:val="28"/>
        </w:rPr>
        <w:t>Строительные игры помогают ребенку понять мир сооружений и механизмов, созданных руками человека. Поэтому предпосылки их возникновения те же, что и у сюжетно-ролевой игры. Если в ролевой игре моделируется сфера взаимоотношений между людьми, то в строительной — сфера созидания, созидания архитектурных сооружений. Необходимость в постройках может возникнуть по ходу сюжетно-ролевой игры.</w:t>
      </w:r>
    </w:p>
    <w:p w:rsidR="00A516ED" w:rsidRDefault="00A516ED" w:rsidP="00A516ED">
      <w:pPr>
        <w:ind w:firstLine="360"/>
        <w:rPr>
          <w:rFonts w:ascii="Times New Roman" w:hAnsi="Times New Roman" w:cs="Times New Roman"/>
          <w:sz w:val="28"/>
        </w:rPr>
      </w:pPr>
      <w:r w:rsidRPr="00A516ED">
        <w:rPr>
          <w:rFonts w:ascii="Times New Roman" w:hAnsi="Times New Roman" w:cs="Times New Roman"/>
          <w:sz w:val="28"/>
        </w:rPr>
        <w:t xml:space="preserve">Любая строительная игра содержит интеллектуальную задачу «Как построить?», которую ребенок решает с помощью различных материалов и действий. Расширение представлений детей об окружающем рукотворном мире, приобретение коммуникативных умений и технических, </w:t>
      </w:r>
      <w:r w:rsidRPr="00A516ED">
        <w:rPr>
          <w:rFonts w:ascii="Times New Roman" w:hAnsi="Times New Roman" w:cs="Times New Roman"/>
          <w:sz w:val="28"/>
        </w:rPr>
        <w:lastRenderedPageBreak/>
        <w:t>«строительных» навыков приводит к появлению коллективных строительных игр.</w:t>
      </w:r>
    </w:p>
    <w:p w:rsidR="00ED4229" w:rsidRPr="00ED4229" w:rsidRDefault="00ED4229" w:rsidP="00ED4229">
      <w:pPr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D4229">
        <w:rPr>
          <w:rFonts w:ascii="Times New Roman" w:hAnsi="Times New Roman" w:cs="Times New Roman"/>
          <w:sz w:val="28"/>
          <w:szCs w:val="28"/>
          <w:lang w:eastAsia="ru-RU"/>
        </w:rPr>
        <w:t>Структура сюжетно-ролевой игры: </w:t>
      </w:r>
    </w:p>
    <w:p w:rsidR="00ED4229" w:rsidRPr="00F279E1" w:rsidRDefault="00ED4229" w:rsidP="00ED422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279E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279E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игровые условия</w:t>
      </w:r>
      <w:r w:rsidRPr="00F279E1">
        <w:rPr>
          <w:rFonts w:ascii="Times New Roman" w:hAnsi="Times New Roman" w:cs="Times New Roman"/>
          <w:sz w:val="28"/>
          <w:szCs w:val="28"/>
          <w:lang w:eastAsia="ru-RU"/>
        </w:rPr>
        <w:t> - участвующие в ней дети, куклы, другие игрушки и предметы.</w:t>
      </w:r>
    </w:p>
    <w:p w:rsidR="00ED4229" w:rsidRPr="00F279E1" w:rsidRDefault="00ED4229" w:rsidP="00ED422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279E1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F279E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тема</w:t>
      </w:r>
      <w:r w:rsidRPr="00F279E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D4229" w:rsidRPr="00F279E1" w:rsidRDefault="00ED4229" w:rsidP="00ED422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279E1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F279E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</w:t>
      </w:r>
      <w:r w:rsidRPr="00F279E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южет</w:t>
      </w:r>
      <w:r w:rsidRPr="00F279E1">
        <w:rPr>
          <w:rFonts w:ascii="Times New Roman" w:hAnsi="Times New Roman" w:cs="Times New Roman"/>
          <w:sz w:val="28"/>
          <w:szCs w:val="28"/>
          <w:lang w:eastAsia="ru-RU"/>
        </w:rPr>
        <w:t> - та сфера действительности, которая отражается в игре. Сначала ребенок ограничен рамками семьи и поэтому игры его связаны главным образом с семейными, бытовыми проблемами. Затем, по мере освоения новых областей жизни, он начинает использовать более сложные сюжеты - производственные, военные и т.д. Кроме того, игра на один и тот же сюжет постепенно становится более устойчивой, длительной. Если в 3-4 года ребенок может посвятить ей только 10-15 минут, а затем ему нужно переключиться на что-то другое, то в 4-5 лет одна игра уже может продолжаться 40-50 минут. Старшие дошкольники способны играть в одно и то же по несколько часов подряд, а некоторые игры у них растягиваются на несколько дней.</w:t>
      </w:r>
    </w:p>
    <w:p w:rsidR="00ED4229" w:rsidRPr="00F279E1" w:rsidRDefault="00ED4229" w:rsidP="00ED422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279E1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F279E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роль</w:t>
      </w:r>
      <w:r w:rsidRPr="00F279E1">
        <w:rPr>
          <w:rFonts w:ascii="Times New Roman" w:hAnsi="Times New Roman" w:cs="Times New Roman"/>
          <w:sz w:val="28"/>
          <w:szCs w:val="28"/>
          <w:lang w:eastAsia="ru-RU"/>
        </w:rPr>
        <w:t> (главная, второстепенная);</w:t>
      </w:r>
    </w:p>
    <w:p w:rsidR="00ED4229" w:rsidRPr="00F279E1" w:rsidRDefault="00ED4229" w:rsidP="00ED422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279E1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F279E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игрушки</w:t>
      </w:r>
      <w:r w:rsidRPr="00F279E1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F279E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игровой материал</w:t>
      </w:r>
      <w:r w:rsidRPr="00F279E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D4229" w:rsidRPr="00F279E1" w:rsidRDefault="00ED4229" w:rsidP="00ED422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279E1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F279E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игровые действия</w:t>
      </w:r>
      <w:r w:rsidRPr="00F279E1">
        <w:rPr>
          <w:rFonts w:ascii="Times New Roman" w:hAnsi="Times New Roman" w:cs="Times New Roman"/>
          <w:sz w:val="28"/>
          <w:szCs w:val="28"/>
          <w:lang w:eastAsia="ru-RU"/>
        </w:rPr>
        <w:t> (те моменты в деятельности и отношениях взрослых, которые воспроизводятся ребенком).</w:t>
      </w:r>
    </w:p>
    <w:p w:rsidR="00ED4229" w:rsidRPr="00F279E1" w:rsidRDefault="00ED4229" w:rsidP="00ED4229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F279E1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Младшие дошкольники</w:t>
      </w:r>
      <w:r w:rsidRPr="00F279E1">
        <w:rPr>
          <w:rFonts w:ascii="Times New Roman" w:hAnsi="Times New Roman" w:cs="Times New Roman"/>
          <w:sz w:val="28"/>
          <w:szCs w:val="28"/>
          <w:lang w:eastAsia="ru-RU"/>
        </w:rPr>
        <w:t> имитируют предметную деятельность - режут хлеб, трут морковку, моют посуду. Они поглощены самим процессом выполнения действий и подчас забывают о результате - для чего и для кого они это сделали.</w:t>
      </w:r>
    </w:p>
    <w:p w:rsidR="00ED4229" w:rsidRPr="00F279E1" w:rsidRDefault="00ED4229" w:rsidP="00ED4229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F279E1">
        <w:rPr>
          <w:rFonts w:ascii="Times New Roman" w:hAnsi="Times New Roman" w:cs="Times New Roman"/>
          <w:sz w:val="28"/>
          <w:szCs w:val="28"/>
          <w:lang w:eastAsia="ru-RU"/>
        </w:rPr>
        <w:t>Для </w:t>
      </w:r>
      <w:r w:rsidRPr="00F279E1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средних дошкольников </w:t>
      </w:r>
      <w:r w:rsidRPr="00F279E1">
        <w:rPr>
          <w:rFonts w:ascii="Times New Roman" w:hAnsi="Times New Roman" w:cs="Times New Roman"/>
          <w:sz w:val="28"/>
          <w:szCs w:val="28"/>
          <w:lang w:eastAsia="ru-RU"/>
        </w:rPr>
        <w:t>главное - отношения между людьми, игровые действия производятся ими не ради самих действий, а ради стоящих за ними отношений. Поэтому 5-летний ребенок никогда не забудет "нарезанный" хлеб поставить перед куклами и никогда не перепутает последовательность действий - сначала обед, потом мытье посуды, а не наоборот.</w:t>
      </w:r>
    </w:p>
    <w:p w:rsidR="00ED4229" w:rsidRPr="00ED4229" w:rsidRDefault="00ED4229" w:rsidP="00ED4229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F279E1">
        <w:rPr>
          <w:rFonts w:ascii="Times New Roman" w:hAnsi="Times New Roman" w:cs="Times New Roman"/>
          <w:sz w:val="28"/>
          <w:szCs w:val="28"/>
          <w:lang w:eastAsia="ru-RU"/>
        </w:rPr>
        <w:t>Для </w:t>
      </w:r>
      <w:r w:rsidRPr="00F279E1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старших дошкольников</w:t>
      </w:r>
      <w:r w:rsidRPr="00F279E1">
        <w:rPr>
          <w:rFonts w:ascii="Times New Roman" w:hAnsi="Times New Roman" w:cs="Times New Roman"/>
          <w:sz w:val="28"/>
          <w:szCs w:val="28"/>
          <w:lang w:eastAsia="ru-RU"/>
        </w:rPr>
        <w:t xml:space="preserve"> важно подчинение правилам, вытекающим из роли, причем правильность выполнения этих правил ими жестко </w:t>
      </w:r>
      <w:r w:rsidRPr="00F279E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контролируется. Игровые действия постепенно теряют свое первоначальное значение. Собственно предметные действия сокращаются и обобщаются, а иногда вообще замещаются речью ("Ну, я помыла им руки. Садимся за стол!").</w:t>
      </w:r>
    </w:p>
    <w:p w:rsidR="00ED4229" w:rsidRPr="00ED4229" w:rsidRDefault="00ED4229" w:rsidP="00ED4229">
      <w:pPr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D4229">
        <w:rPr>
          <w:rFonts w:ascii="Times New Roman" w:hAnsi="Times New Roman" w:cs="Times New Roman"/>
          <w:sz w:val="28"/>
          <w:szCs w:val="28"/>
          <w:lang w:eastAsia="ru-RU"/>
        </w:rPr>
        <w:t>В </w:t>
      </w:r>
      <w:r w:rsidRPr="00ED422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развитии игры выделяются 2 основные фазы</w:t>
      </w:r>
      <w:r w:rsidRPr="00F279E1">
        <w:rPr>
          <w:rFonts w:ascii="Times New Roman" w:hAnsi="Times New Roman" w:cs="Times New Roman"/>
          <w:sz w:val="28"/>
          <w:szCs w:val="28"/>
          <w:lang w:eastAsia="ru-RU"/>
        </w:rPr>
        <w:t> или стадии. Для первой стадии </w:t>
      </w:r>
      <w:r w:rsidRPr="00F279E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(3-5 лет)</w:t>
      </w:r>
      <w:r w:rsidRPr="00F279E1">
        <w:rPr>
          <w:rFonts w:ascii="Times New Roman" w:hAnsi="Times New Roman" w:cs="Times New Roman"/>
          <w:sz w:val="28"/>
          <w:szCs w:val="28"/>
          <w:lang w:eastAsia="ru-RU"/>
        </w:rPr>
        <w:t> характерно воспроизведение логики реальных действий людей; содержанием игры являются предметные действия. На второй стадии </w:t>
      </w:r>
      <w:r w:rsidRPr="00F279E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(5-7 лет) </w:t>
      </w:r>
      <w:r w:rsidRPr="00F279E1">
        <w:rPr>
          <w:rFonts w:ascii="Times New Roman" w:hAnsi="Times New Roman" w:cs="Times New Roman"/>
          <w:sz w:val="28"/>
          <w:szCs w:val="28"/>
          <w:lang w:eastAsia="ru-RU"/>
        </w:rPr>
        <w:t>моделируются реальные отношения между людьми, и содержанием игры становятся социальные отношения, общественный смысл деятельности взрослого человека.</w:t>
      </w:r>
    </w:p>
    <w:p w:rsidR="00A516ED" w:rsidRPr="00A516ED" w:rsidRDefault="00A516ED" w:rsidP="00A516ED">
      <w:pPr>
        <w:ind w:firstLine="360"/>
        <w:rPr>
          <w:rFonts w:ascii="Times New Roman" w:hAnsi="Times New Roman" w:cs="Times New Roman"/>
          <w:sz w:val="28"/>
        </w:rPr>
      </w:pPr>
      <w:r w:rsidRPr="00A516ED">
        <w:rPr>
          <w:rFonts w:ascii="Times New Roman" w:hAnsi="Times New Roman" w:cs="Times New Roman"/>
          <w:sz w:val="28"/>
        </w:rPr>
        <w:t xml:space="preserve"> Театрализованные игры, или игры-драматизации, являются разновидностью творческой игры. В играх дети выражают свои впечатления, переживания, осваивают их в деятельности в непосредственном контакте друг с другом.</w:t>
      </w:r>
    </w:p>
    <w:p w:rsidR="00A516ED" w:rsidRPr="00A516ED" w:rsidRDefault="00A516ED" w:rsidP="00A516ED">
      <w:pPr>
        <w:ind w:firstLine="360"/>
        <w:rPr>
          <w:rFonts w:ascii="Times New Roman" w:hAnsi="Times New Roman" w:cs="Times New Roman"/>
          <w:sz w:val="28"/>
        </w:rPr>
      </w:pPr>
      <w:r w:rsidRPr="00A516ED">
        <w:rPr>
          <w:rFonts w:ascii="Times New Roman" w:hAnsi="Times New Roman" w:cs="Times New Roman"/>
          <w:sz w:val="28"/>
        </w:rPr>
        <w:t>К классификации игр-драматизаций существует несколько подходов. Так, ряд ученых определяют игру-драматизацию как разновидность сюжетно-ролевых игр, но с некоторыми особенностями. По мнению Д. В. Менджерицкой, эти игры представляют собой разыгрывание сказок и рассказов, синтез восприятия произведений и ролевой игры. Н. С. Карпинская поясняет, что драматизировать — значит представить, разыграть в лицах какое-либо литературное произведение, сохраняя последовательность эпизодов.</w:t>
      </w:r>
    </w:p>
    <w:p w:rsidR="00A516ED" w:rsidRPr="00A516ED" w:rsidRDefault="00A516ED" w:rsidP="00A516ED">
      <w:pPr>
        <w:ind w:firstLine="360"/>
        <w:rPr>
          <w:rFonts w:ascii="Times New Roman" w:hAnsi="Times New Roman" w:cs="Times New Roman"/>
          <w:sz w:val="28"/>
        </w:rPr>
      </w:pPr>
      <w:r w:rsidRPr="00A516ED">
        <w:rPr>
          <w:rFonts w:ascii="Times New Roman" w:hAnsi="Times New Roman" w:cs="Times New Roman"/>
          <w:sz w:val="28"/>
        </w:rPr>
        <w:t>Другие ученые относят игру-драматизацию к театрализованным играм. По мнению Л. С. Фурминой, игры-драматизации являются играми-представлениями, где в лицах разыгрывается определенное литературное произведение. С помощью таких выразительных средств, как интонация, мимика, поза и походка, воссоздаются конкретные образы.</w:t>
      </w:r>
    </w:p>
    <w:p w:rsidR="00A516ED" w:rsidRPr="00A516ED" w:rsidRDefault="00A516ED" w:rsidP="00A516ED">
      <w:pPr>
        <w:ind w:firstLine="360"/>
        <w:rPr>
          <w:rFonts w:ascii="Times New Roman" w:hAnsi="Times New Roman" w:cs="Times New Roman"/>
          <w:sz w:val="28"/>
        </w:rPr>
      </w:pPr>
      <w:r w:rsidRPr="00A516ED">
        <w:rPr>
          <w:rFonts w:ascii="Times New Roman" w:hAnsi="Times New Roman" w:cs="Times New Roman"/>
          <w:sz w:val="28"/>
        </w:rPr>
        <w:t>В данных определениях нет противоречий. В игре-драматизации, как в сюжетно-ролевой игре, есть сюжет, роли, игровые действия, исполнители ролей. Ей также присущи атрибуты, игровые предметы, маски, декорации, развернутая система реальных взаимоотношений между играющими, сочетание ролевых и реальных действий и отношений, самостоятельность и самоорганизация детей. В ходе игры дети эмоционально осваивают проблемные ситуации, проникают во внутренний смысл поступков героев, у них формируется воображаемый образ и оценочное отношение к персонажу.</w:t>
      </w:r>
    </w:p>
    <w:p w:rsidR="00A516ED" w:rsidRPr="00A516ED" w:rsidRDefault="00A516ED" w:rsidP="00A516ED">
      <w:pPr>
        <w:ind w:firstLine="360"/>
        <w:rPr>
          <w:rFonts w:ascii="Times New Roman" w:hAnsi="Times New Roman" w:cs="Times New Roman"/>
          <w:sz w:val="28"/>
        </w:rPr>
      </w:pPr>
      <w:r w:rsidRPr="00A516ED">
        <w:rPr>
          <w:rFonts w:ascii="Times New Roman" w:hAnsi="Times New Roman" w:cs="Times New Roman"/>
          <w:sz w:val="28"/>
        </w:rPr>
        <w:lastRenderedPageBreak/>
        <w:t>В структуру подвижных игр входят игровые действия, правила и материал, а также нередко — роль и сюжет. Правила в таких играх сформулированы до начала игры. С подчинением правилу связано развитие произвольных движений, когда требуется сдержать непосредственное побуждение (не убегать от «медведя» до определенного сигнала), затормозить действия, как в игре «День и ночь», или изменить их по сигналу ведущего, как в игре «Море волнуется». В играх-соревнованиях, играх-эстафетах старший дошкольник учится удерживать цель деятельности, действовать по инструкции взрослого, контролировать свое поведение и действия.</w:t>
      </w:r>
    </w:p>
    <w:p w:rsidR="00A516ED" w:rsidRPr="00A516ED" w:rsidRDefault="00A516ED" w:rsidP="00A516ED">
      <w:pPr>
        <w:ind w:firstLine="360"/>
        <w:rPr>
          <w:rFonts w:ascii="Times New Roman" w:hAnsi="Times New Roman" w:cs="Times New Roman"/>
          <w:sz w:val="28"/>
        </w:rPr>
      </w:pPr>
      <w:r w:rsidRPr="00A516ED">
        <w:rPr>
          <w:rFonts w:ascii="Times New Roman" w:hAnsi="Times New Roman" w:cs="Times New Roman"/>
          <w:sz w:val="28"/>
        </w:rPr>
        <w:t>Особым видом игровой деятельности является дидактическая игра. Она специально создается взрослым в обучающих целях, и тогда обучение протекает на основе игровой и дидактической задачи. В дидактической игре ребенок не только получает новые знания, но также обобщает и закрепляет их. У дошкольников развиваются познавательные процессы и способности, они усваивают общественно выработанные средства и способы умственной деятельности.</w:t>
      </w:r>
    </w:p>
    <w:p w:rsidR="00A516ED" w:rsidRPr="00A516ED" w:rsidRDefault="00A516ED" w:rsidP="00A516ED">
      <w:pPr>
        <w:ind w:firstLine="360"/>
        <w:rPr>
          <w:rFonts w:ascii="Times New Roman" w:hAnsi="Times New Roman" w:cs="Times New Roman"/>
          <w:sz w:val="28"/>
        </w:rPr>
      </w:pPr>
      <w:r w:rsidRPr="00A516ED">
        <w:rPr>
          <w:rFonts w:ascii="Times New Roman" w:hAnsi="Times New Roman" w:cs="Times New Roman"/>
          <w:sz w:val="28"/>
        </w:rPr>
        <w:t>Структуру дидактической игры образуют основные и дополнительные компоненты. К первым следует отнести дидактическую и игровую задачу, игровые действия, правила, результат и дидактический материал. Ко вторым — сюжет и роль.</w:t>
      </w:r>
    </w:p>
    <w:p w:rsidR="00A516ED" w:rsidRPr="00A516ED" w:rsidRDefault="00A516ED" w:rsidP="00A516ED">
      <w:pPr>
        <w:ind w:firstLine="360"/>
        <w:rPr>
          <w:rFonts w:ascii="Times New Roman" w:hAnsi="Times New Roman" w:cs="Times New Roman"/>
          <w:sz w:val="28"/>
        </w:rPr>
      </w:pPr>
      <w:r w:rsidRPr="00A516ED">
        <w:rPr>
          <w:rFonts w:ascii="Times New Roman" w:hAnsi="Times New Roman" w:cs="Times New Roman"/>
          <w:sz w:val="28"/>
        </w:rPr>
        <w:t>Главная цель любой дидактической игры — обучающая. Соблюдение правил выступает непременным условием решения игровой и дидактической задачи. Правила в дидактической игре выполняют разнообразные функции. Они направляют игру по заданному пути, объединяя дидактическую и игровую задачи, определяют последовательность игровых действий, повышают занимательность игры, позволяют воспитателю косвенно руководить ею, регулировать взаимоотношения участников и формируют межличностные отношения. Результатом дидактической игры является решение игровой и дидактической задач.</w:t>
      </w:r>
    </w:p>
    <w:p w:rsidR="00BC3B63" w:rsidRPr="00A516ED" w:rsidRDefault="00A516ED" w:rsidP="00A516ED">
      <w:pPr>
        <w:ind w:firstLine="360"/>
        <w:rPr>
          <w:rFonts w:ascii="Times New Roman" w:hAnsi="Times New Roman" w:cs="Times New Roman"/>
          <w:sz w:val="28"/>
          <w:lang w:eastAsia="ru-RU"/>
        </w:rPr>
      </w:pPr>
      <w:r w:rsidRPr="00A516ED">
        <w:rPr>
          <w:rFonts w:ascii="Times New Roman" w:hAnsi="Times New Roman" w:cs="Times New Roman"/>
          <w:sz w:val="28"/>
        </w:rPr>
        <w:t>Присутствие сюжета и роли в дидактической игре не обязательно.</w:t>
      </w:r>
    </w:p>
    <w:p w:rsidR="00BC3B63" w:rsidRPr="00F279E1" w:rsidRDefault="00BC3B63" w:rsidP="009B2877">
      <w:pPr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F279E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С. Л. Новоселова</w:t>
      </w:r>
      <w:r w:rsidRPr="00F279E1">
        <w:rPr>
          <w:rFonts w:ascii="Times New Roman" w:hAnsi="Times New Roman" w:cs="Times New Roman"/>
          <w:sz w:val="28"/>
          <w:szCs w:val="28"/>
          <w:lang w:eastAsia="ru-RU"/>
        </w:rPr>
        <w:t xml:space="preserve">  разделяет  детские  игры  на  3  класса  на  основании представления о том, по чьей инициативе возникает игра.  </w:t>
      </w:r>
      <w:r w:rsidRPr="00F279E1">
        <w:rPr>
          <w:rFonts w:ascii="Times New Roman" w:hAnsi="Times New Roman" w:cs="Times New Roman"/>
          <w:sz w:val="28"/>
          <w:szCs w:val="28"/>
          <w:lang w:eastAsia="ru-RU"/>
        </w:rPr>
        <w:cr/>
      </w:r>
      <w:r w:rsidRPr="00F279E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1-й  класс  игр</w:t>
      </w:r>
      <w:r w:rsidRPr="00F279E1">
        <w:rPr>
          <w:rFonts w:ascii="Times New Roman" w:hAnsi="Times New Roman" w:cs="Times New Roman"/>
          <w:sz w:val="28"/>
          <w:szCs w:val="28"/>
          <w:lang w:eastAsia="ru-RU"/>
        </w:rPr>
        <w:t xml:space="preserve">  –  игры,  возникающие  по  инициативе  детей (самостоятельные). Они делятся на сюжетные самодеятельные (сюжетно-отобразительные,  сюжетно-ролевые,  режиссерские,  театрализованные)  и </w:t>
      </w:r>
      <w:r w:rsidRPr="00F279E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игры-экспериментирования  (с  природными  объектами,  явлениями, материалами, животными, игрушками и предметами, общения с людьми). </w:t>
      </w:r>
    </w:p>
    <w:p w:rsidR="00BC3B63" w:rsidRPr="00F279E1" w:rsidRDefault="00BC3B63" w:rsidP="00F279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279E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2-й  класс  игр</w:t>
      </w:r>
      <w:r w:rsidRPr="00F279E1">
        <w:rPr>
          <w:rFonts w:ascii="Times New Roman" w:hAnsi="Times New Roman" w:cs="Times New Roman"/>
          <w:sz w:val="28"/>
          <w:szCs w:val="28"/>
          <w:lang w:eastAsia="ru-RU"/>
        </w:rPr>
        <w:t xml:space="preserve">  –  игры,  возникающие  по  инициативе  взрослых (организованные):  обучающие  (автодидактические,  сюжетно-дидактические,  подвижные,  музыкальные,  учебно-предметные, дидактические  игры);  досуговые  (интеллектуальные,  игры-забавы, развлечения, театральные, праздничные, карнавальные, компьютерные). </w:t>
      </w:r>
    </w:p>
    <w:p w:rsidR="00BC3B63" w:rsidRPr="00F279E1" w:rsidRDefault="00BC3B63" w:rsidP="00F279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279E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3-й  класс  игр</w:t>
      </w:r>
      <w:r w:rsidRPr="00F279E1">
        <w:rPr>
          <w:rFonts w:ascii="Times New Roman" w:hAnsi="Times New Roman" w:cs="Times New Roman"/>
          <w:sz w:val="28"/>
          <w:szCs w:val="28"/>
          <w:lang w:eastAsia="ru-RU"/>
        </w:rPr>
        <w:t xml:space="preserve">  –  игры,  идущие  от  исторически  сложившихся традиций этноса (народные): обрядовые (культовые, семейные, сезонные); тренинговые  (интеллектуальные,  адаптивные,  сенсомоторные);  досуговые (игрища, тихие, забавляющие, развлекающие). </w:t>
      </w:r>
    </w:p>
    <w:p w:rsidR="000C5F83" w:rsidRDefault="00BC3B63" w:rsidP="000011DE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F279E1">
        <w:rPr>
          <w:rFonts w:ascii="Times New Roman" w:hAnsi="Times New Roman" w:cs="Times New Roman"/>
          <w:sz w:val="28"/>
          <w:szCs w:val="28"/>
          <w:lang w:eastAsia="ru-RU"/>
        </w:rPr>
        <w:t>В  теории  и  практике  наблюдается  стирание  грани  между самодеятельными  и  обучающими  играми.  Новая  классификация  поможет воспитателю  выработать  верную  стратегию  применения  игры  в воспитательном процессе ДОУ.</w:t>
      </w:r>
    </w:p>
    <w:p w:rsidR="00ED4229" w:rsidRDefault="00ED4229" w:rsidP="000011DE">
      <w:pPr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Подходы зарубежных и отечественных исследователей к проблеме классификации игр детей дошкольного возраста. </w:t>
      </w:r>
    </w:p>
    <w:p w:rsidR="00ED4229" w:rsidRDefault="00ED4229" w:rsidP="000011DE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Ф. Фребель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в  основу  классификации  положил  принцип дифференцированного влияния игр: •  на развитие ума – умственные игры, </w:t>
      </w:r>
    </w:p>
    <w:p w:rsidR="00ED4229" w:rsidRDefault="00ED4229" w:rsidP="00ED422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•  на развитие внешних органов чувств – сенсорные игры, </w:t>
      </w:r>
    </w:p>
    <w:p w:rsidR="00ED4229" w:rsidRDefault="00ED4229" w:rsidP="00ED422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•  на развитие движений – моторные игры. </w:t>
      </w:r>
    </w:p>
    <w:p w:rsidR="00ED4229" w:rsidRDefault="00ED4229" w:rsidP="000011DE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П. Ф. Лесгафт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делил  игры  на  две  группы:  имитационные (подражательные)  –  самостоятельные  творческие  игры;  подвижные  игры (игры с правилами). </w:t>
      </w:r>
    </w:p>
    <w:p w:rsidR="00ED4229" w:rsidRDefault="00ED4229" w:rsidP="000011DE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Н. К. Крупская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выделила  игры,  придуманные  самими  детьми,  – творческие игры; игры, придуманные взрослыми, – игры с правилами. </w:t>
      </w:r>
    </w:p>
    <w:p w:rsidR="00ED4229" w:rsidRDefault="00ED4229" w:rsidP="000011DE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В. В. Давыдов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выделяет  два  основных  вида  детских  игр:  игры  со скрытыми  правилами  –  сюжетно-ролевые  игры  (правила  определяются сюжетом  и  ролью);  игры  с  открытыми  (фиксированными)  правилами  – дидактические,  подвижные,  развивающие,  большинство  музыкальных  игр, игры-забавы. </w:t>
      </w:r>
    </w:p>
    <w:p w:rsidR="00ED4229" w:rsidRDefault="00ED4229" w:rsidP="000011DE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Н. Я. Михайленко,  Н. А. Короткова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в  классификацию  детских  игр включают:  сюжетные  игры  (индивидуальные  и  коллективные);  игры  с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правилами  (формализованная  деятельность  с  четко  определенными  и обязательными  для  выполнения  правилами:  шансовые  игры,  игры  на физическую компетенцию, смешанный тип игр – требуются и физическая, и умственная компетентность и присутствует элемент удачи). </w:t>
      </w:r>
    </w:p>
    <w:p w:rsidR="00ED4229" w:rsidRPr="00F279E1" w:rsidRDefault="00ED4229" w:rsidP="00F279E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3B63" w:rsidRDefault="00BC3B63" w:rsidP="00071BA3">
      <w:pPr>
        <w:spacing w:after="0" w:line="240" w:lineRule="auto"/>
        <w:ind w:left="192" w:right="7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C3B63" w:rsidRDefault="00BC3B63" w:rsidP="00071BA3">
      <w:pPr>
        <w:spacing w:after="0" w:line="240" w:lineRule="auto"/>
        <w:ind w:left="192" w:right="7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C3B63" w:rsidRDefault="00BC3B63" w:rsidP="00071BA3">
      <w:pPr>
        <w:spacing w:after="0" w:line="240" w:lineRule="auto"/>
        <w:ind w:left="192" w:right="7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C3B63" w:rsidRDefault="00BC3B63" w:rsidP="00071BA3">
      <w:pPr>
        <w:spacing w:after="0" w:line="240" w:lineRule="auto"/>
        <w:ind w:left="192" w:right="7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C3B63" w:rsidRDefault="00BC3B63" w:rsidP="00071BA3">
      <w:pPr>
        <w:spacing w:after="0" w:line="240" w:lineRule="auto"/>
        <w:ind w:left="192" w:right="7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C3B63" w:rsidRDefault="00BC3B63" w:rsidP="00071BA3">
      <w:pPr>
        <w:spacing w:after="0" w:line="240" w:lineRule="auto"/>
        <w:ind w:left="192" w:right="7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C3B63" w:rsidRDefault="00BC3B63" w:rsidP="00071BA3">
      <w:pPr>
        <w:spacing w:after="0" w:line="240" w:lineRule="auto"/>
        <w:ind w:left="192" w:right="7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C3B63" w:rsidRDefault="00BC3B63" w:rsidP="00071BA3">
      <w:pPr>
        <w:spacing w:after="0" w:line="240" w:lineRule="auto"/>
        <w:ind w:left="192" w:right="7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C3B63" w:rsidRDefault="00BC3B63" w:rsidP="00071BA3">
      <w:pPr>
        <w:spacing w:after="0" w:line="240" w:lineRule="auto"/>
        <w:ind w:left="192" w:right="7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C3B63" w:rsidRDefault="00BC3B63" w:rsidP="00071BA3">
      <w:pPr>
        <w:spacing w:after="0" w:line="240" w:lineRule="auto"/>
        <w:ind w:left="192" w:right="7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C3B63" w:rsidRDefault="00BC3B63" w:rsidP="00071BA3">
      <w:pPr>
        <w:spacing w:after="0" w:line="240" w:lineRule="auto"/>
        <w:ind w:left="192" w:right="7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C3B63" w:rsidRDefault="00BC3B63" w:rsidP="00071BA3">
      <w:pPr>
        <w:spacing w:after="0" w:line="240" w:lineRule="auto"/>
        <w:ind w:left="192" w:right="7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C3B63" w:rsidRDefault="00BC3B63" w:rsidP="00071BA3">
      <w:pPr>
        <w:spacing w:after="0" w:line="240" w:lineRule="auto"/>
        <w:ind w:left="192" w:right="7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C3B63" w:rsidRDefault="00BC3B63" w:rsidP="00071BA3">
      <w:pPr>
        <w:spacing w:after="0" w:line="240" w:lineRule="auto"/>
        <w:ind w:left="192" w:right="7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C3B63" w:rsidRDefault="00BC3B63" w:rsidP="00071BA3">
      <w:pPr>
        <w:spacing w:after="0" w:line="240" w:lineRule="auto"/>
        <w:ind w:left="192" w:right="7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C3B63" w:rsidRDefault="00BC3B63" w:rsidP="00071BA3">
      <w:pPr>
        <w:spacing w:after="0" w:line="240" w:lineRule="auto"/>
        <w:ind w:left="192" w:right="7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C3B63" w:rsidRDefault="00BC3B63" w:rsidP="00071BA3">
      <w:pPr>
        <w:spacing w:after="0" w:line="240" w:lineRule="auto"/>
        <w:ind w:left="192" w:right="7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C3B63" w:rsidRDefault="00BC3B63" w:rsidP="00071BA3">
      <w:pPr>
        <w:spacing w:after="0" w:line="240" w:lineRule="auto"/>
        <w:ind w:left="192" w:right="7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C3B63" w:rsidRDefault="00BC3B63" w:rsidP="00071BA3">
      <w:pPr>
        <w:spacing w:after="0" w:line="240" w:lineRule="auto"/>
        <w:ind w:left="192" w:right="7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C3B63" w:rsidRDefault="00BC3B63" w:rsidP="00071BA3">
      <w:pPr>
        <w:spacing w:after="0" w:line="240" w:lineRule="auto"/>
        <w:ind w:left="192" w:right="7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C3B63" w:rsidRDefault="00BC3B63" w:rsidP="00071BA3">
      <w:pPr>
        <w:spacing w:after="0" w:line="240" w:lineRule="auto"/>
        <w:ind w:left="192" w:right="7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C3B63" w:rsidRDefault="00BC3B63" w:rsidP="00071BA3">
      <w:pPr>
        <w:spacing w:after="0" w:line="240" w:lineRule="auto"/>
        <w:ind w:left="192" w:right="7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C3B63" w:rsidRDefault="00BC3B63" w:rsidP="00071BA3">
      <w:pPr>
        <w:spacing w:after="0" w:line="240" w:lineRule="auto"/>
        <w:ind w:left="192" w:right="7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C3B63" w:rsidRDefault="00BC3B63" w:rsidP="00071BA3">
      <w:pPr>
        <w:spacing w:after="0" w:line="240" w:lineRule="auto"/>
        <w:ind w:left="192" w:right="7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C3B63" w:rsidRDefault="00BC3B63" w:rsidP="00071BA3">
      <w:pPr>
        <w:spacing w:after="0" w:line="240" w:lineRule="auto"/>
        <w:ind w:left="192" w:right="7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C3B63" w:rsidRDefault="00BC3B63" w:rsidP="00071BA3">
      <w:pPr>
        <w:spacing w:after="0" w:line="240" w:lineRule="auto"/>
        <w:ind w:left="192" w:right="7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C3B63" w:rsidRDefault="00BC3B63" w:rsidP="00071BA3">
      <w:pPr>
        <w:spacing w:after="0" w:line="240" w:lineRule="auto"/>
        <w:ind w:left="192" w:right="7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C3B63" w:rsidRDefault="00BC3B63" w:rsidP="00071BA3">
      <w:pPr>
        <w:spacing w:after="0" w:line="240" w:lineRule="auto"/>
        <w:ind w:left="192" w:right="7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C3B63" w:rsidRDefault="00BC3B63" w:rsidP="00071BA3">
      <w:pPr>
        <w:spacing w:after="0" w:line="240" w:lineRule="auto"/>
        <w:ind w:left="192" w:right="7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C3B63" w:rsidRDefault="00BC3B63" w:rsidP="00071BA3">
      <w:pPr>
        <w:spacing w:after="0" w:line="240" w:lineRule="auto"/>
        <w:ind w:left="192" w:right="7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C3B63" w:rsidRDefault="00BC3B63" w:rsidP="00071BA3">
      <w:pPr>
        <w:spacing w:after="0" w:line="240" w:lineRule="auto"/>
        <w:ind w:left="192" w:right="7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C3B63" w:rsidRDefault="00BC3B63" w:rsidP="00071BA3">
      <w:pPr>
        <w:spacing w:after="0" w:line="240" w:lineRule="auto"/>
        <w:ind w:left="192" w:right="7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011DE" w:rsidRDefault="000011DE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E233F3" w:rsidRPr="000011DE" w:rsidRDefault="000011DE" w:rsidP="00E233F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0011DE">
        <w:rPr>
          <w:rFonts w:ascii="Times New Roman" w:hAnsi="Times New Roman" w:cs="Times New Roman"/>
          <w:b/>
          <w:sz w:val="36"/>
          <w:szCs w:val="28"/>
          <w:lang w:eastAsia="ru-RU"/>
        </w:rPr>
        <w:lastRenderedPageBreak/>
        <w:t>Игра ведущий вид деятельности дошкольного возраста</w:t>
      </w:r>
      <w:r w:rsidR="00E233F3" w:rsidRPr="000011DE">
        <w:rPr>
          <w:rFonts w:ascii="Times New Roman" w:hAnsi="Times New Roman" w:cs="Times New Roman"/>
          <w:b/>
          <w:sz w:val="36"/>
          <w:szCs w:val="28"/>
          <w:lang w:eastAsia="ru-RU"/>
        </w:rPr>
        <w:t>.</w:t>
      </w:r>
    </w:p>
    <w:p w:rsidR="000011DE" w:rsidRDefault="00E233F3" w:rsidP="000011DE">
      <w:pPr>
        <w:ind w:firstLine="360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Игра</w:t>
      </w:r>
      <w:r>
        <w:rPr>
          <w:rFonts w:ascii="Times New Roman" w:hAnsi="Times New Roman" w:cs="Times New Roman"/>
          <w:sz w:val="28"/>
          <w:szCs w:val="28"/>
          <w:lang w:eastAsia="ru-RU"/>
        </w:rPr>
        <w:t> - ведущий вид деятельности ребенка дошкольного возраста. Предметом игровой деятельности является взрослый человек как носитель определенных общественных функций, вступающий в определенные отношения с другими людьми, использующий в своей деятельности определенные правила. Главное изменение в поведении состоит в том, что желания ребенка отходят на второй план, и 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на первый план выходит четкое выполнение правил игры.</w:t>
      </w:r>
    </w:p>
    <w:p w:rsidR="00E233F3" w:rsidRDefault="00E233F3" w:rsidP="000011DE">
      <w:pPr>
        <w:ind w:firstLine="36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Особенности детской игры: </w:t>
      </w:r>
    </w:p>
    <w:p w:rsidR="00E233F3" w:rsidRDefault="00E233F3" w:rsidP="00E233F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1-  Свобода  и  самостоятельность  детей  в  игре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 Проявляются  в  выборе игры,  ее  содержания,  ролей,  в  добровольности  объединения  с  другими детьми, в свободе вхождения и выхода из игры. </w:t>
      </w:r>
    </w:p>
    <w:p w:rsidR="00E233F3" w:rsidRDefault="00E233F3" w:rsidP="00E233F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2-  Саморегуляция  действий,  поступков,  поведения  играющих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 Игра регулируется  определенными  правилами,  которые  регламентируют порядок игровых действий, правила поведения, взаимоотношений. </w:t>
      </w:r>
    </w:p>
    <w:p w:rsidR="00E233F3" w:rsidRDefault="00E233F3" w:rsidP="00E233F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3-  Творческий характер игровой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творчество проявляется в выборе роли, сюжета, игрушек, предметов-заместителей.  </w:t>
      </w:r>
    </w:p>
    <w:p w:rsidR="00E233F3" w:rsidRDefault="00E233F3" w:rsidP="00E233F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4-  Эмоциональная  насыщенность  игры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–  ребенок  в  игре  проживает обыгрываемые  события,  получает  удовольствие,  снимает  напряжение, передает свои чувства другим, отображает их в разных ролях.  </w:t>
      </w:r>
    </w:p>
    <w:p w:rsidR="00E233F3" w:rsidRDefault="00E233F3" w:rsidP="00E233F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5-  Игра  не  имеет  материально  выраженного  результата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 в  отличие  от продуктивных видов деятельности (изобразительной, трудовой). Ценность игры – в возможности развития в ней всех возрастных новообразований дошкольников.  </w:t>
      </w:r>
    </w:p>
    <w:p w:rsidR="00E233F3" w:rsidRDefault="00E233F3" w:rsidP="00E233F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6-  Два  вида  отношений  между  детьми  в  игре  как  основа  организации детского  общества: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игровые  отношения  (определяются  содержанием, правилами  игры);  реальные  отношения  (проявляются  по  поводу  игры: сговор на игру, распределение ролей, выход из конфликта, установление правил).  </w:t>
      </w:r>
    </w:p>
    <w:p w:rsidR="00E233F3" w:rsidRDefault="00E233F3" w:rsidP="00E233F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7-  Логическая  и  временная  последовательность  развития  игры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– обеспечивается  наличием  прямых  или  косвенных  правил,  отражающих содержание игры. </w:t>
      </w:r>
    </w:p>
    <w:p w:rsidR="00CD0830" w:rsidRPr="00CD0830" w:rsidRDefault="00F279E1" w:rsidP="00CD0830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D08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 w:type="page"/>
      </w:r>
      <w:r w:rsidR="00CD0830" w:rsidRPr="00CD0830">
        <w:rPr>
          <w:rFonts w:ascii="Times New Roman" w:eastAsia="Times New Roman" w:hAnsi="Times New Roman" w:cs="Times New Roman"/>
          <w:b/>
          <w:bCs/>
          <w:color w:val="000000"/>
          <w:sz w:val="36"/>
          <w:szCs w:val="26"/>
          <w:lang w:eastAsia="ru-RU"/>
        </w:rPr>
        <w:lastRenderedPageBreak/>
        <w:t>Значение игры в развитии ребенка.</w:t>
      </w:r>
    </w:p>
    <w:p w:rsidR="00CD0830" w:rsidRPr="000D609A" w:rsidRDefault="00D07429" w:rsidP="000D609A">
      <w:pPr>
        <w:ind w:firstLine="360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  <w:r w:rsidRPr="000D609A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Значение игры в развитии дошкольника очень велико. Через игру ребенок входит в мир взрослых, происходит его социализация путем проигрывания различных ситуаций, в которых ребенок берет на себя какую – либо роль. </w:t>
      </w:r>
    </w:p>
    <w:p w:rsidR="006006E6" w:rsidRPr="000D609A" w:rsidRDefault="006006E6" w:rsidP="000D609A">
      <w:pPr>
        <w:ind w:firstLine="360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  <w:r w:rsidRPr="000D609A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Игра создает благоприятные возможности для развития  ребенка самоутверждения и самооценки. В наибольшей степени игра способствует формированию психических процессов (воображение), символической (знаковой) функции сознания, речи. </w:t>
      </w:r>
    </w:p>
    <w:p w:rsidR="006006E6" w:rsidRPr="000D609A" w:rsidRDefault="006006E6" w:rsidP="000D609A">
      <w:pPr>
        <w:ind w:firstLine="360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  <w:r w:rsidRPr="000D609A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В недрах игры зарождаются и дифференцируются другие виды деятельности (труд, учение).</w:t>
      </w:r>
    </w:p>
    <w:p w:rsidR="000D609A" w:rsidRPr="000D609A" w:rsidRDefault="006006E6" w:rsidP="000D609A">
      <w:pPr>
        <w:ind w:firstLine="360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  <w:r w:rsidRPr="000D609A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В игре находят выражение основные потребности ребенка</w:t>
      </w:r>
      <w:r w:rsidR="000D609A" w:rsidRPr="000D609A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:</w:t>
      </w:r>
    </w:p>
    <w:p w:rsidR="006006E6" w:rsidRPr="000D609A" w:rsidRDefault="000D609A" w:rsidP="000D609A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  <w:r w:rsidRPr="000D609A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Стремление к самостоятельности;</w:t>
      </w:r>
    </w:p>
    <w:p w:rsidR="000D609A" w:rsidRPr="000D609A" w:rsidRDefault="000D609A" w:rsidP="000D609A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  <w:r w:rsidRPr="000D609A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Стремление к активному участию в жизни взрослых;</w:t>
      </w:r>
    </w:p>
    <w:p w:rsidR="000D609A" w:rsidRPr="000D609A" w:rsidRDefault="000D609A" w:rsidP="000D609A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  <w:r w:rsidRPr="000D609A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Потребность в познании окружающего мира;</w:t>
      </w:r>
    </w:p>
    <w:p w:rsidR="000D609A" w:rsidRPr="000D609A" w:rsidRDefault="000D609A" w:rsidP="000D609A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  <w:r w:rsidRPr="000D609A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Потребность в активных движениях;</w:t>
      </w:r>
    </w:p>
    <w:p w:rsidR="000D609A" w:rsidRPr="000D609A" w:rsidRDefault="000D609A" w:rsidP="000D609A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  <w:r w:rsidRPr="000D609A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Потребность в общении.</w:t>
      </w:r>
    </w:p>
    <w:p w:rsidR="000D609A" w:rsidRPr="000D609A" w:rsidRDefault="000D609A" w:rsidP="000D609A">
      <w:pPr>
        <w:ind w:firstLine="405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  <w:r w:rsidRPr="000D609A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В игре проявляется и развивается способность ориентироваться в сфере человеческих отношений и координировать свои действия с другим, что способствует развитию сотрудничества, общения между детьми.</w:t>
      </w:r>
    </w:p>
    <w:p w:rsidR="000D609A" w:rsidRPr="000D609A" w:rsidRDefault="000D609A" w:rsidP="000D609A">
      <w:pPr>
        <w:ind w:firstLine="405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  <w:r w:rsidRPr="000D609A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Овладение игровой позицией влияет на развитие способности находить выходы из различных жизненных ситуаций, гибкость, развитие психологической устойчивости, радостный и доброжелательный эиоциональный фон (Н. Н. Поддъяков).</w:t>
      </w:r>
    </w:p>
    <w:p w:rsidR="00071BA3" w:rsidRPr="00CD0830" w:rsidRDefault="00071BA3" w:rsidP="000535CC">
      <w:pPr>
        <w:tabs>
          <w:tab w:val="left" w:pos="1620"/>
        </w:tabs>
        <w:rPr>
          <w:rFonts w:ascii="Times New Roman" w:hAnsi="Times New Roman" w:cs="Times New Roman"/>
          <w:sz w:val="32"/>
          <w:szCs w:val="28"/>
        </w:rPr>
      </w:pPr>
    </w:p>
    <w:sectPr w:rsidR="00071BA3" w:rsidRPr="00CD0830" w:rsidSect="00B505B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9FF" w:rsidRDefault="007B19FF" w:rsidP="00B505BE">
      <w:pPr>
        <w:spacing w:after="0" w:line="240" w:lineRule="auto"/>
      </w:pPr>
      <w:r>
        <w:separator/>
      </w:r>
    </w:p>
  </w:endnote>
  <w:endnote w:type="continuationSeparator" w:id="1">
    <w:p w:rsidR="007B19FF" w:rsidRDefault="007B19FF" w:rsidP="00B5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63235"/>
      <w:docPartObj>
        <w:docPartGallery w:val="Page Numbers (Bottom of Page)"/>
        <w:docPartUnique/>
      </w:docPartObj>
    </w:sdtPr>
    <w:sdtContent>
      <w:p w:rsidR="00B505BE" w:rsidRDefault="00B505BE">
        <w:pPr>
          <w:pStyle w:val="aa"/>
          <w:jc w:val="center"/>
        </w:pPr>
        <w:fldSimple w:instr=" PAGE   \* MERGEFORMAT ">
          <w:r>
            <w:rPr>
              <w:noProof/>
            </w:rPr>
            <w:t>13</w:t>
          </w:r>
        </w:fldSimple>
      </w:p>
    </w:sdtContent>
  </w:sdt>
  <w:p w:rsidR="00B505BE" w:rsidRDefault="00B505B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9FF" w:rsidRDefault="007B19FF" w:rsidP="00B505BE">
      <w:pPr>
        <w:spacing w:after="0" w:line="240" w:lineRule="auto"/>
      </w:pPr>
      <w:r>
        <w:separator/>
      </w:r>
    </w:p>
  </w:footnote>
  <w:footnote w:type="continuationSeparator" w:id="1">
    <w:p w:rsidR="007B19FF" w:rsidRDefault="007B19FF" w:rsidP="00B50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5166F"/>
    <w:multiLevelType w:val="hybridMultilevel"/>
    <w:tmpl w:val="CB540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D7D70"/>
    <w:multiLevelType w:val="hybridMultilevel"/>
    <w:tmpl w:val="B3405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71143"/>
    <w:multiLevelType w:val="hybridMultilevel"/>
    <w:tmpl w:val="B2ECBA88"/>
    <w:lvl w:ilvl="0" w:tplc="6E3C4CD8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E50DD"/>
    <w:multiLevelType w:val="hybridMultilevel"/>
    <w:tmpl w:val="0D0A7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04D24"/>
    <w:multiLevelType w:val="hybridMultilevel"/>
    <w:tmpl w:val="40FA0DE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3C736E1"/>
    <w:multiLevelType w:val="hybridMultilevel"/>
    <w:tmpl w:val="2CD41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E1BA5"/>
    <w:multiLevelType w:val="hybridMultilevel"/>
    <w:tmpl w:val="267CD93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C48"/>
    <w:rsid w:val="000011DE"/>
    <w:rsid w:val="00052FF3"/>
    <w:rsid w:val="000535CC"/>
    <w:rsid w:val="00071BA3"/>
    <w:rsid w:val="00082521"/>
    <w:rsid w:val="000A5395"/>
    <w:rsid w:val="000C5F83"/>
    <w:rsid w:val="000D609A"/>
    <w:rsid w:val="000E700C"/>
    <w:rsid w:val="00316F0B"/>
    <w:rsid w:val="00327C48"/>
    <w:rsid w:val="004763BA"/>
    <w:rsid w:val="004C5A50"/>
    <w:rsid w:val="005B42E7"/>
    <w:rsid w:val="006006E6"/>
    <w:rsid w:val="006F7438"/>
    <w:rsid w:val="00716B38"/>
    <w:rsid w:val="007B19FF"/>
    <w:rsid w:val="009B2877"/>
    <w:rsid w:val="00A516ED"/>
    <w:rsid w:val="00B505BE"/>
    <w:rsid w:val="00BC3B63"/>
    <w:rsid w:val="00CD0830"/>
    <w:rsid w:val="00D02935"/>
    <w:rsid w:val="00D07429"/>
    <w:rsid w:val="00DE404D"/>
    <w:rsid w:val="00DF4E65"/>
    <w:rsid w:val="00E233F3"/>
    <w:rsid w:val="00E93795"/>
    <w:rsid w:val="00ED4229"/>
    <w:rsid w:val="00F279E1"/>
    <w:rsid w:val="00F5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0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B6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C5F83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08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50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05BE"/>
  </w:style>
  <w:style w:type="paragraph" w:styleId="aa">
    <w:name w:val="footer"/>
    <w:basedOn w:val="a"/>
    <w:link w:val="ab"/>
    <w:uiPriority w:val="99"/>
    <w:unhideWhenUsed/>
    <w:rsid w:val="00B50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05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13</Pages>
  <Words>2911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ксюшанька</dc:creator>
  <cp:keywords/>
  <dc:description/>
  <cp:lastModifiedBy>ксюшанька</cp:lastModifiedBy>
  <cp:revision>1</cp:revision>
  <dcterms:created xsi:type="dcterms:W3CDTF">2014-09-07T11:11:00Z</dcterms:created>
  <dcterms:modified xsi:type="dcterms:W3CDTF">2014-09-07T13:19:00Z</dcterms:modified>
</cp:coreProperties>
</file>