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DC" w:rsidRDefault="003F65DC" w:rsidP="003F65DC">
      <w:bookmarkStart w:id="0" w:name="_GoBack"/>
      <w:bookmarkEnd w:id="0"/>
      <w:proofErr w:type="gramStart"/>
      <w:r>
        <w:t xml:space="preserve">Среди разнообразных мотивов дошкольника особое место занимает познавательный мотив, который является одним из наиболее специфичных для старшего дошкольного возраста (М. К. </w:t>
      </w:r>
      <w:proofErr w:type="spellStart"/>
      <w:r>
        <w:t>Бардышевская</w:t>
      </w:r>
      <w:proofErr w:type="spellEnd"/>
      <w:r>
        <w:t xml:space="preserve"> 1995; Л. А. </w:t>
      </w:r>
      <w:proofErr w:type="spellStart"/>
      <w:r>
        <w:t>Венгер</w:t>
      </w:r>
      <w:proofErr w:type="spellEnd"/>
      <w:r>
        <w:t xml:space="preserve">, 1978; Н. И. </w:t>
      </w:r>
      <w:proofErr w:type="spellStart"/>
      <w:r>
        <w:t>Ганошенко</w:t>
      </w:r>
      <w:proofErr w:type="spellEnd"/>
      <w:r>
        <w:t xml:space="preserve"> и В. С. Юркевич, 1983; К. М. </w:t>
      </w:r>
      <w:proofErr w:type="spellStart"/>
      <w:r>
        <w:t>Рамонова</w:t>
      </w:r>
      <w:proofErr w:type="spellEnd"/>
      <w:r>
        <w:t xml:space="preserve">, 1961; Е. О. Смирнова, 2003; А. </w:t>
      </w:r>
      <w:proofErr w:type="spellStart"/>
      <w:r>
        <w:t>И.Сорокина</w:t>
      </w:r>
      <w:proofErr w:type="spellEnd"/>
      <w:r>
        <w:t>, 1975; Г. И. Щукина, 1962;</w:t>
      </w:r>
      <w:proofErr w:type="gramEnd"/>
      <w:r>
        <w:t xml:space="preserve"> </w:t>
      </w:r>
      <w:proofErr w:type="gramStart"/>
      <w:r>
        <w:t>В. С. Юркевич, 1980 и др.).</w:t>
      </w:r>
      <w:proofErr w:type="gramEnd"/>
      <w:r>
        <w:t xml:space="preserve"> Умственная активность дошкольника приобретает более самостоятельный характер. Он стремится без посторонней помощи решать новые задачи, устанавливать причинно-следственные связи, выявлять скрытые свойства и отношения предметов. Вместе с тем, очевидно, что познавательная мотивация и познавательная активность не являются прямым следствием возраста и далеко не все дошкольники обладают этим ценным качеством в равной мере. К тому же в результате форсированного обучения дети порой бывают перегружены излишней информацией, и сами уже не стремятся к получению новых знаний. Ситуация усугубляется тем, что в большинстве школ обучение начинается с шести лет, а интеллектуальная подготовка к школе осуществляется уже с 4,5-5 лет. При этом подавляется любопытство ребенка, дети растут </w:t>
      </w:r>
      <w:proofErr w:type="gramStart"/>
      <w:r>
        <w:t>вялыми</w:t>
      </w:r>
      <w:proofErr w:type="gramEnd"/>
      <w:r>
        <w:t>, безынициативными и учатся подчиняться взрослому.</w:t>
      </w:r>
    </w:p>
    <w:p w:rsidR="003F65DC" w:rsidRDefault="003F65DC" w:rsidP="003F65DC">
      <w:r>
        <w:t>Понятие познавательной мотивации внутренне связано с другими, смежными понятиями, среди которых можно выделить:</w:t>
      </w:r>
    </w:p>
    <w:p w:rsidR="003F65DC" w:rsidRDefault="003F65DC" w:rsidP="003F65DC">
      <w:r>
        <w:t>- познавательный интерес, то есть эмоциональную включенность в решение познавательной задачи.</w:t>
      </w:r>
    </w:p>
    <w:p w:rsidR="003F65DC" w:rsidRDefault="003F65DC" w:rsidP="003F65DC">
      <w:r>
        <w:t>- познавательную деятельность - практическую активность, направленную на познание нового.</w:t>
      </w:r>
    </w:p>
    <w:p w:rsidR="003F65DC" w:rsidRDefault="003F65DC" w:rsidP="003F65DC">
      <w:r>
        <w:t>- познавательную активность, то есть готовность к познавательной деятельности и инициативность в ней.</w:t>
      </w:r>
    </w:p>
    <w:p w:rsidR="003F65DC" w:rsidRDefault="003F65DC" w:rsidP="003F65DC">
      <w:r>
        <w:t>- любознательность, любовь к знаниям, стремление узнать что-то новое.</w:t>
      </w:r>
    </w:p>
    <w:p w:rsidR="003F65DC" w:rsidRDefault="003F65DC" w:rsidP="003F65DC">
      <w:r>
        <w:t>Очевидно, что все эти понятия близки по своему содержанию. Объединяющим началом для них является направленность человека на бескорыстное узнавание нового и удовлетворение от самого процесса умственных усилий, то есть внутренняя мотивация. Познавательная деятельность имеет место лишь тогда, когда активность человека побуждается самим процессом познания и его познавательным результатом, и не сводится к уровню развития познавательных процессов.</w:t>
      </w:r>
    </w:p>
    <w:p w:rsidR="003F65DC" w:rsidRDefault="003F65DC" w:rsidP="003F65DC">
      <w:r>
        <w:t xml:space="preserve">Как известно, мотив имеет две основных функции – </w:t>
      </w:r>
      <w:proofErr w:type="gramStart"/>
      <w:r>
        <w:t>побуждающую</w:t>
      </w:r>
      <w:proofErr w:type="gramEnd"/>
      <w:r>
        <w:t xml:space="preserve"> и смыслообразующую (А. </w:t>
      </w:r>
      <w:proofErr w:type="spellStart"/>
      <w:r>
        <w:t>Н.Леонтьев</w:t>
      </w:r>
      <w:proofErr w:type="spellEnd"/>
      <w:r>
        <w:t>). В соответствии с этим, познавательная мотивация с одной стороны побуждает соответствующую ему деятельность, то есть стимулирует самостоятельность, инициативность и целенаправленность в решении не прагматической, а чисто познавательной задачи. С другой стороны, познавательная мотивация порождает специфические смысловые образования и познавательные эмоции - интерес к деятельности, удовольствие от получаемых впечатлений и от умственных усилий.</w:t>
      </w:r>
    </w:p>
    <w:p w:rsidR="003F65DC" w:rsidRDefault="003F65DC" w:rsidP="003F65DC">
      <w:r>
        <w:t xml:space="preserve">                                       Диагностика познавательной потребности.</w:t>
      </w:r>
    </w:p>
    <w:p w:rsidR="003F65DC" w:rsidRDefault="003F65DC" w:rsidP="003F65DC">
      <w:r>
        <w:t>Показатели выраженности познавательной мотивации:</w:t>
      </w:r>
    </w:p>
    <w:p w:rsidR="003F65DC" w:rsidRDefault="003F65DC" w:rsidP="003F65DC">
      <w:r>
        <w:t>1. эмоциональная вовлеченность ребенка в деятельность (сосредоточенность на задании; экспрессивно-мимические проявления интереса; положительный эмоциональный фон; эмоциональные «всплески»);</w:t>
      </w:r>
    </w:p>
    <w:p w:rsidR="003F65DC" w:rsidRDefault="003F65DC" w:rsidP="003F65DC">
      <w:r>
        <w:lastRenderedPageBreak/>
        <w:t>2. целенаправленность деятельности, ее завершенность (способность не отвлекаться на посторонние раздражители и доводить деятельность до конца);</w:t>
      </w:r>
    </w:p>
    <w:p w:rsidR="003F65DC" w:rsidRDefault="003F65DC" w:rsidP="003F65DC">
      <w:r>
        <w:t>3. степень инициативности ребенка (наличие вопросов, реплик относительно выполнения задания, собственных предложений, замечаний, просьб о помощи, а также диалога с партнером о содержании деятельности).</w:t>
      </w:r>
    </w:p>
    <w:p w:rsidR="003F65DC" w:rsidRDefault="003F65DC" w:rsidP="003F65DC">
      <w:r>
        <w:t xml:space="preserve">Выраженность этих трех показателей мотивации оценивается по </w:t>
      </w:r>
      <w:proofErr w:type="spellStart"/>
      <w:r>
        <w:t>четырехбальной</w:t>
      </w:r>
      <w:proofErr w:type="spellEnd"/>
      <w:r>
        <w:t xml:space="preserve"> шкале (от максимальной выраженности качества (3 балла) до 0 баллов – полного его отсутствия).</w:t>
      </w:r>
    </w:p>
    <w:p w:rsidR="003F65DC" w:rsidRDefault="003F65DC" w:rsidP="003F65DC">
      <w:r>
        <w:t xml:space="preserve">                                               Развитие познавательной мотивации.</w:t>
      </w:r>
    </w:p>
    <w:p w:rsidR="003F65DC" w:rsidRDefault="003F65DC" w:rsidP="003F65DC">
      <w:r>
        <w:t>Основной задачей развивающей работы является предоставление ребенку возможность самостоятельно выбирать сферу приложения умственных усилий, ставить себе цель и находить собственные способы ее осуществления.</w:t>
      </w:r>
    </w:p>
    <w:p w:rsidR="003F65DC" w:rsidRDefault="003F65DC" w:rsidP="003F65DC">
      <w:proofErr w:type="gramStart"/>
      <w:r>
        <w:t>При выборе конкретных методических приемов следует предлагать детям ситуации, соответствующие возрастным особенностям и возможностям старших дошкольников, охватывать различные виды познавательной деятельности (то есть включать как действенный, так и образный способ познания.</w:t>
      </w:r>
      <w:proofErr w:type="gramEnd"/>
      <w:r>
        <w:t xml:space="preserve"> Однако следует помнить, что все-таки познавательная мотивация старших дошкольников более ярко проявляется в деятельности, подразумевающей действенный способ познания, по сравнению </w:t>
      </w:r>
      <w:proofErr w:type="gramStart"/>
      <w:r>
        <w:t>с</w:t>
      </w:r>
      <w:proofErr w:type="gramEnd"/>
      <w:r>
        <w:t xml:space="preserve"> образным.</w:t>
      </w:r>
    </w:p>
    <w:p w:rsidR="003F65DC" w:rsidRDefault="003F65DC" w:rsidP="003F65DC">
      <w:r>
        <w:t xml:space="preserve">Среди условий, способствующих становлению познавательной активности, большинство авторов называют игру и общение </w:t>
      </w:r>
      <w:proofErr w:type="gramStart"/>
      <w:r>
        <w:t>со</w:t>
      </w:r>
      <w:proofErr w:type="gramEnd"/>
      <w:r>
        <w:t xml:space="preserve"> взрослым. Взрослый передает ребенку не только средства и способы познавательной деятельности, развивает познавательные способности, но и свое отношение к этой деятельности. При участии взрослого ребенок имеет возможность обратиться за помощью, исправить ошибки, выбрать задание соответствующего уровня сложности. Но главное - взрослый наделяет смыслом новую для ребенка познавательную деятельность, помогает удержать мотивацию и направить ребёнка на решение задачи. При совместной работе со сверстником такой целенаправленности у ребенка, как </w:t>
      </w:r>
      <w:proofErr w:type="gramStart"/>
      <w:r>
        <w:t>правило</w:t>
      </w:r>
      <w:proofErr w:type="gramEnd"/>
      <w:r>
        <w:t xml:space="preserve"> не наблюдается, зато эмоционально занятия проходят более ярко. </w:t>
      </w:r>
      <w:proofErr w:type="gramStart"/>
      <w:r>
        <w:t>Подражая и соревнуясь друг с</w:t>
      </w:r>
      <w:proofErr w:type="gramEnd"/>
      <w:r>
        <w:t xml:space="preserve"> другом, дети с удовольствием включаются в познавательную деятельность. В то же время, сверстник может и отвлечь другого ребенка от работы. Таким образом, участие сверстника сказывается на эмоциональности и инициативности ребенка, а взрослого – на целенаправленности познавательной деятельности и эмоциональной вовлеченности в нее. Поэтому, следует допускать разные коммуникативные ситуации (индивидуальные, </w:t>
      </w:r>
      <w:proofErr w:type="spellStart"/>
      <w:r>
        <w:t>диадные</w:t>
      </w:r>
      <w:proofErr w:type="spellEnd"/>
      <w:r>
        <w:t xml:space="preserve"> и групповые). Детей в группу или пару следует подбирать таким образом, что бы они дополняли друг друга, т. е. один ребенок с низкими показателями эмоциональной вовлеченности и инициативности, а другой, наоборот, с высокими оценками по этим характеристикам, но с низкой целенаправленностью.</w:t>
      </w:r>
    </w:p>
    <w:p w:rsidR="003F65DC" w:rsidRDefault="003F65DC" w:rsidP="003F65DC">
      <w:r>
        <w:t>Основные принципы:</w:t>
      </w:r>
    </w:p>
    <w:p w:rsidR="003F65DC" w:rsidRDefault="003F65DC" w:rsidP="003F65DC">
      <w:r>
        <w:t>1. Эмоциональная вовлеченность взрослого в познавательную деятельность (ПД). Только в том случае, если взрослый сам с интересом погружен в какую-либо деятельность, может происходить передача личностных смыслов деятельности ребенку. Он видит, что можно получать удовольствие от интеллектуальных усилий, переживать «красоту решения» проблемы. В работе предполагается не только «активность присвоения» со стороны ребенка, но и «активность отдачи» со стороны взрослого</w:t>
      </w:r>
    </w:p>
    <w:p w:rsidR="003F65DC" w:rsidRDefault="003F65DC" w:rsidP="003F65DC">
      <w:r>
        <w:lastRenderedPageBreak/>
        <w:t>2. Стимуляция любознательности ребенка. В работе следует использовать оригинальные игрушки и материалы, которые могут вызвать интерес, удивление, заключать в себе загадку (коробочка с секретом, гироскоп, лента Мебиуса, головоломки, магниты, рассматривание картинок с изображением экзотических животных и птиц и др.).</w:t>
      </w:r>
    </w:p>
    <w:p w:rsidR="003F65DC" w:rsidRDefault="003F65DC" w:rsidP="003F65DC">
      <w:r>
        <w:t>3. Передача инициативы от взрослого ребенку. Важно не только заинтересовать ребенка, но и научить его ставить себе цели в процессе познавательной деятельности и самостоятельно находить способы их осуществления.</w:t>
      </w:r>
    </w:p>
    <w:p w:rsidR="003F65DC" w:rsidRDefault="003F65DC" w:rsidP="003F65DC">
      <w:r>
        <w:t xml:space="preserve">4. </w:t>
      </w:r>
      <w:proofErr w:type="spellStart"/>
      <w:r>
        <w:t>Безоценочность</w:t>
      </w:r>
      <w:proofErr w:type="spellEnd"/>
      <w:r>
        <w:t>. Оценка взрослого (как положительная, так и отрицательная) может способствовать фиксации ребенка на собственных успехах, достоинствах и недостатках, то есть развитию внешней мотивации. Если мы стремимся к развитию внутренней мотивации ПД, то следует акцентировать внимание на самой деятельности и ее эффективности, а не на достижениях ребенка.</w:t>
      </w:r>
    </w:p>
    <w:p w:rsidR="00BE2F77" w:rsidRDefault="003F65DC" w:rsidP="003F65DC">
      <w:r>
        <w:t>5. Поддержка детской активности, исследовательского интереса и любопытства. Взрослый стремился не только передать инициативу ребенку, но и поддержать ее, то есть помочь воплотить детские замыслы, найти возможные ошибки, справиться с возникающими трудностями. Если дети прерывают занятие, которое они сами выбрали, то взрослый предлагает (но не настаивает) вместе завершить то, что было задумано ребенком.</w:t>
      </w:r>
    </w:p>
    <w:sectPr w:rsidR="00BE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DC"/>
    <w:rsid w:val="003F65DC"/>
    <w:rsid w:val="00BE2F77"/>
    <w:rsid w:val="00C8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1117</Words>
  <Characters>6370</Characters>
  <Application>Microsoft Office Word</Application>
  <DocSecurity>0</DocSecurity>
  <Lines>53</Lines>
  <Paragraphs>14</Paragraphs>
  <ScaleCrop>false</ScaleCrop>
  <Company>Krokoz™ Inc.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4</cp:revision>
  <dcterms:created xsi:type="dcterms:W3CDTF">2016-01-24T08:18:00Z</dcterms:created>
  <dcterms:modified xsi:type="dcterms:W3CDTF">2016-01-26T16:42:00Z</dcterms:modified>
</cp:coreProperties>
</file>