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8" w:rsidRPr="00962172" w:rsidRDefault="004A6236" w:rsidP="005D2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Проект «Школа</w:t>
      </w:r>
      <w:proofErr w:type="gramStart"/>
      <w:r w:rsidRPr="0096217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62172">
        <w:rPr>
          <w:rFonts w:ascii="Times New Roman" w:hAnsi="Times New Roman" w:cs="Times New Roman"/>
          <w:b/>
          <w:sz w:val="28"/>
          <w:szCs w:val="28"/>
        </w:rPr>
        <w:t>еми Гномов»</w:t>
      </w:r>
    </w:p>
    <w:p w:rsidR="004A6236" w:rsidRDefault="004A6236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еми Гномов» - это комплексная система развития ребенка от рождения до школы. В рамках этого проекта выпускаются книги, игры, создан родительский интернет портал </w:t>
      </w:r>
      <w:hyperlink r:id="rId5" w:history="1">
        <w:r w:rsidRPr="000635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5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5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Pr="00063572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0635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gnomov</w:t>
        </w:r>
        <w:proofErr w:type="spellEnd"/>
        <w:r w:rsidRPr="000635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5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2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работает сеть фирменных магазинов «Школа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 Гномов».</w:t>
      </w:r>
    </w:p>
    <w:p w:rsidR="004A6236" w:rsidRDefault="004A6236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– профессионально помочь родителям в воспитании и обучении детей. </w:t>
      </w:r>
    </w:p>
    <w:p w:rsidR="004A6236" w:rsidRDefault="004A6236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книги и игры «Школы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 Гномов» отвечают современным образовательным стандартам и охватывают весь объем знаний, необходимый ребенку дошкольного возраста. Занимаясь с ребенком по «Школе Семи Гномов»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могут быть уверены, что их малыш будет хорошо подготовлен к школе. Мы надеемся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эти занятия доставят много радостных минут и детям, и родителям.</w:t>
      </w:r>
    </w:p>
    <w:p w:rsidR="004A6236" w:rsidRDefault="004A6236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лет до школы – семь цветов радуги.</w:t>
      </w:r>
    </w:p>
    <w:p w:rsidR="004A6236" w:rsidRDefault="004A6236" w:rsidP="001D7B7D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еми Гномов» каждому возрасту соответствует свой цвет, свой герой, свои задания. Вам будет легко выбирать книги и игры, подходящие вашему ребенку. </w:t>
      </w:r>
    </w:p>
    <w:p w:rsidR="005D2150" w:rsidRPr="00962172" w:rsidRDefault="00962172" w:rsidP="00962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Как работать с книгой</w:t>
      </w:r>
    </w:p>
    <w:p w:rsidR="00962172" w:rsidRDefault="00962172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3 – 4 лет уже много знает и умеет.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он знаком и легко оперирует в своей речи простейшими обобщающими понятиями, такими как «цветы», «деревья», «грибы», «фрукты», «овощи», «транспорт», «игрушки», «мебель», «обувь», «одежда»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того, малыш начинает различать и называть разные виды растений, животных, грибов, фруктов, ягод; интересуется деталями, видит и может запомнить названия частей, из которых состоит исследуемый объект. Этот возраст – возраст почемучек – хорошее время для расширения представлений об окружающем мире, развития наблюдательности, формирования вдумчивого и заинтересованного отношения к окружающей природе. </w:t>
      </w:r>
    </w:p>
    <w:p w:rsidR="00962172" w:rsidRDefault="00962172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книге «Школы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 Гномов» представлен богатейший материал для проведения игр – занятий по ознакомлению ребенка с окружающим миром, а именно с лесными растениями средней полосы России.</w:t>
      </w:r>
    </w:p>
    <w:p w:rsidR="00962172" w:rsidRDefault="00962172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занятий следует аккуратно вынуть центральные картонные вкладки и разрезать их по пунктирным линиям на карточки. Чтобы карточки не терялись, можно сложить их в почтовый конверт, а конверт наклеить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последнюю страницу обложки. В книге представлено 4 темы: грибы, деревья, цветы полевые и ягоды. </w:t>
      </w:r>
    </w:p>
    <w:p w:rsidR="009A5300" w:rsidRDefault="00962172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 w:rsidRPr="00962172">
        <w:rPr>
          <w:rFonts w:ascii="Times New Roman" w:hAnsi="Times New Roman" w:cs="Times New Roman"/>
          <w:b/>
          <w:sz w:val="28"/>
          <w:szCs w:val="28"/>
        </w:rPr>
        <w:t>Занятие 1. Ознакомление.</w:t>
      </w:r>
      <w:r>
        <w:rPr>
          <w:rFonts w:ascii="Times New Roman" w:hAnsi="Times New Roman" w:cs="Times New Roman"/>
          <w:sz w:val="28"/>
          <w:szCs w:val="28"/>
        </w:rPr>
        <w:t xml:space="preserve"> Покажите ребенку первую картинку (первое лукошко) и спросите, что лежит в лукошке? (Грибы). Предложите найти среди маленьких карточек все грибы (собрать грибы в лукошко). А затем попросите малыша разложить цветные карточки в отведенные для них рамки. При этом ребенку придется сопоставить контурный и цветной рисунки, чтобы положить карточку именно в свою рамку, а это не простая задача для трехлетнего малыша.</w:t>
      </w:r>
      <w:r w:rsidR="009A5300">
        <w:rPr>
          <w:rFonts w:ascii="Times New Roman" w:hAnsi="Times New Roman" w:cs="Times New Roman"/>
          <w:sz w:val="28"/>
          <w:szCs w:val="28"/>
        </w:rPr>
        <w:t xml:space="preserve"> На этом первое занятие можно закончить и в заключение предложить ребенку выбрать и раскрасить один из грибов. В данном случае лучше, чтобы малыш раскрашивал по образцу, поэтому оставьте в качестве образца нужную цветную карточку, а остальные уберите, чтобы они не отвлекали ребенка. Если ребенок быстро раскрасит и ему это занятие сильно понравится, то пусть аналогично раскрасит еще 1 -2 гриба. </w:t>
      </w:r>
    </w:p>
    <w:p w:rsidR="00962172" w:rsidRDefault="009A5300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занятия к слову назы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вайте грибы по названию, например, «какой хороший боровик ты нашел» или «дай я рассмотрю эту сыроежку» и т.д. От ребенка пока не требуется повторять эти названия, однако он поймет, что все грибы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они имеют свои названия, а кое – что малыш и запомнит. </w:t>
      </w:r>
    </w:p>
    <w:p w:rsidR="009A5300" w:rsidRDefault="009A5300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 w:rsidRPr="00E20F46">
        <w:rPr>
          <w:rFonts w:ascii="Times New Roman" w:hAnsi="Times New Roman" w:cs="Times New Roman"/>
          <w:b/>
          <w:sz w:val="28"/>
          <w:szCs w:val="28"/>
        </w:rPr>
        <w:t>Занятие 2. Какие бывают грибы.</w:t>
      </w:r>
      <w:r>
        <w:rPr>
          <w:rFonts w:ascii="Times New Roman" w:hAnsi="Times New Roman" w:cs="Times New Roman"/>
          <w:sz w:val="28"/>
          <w:szCs w:val="28"/>
        </w:rPr>
        <w:t xml:space="preserve"> Вновь предложите ребенку «собрать» все грибы и разложить их в рамочки. Спросите, из чего состоит гриб. (Ножка, шляпка). Предложите найти гриб по описанию, например: «Найди сыроежку, у нее ножка белая, а шляпка красная» или «найди боровик, у него шляпка сверху коричневая, снизу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ножка у боровика крепкая, толстя, как бочонок» и так далее. 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этапе предложите малышу сравнить два гриба, рассказать, к примеру, чем боровик отличается от опенка. (У боровика шляпка темная, а у опенка светлая, у боровика ножка толстая, а у опенка тоненькая, у опенка на ножке юбочка, а у боровика нет). Если ребенок поначалу </w:t>
      </w:r>
      <w:r w:rsidR="00D419AE">
        <w:rPr>
          <w:rFonts w:ascii="Times New Roman" w:hAnsi="Times New Roman" w:cs="Times New Roman"/>
          <w:sz w:val="28"/>
          <w:szCs w:val="28"/>
        </w:rPr>
        <w:t>затрудняется с ответами, то можно помочь ему, говоря начало фразы и интонацией побуждая его закончить предложение, например: «У боровика ножка толстая, а у опенка…». В конце занятия предложите ребенку раскрасить оставшиеся грибы. На этот раз пусть он раскрашивает грибы по памяти или по своей фантазии.</w:t>
      </w:r>
    </w:p>
    <w:p w:rsidR="00D419AE" w:rsidRDefault="00D419AE" w:rsidP="004A6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цветами, листьями и ягодами проводится аналогично.</w:t>
      </w:r>
    </w:p>
    <w:p w:rsidR="00D419AE" w:rsidRPr="00244202" w:rsidRDefault="00D419AE" w:rsidP="00244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растения и грибы, представленные в данной книге, можно встретить на прогулке в лесу и собрать в лукошко. И только ягоды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лесные и садовые. Чтобы как – то зрительно разделить ягоды лесные садовые, для них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рамки разного цвета. Расскажите ребенку, что растения </w:t>
      </w:r>
      <w:r w:rsidRPr="00244202">
        <w:rPr>
          <w:rFonts w:ascii="Times New Roman" w:hAnsi="Times New Roman" w:cs="Times New Roman"/>
          <w:sz w:val="28"/>
          <w:szCs w:val="28"/>
        </w:rPr>
        <w:t xml:space="preserve">бывают лесные и садовые. Предложите ему вспомнить, что растет в саду и в огороде. С этими карточками можно придумать много увлекательных игр.  </w:t>
      </w:r>
    </w:p>
    <w:p w:rsidR="00244202" w:rsidRPr="00244202" w:rsidRDefault="00244202" w:rsidP="00244202">
      <w:pPr>
        <w:jc w:val="both"/>
        <w:rPr>
          <w:b/>
          <w:sz w:val="28"/>
          <w:szCs w:val="28"/>
        </w:rPr>
      </w:pPr>
      <w:r w:rsidRPr="00244202">
        <w:rPr>
          <w:b/>
          <w:sz w:val="28"/>
          <w:szCs w:val="28"/>
        </w:rPr>
        <w:t>Игра «Что мы видим в лесу»</w:t>
      </w:r>
    </w:p>
    <w:p w:rsidR="00244202" w:rsidRPr="00244202" w:rsidRDefault="00244202" w:rsidP="00244202">
      <w:pPr>
        <w:jc w:val="both"/>
        <w:rPr>
          <w:sz w:val="28"/>
          <w:szCs w:val="28"/>
        </w:rPr>
      </w:pPr>
      <w:r w:rsidRPr="00244202">
        <w:rPr>
          <w:sz w:val="28"/>
          <w:szCs w:val="28"/>
        </w:rPr>
        <w:t>Играют 2-4человека.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 xml:space="preserve">Карточки перемешиваются и </w:t>
      </w:r>
      <w:proofErr w:type="gramStart"/>
      <w:r w:rsidRPr="00244202">
        <w:rPr>
          <w:sz w:val="28"/>
          <w:szCs w:val="28"/>
        </w:rPr>
        <w:t>раскладываются на столе картинками вниз участники игры по очереди берут</w:t>
      </w:r>
      <w:proofErr w:type="gramEnd"/>
      <w:r w:rsidRPr="00244202">
        <w:rPr>
          <w:sz w:val="28"/>
          <w:szCs w:val="28"/>
        </w:rPr>
        <w:t xml:space="preserve"> по одной карточке,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перевор</w:t>
      </w:r>
      <w:r>
        <w:rPr>
          <w:sz w:val="28"/>
          <w:szCs w:val="28"/>
        </w:rPr>
        <w:t>ачивают карточку рисунком вверх</w:t>
      </w:r>
      <w:r w:rsidRPr="00244202">
        <w:rPr>
          <w:sz w:val="28"/>
          <w:szCs w:val="28"/>
        </w:rPr>
        <w:t xml:space="preserve"> говорят,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что на ней нарисовано.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Если рисунок назван правильно,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то играющий забирает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картинку себе,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а если ответ дан неверно,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то карточка откладывается в сторону.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Выигрывает тот,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у кого в конце игры будет больше правильно названных карточек.</w:t>
      </w:r>
    </w:p>
    <w:p w:rsidR="00244202" w:rsidRPr="00244202" w:rsidRDefault="00244202" w:rsidP="00244202">
      <w:pPr>
        <w:jc w:val="both"/>
        <w:rPr>
          <w:b/>
          <w:sz w:val="28"/>
          <w:szCs w:val="28"/>
        </w:rPr>
      </w:pPr>
      <w:r w:rsidRPr="00244202">
        <w:rPr>
          <w:b/>
          <w:sz w:val="28"/>
          <w:szCs w:val="28"/>
        </w:rPr>
        <w:t>Игра «Отгадай загадку»</w:t>
      </w:r>
    </w:p>
    <w:p w:rsidR="00244202" w:rsidRPr="00244202" w:rsidRDefault="00244202" w:rsidP="00244202">
      <w:pPr>
        <w:jc w:val="both"/>
        <w:rPr>
          <w:sz w:val="28"/>
          <w:szCs w:val="28"/>
        </w:rPr>
      </w:pPr>
      <w:r w:rsidRPr="00244202">
        <w:rPr>
          <w:sz w:val="28"/>
          <w:szCs w:val="28"/>
        </w:rPr>
        <w:t>На обороте неко</w:t>
      </w:r>
      <w:r>
        <w:rPr>
          <w:sz w:val="28"/>
          <w:szCs w:val="28"/>
        </w:rPr>
        <w:t>торых карточек написаны загадки</w:t>
      </w:r>
      <w:r w:rsidRPr="002442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Карточки с загадками перемешиваются и складываются в столбик картинками вниз.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Вы чит</w:t>
      </w:r>
      <w:r>
        <w:rPr>
          <w:sz w:val="28"/>
          <w:szCs w:val="28"/>
        </w:rPr>
        <w:t>аете загадку на первой карточке</w:t>
      </w:r>
      <w:r w:rsidRPr="002442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а ребёнок отгадывает.</w:t>
      </w:r>
      <w:r>
        <w:rPr>
          <w:sz w:val="28"/>
          <w:szCs w:val="28"/>
        </w:rPr>
        <w:t xml:space="preserve"> Он берёт эту карточку</w:t>
      </w:r>
      <w:proofErr w:type="gramStart"/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перево</w:t>
      </w:r>
      <w:r w:rsidRPr="00244202">
        <w:rPr>
          <w:sz w:val="28"/>
          <w:szCs w:val="28"/>
        </w:rPr>
        <w:t>рачивает её рисунком вверх и смотрит,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что на ней нарисовано.</w:t>
      </w:r>
      <w:r>
        <w:rPr>
          <w:sz w:val="28"/>
          <w:szCs w:val="28"/>
        </w:rPr>
        <w:t xml:space="preserve"> Если ребёнок  сначала </w:t>
      </w:r>
      <w:r w:rsidRPr="00244202">
        <w:rPr>
          <w:sz w:val="28"/>
          <w:szCs w:val="28"/>
        </w:rPr>
        <w:t>ответил  неправильно</w:t>
      </w:r>
      <w:proofErr w:type="gramStart"/>
      <w:r w:rsidRPr="00244202">
        <w:rPr>
          <w:sz w:val="28"/>
          <w:szCs w:val="28"/>
        </w:rPr>
        <w:t xml:space="preserve"> ,</w:t>
      </w:r>
      <w:proofErr w:type="gramEnd"/>
      <w:r w:rsidRPr="00244202">
        <w:rPr>
          <w:sz w:val="28"/>
          <w:szCs w:val="28"/>
        </w:rPr>
        <w:t>но глядя на рисунок,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сам исправил</w:t>
      </w:r>
      <w:r>
        <w:rPr>
          <w:sz w:val="28"/>
          <w:szCs w:val="28"/>
        </w:rPr>
        <w:t xml:space="preserve"> свою ошибку или если он сначала</w:t>
      </w:r>
      <w:r w:rsidRPr="00244202">
        <w:rPr>
          <w:sz w:val="28"/>
          <w:szCs w:val="28"/>
        </w:rPr>
        <w:t xml:space="preserve"> не смог назвать ответ ,а потом ,глядя на картинку ,ответил правильно,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то он забирает карточку себе.</w:t>
      </w:r>
      <w:r>
        <w:rPr>
          <w:sz w:val="28"/>
          <w:szCs w:val="28"/>
        </w:rPr>
        <w:t xml:space="preserve"> А то</w:t>
      </w:r>
      <w:r w:rsidRPr="00244202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не смог назвать </w:t>
      </w:r>
      <w:r w:rsidRPr="002442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остаётся вам.</w:t>
      </w:r>
      <w:r>
        <w:rPr>
          <w:sz w:val="28"/>
          <w:szCs w:val="28"/>
        </w:rPr>
        <w:t xml:space="preserve"> В конце игры сравниваете</w:t>
      </w:r>
      <w:r w:rsidRPr="002442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у кого карто</w:t>
      </w:r>
      <w:r>
        <w:rPr>
          <w:sz w:val="28"/>
          <w:szCs w:val="28"/>
        </w:rPr>
        <w:t>чек больше</w:t>
      </w:r>
      <w:r w:rsidRPr="002442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если больше у малыша</w:t>
      </w:r>
      <w:proofErr w:type="gramStart"/>
      <w:r w:rsidRPr="00244202">
        <w:rPr>
          <w:sz w:val="28"/>
          <w:szCs w:val="28"/>
        </w:rPr>
        <w:t xml:space="preserve"> ,</w:t>
      </w:r>
      <w:proofErr w:type="gramEnd"/>
      <w:r w:rsidRPr="00244202">
        <w:rPr>
          <w:sz w:val="28"/>
          <w:szCs w:val="28"/>
        </w:rPr>
        <w:t>то он победил,</w:t>
      </w:r>
      <w:r>
        <w:rPr>
          <w:sz w:val="28"/>
          <w:szCs w:val="28"/>
        </w:rPr>
        <w:t xml:space="preserve"> если осталось больше у вас</w:t>
      </w:r>
      <w:r w:rsidRPr="002442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44202">
        <w:rPr>
          <w:sz w:val="28"/>
          <w:szCs w:val="28"/>
        </w:rPr>
        <w:t>то малыш проиграл.</w:t>
      </w:r>
    </w:p>
    <w:p w:rsidR="00244202" w:rsidRDefault="00244202" w:rsidP="004A62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50" w:rsidRPr="004A6236" w:rsidRDefault="005D2150" w:rsidP="004A62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150" w:rsidRPr="004A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36"/>
    <w:rsid w:val="001D7B7D"/>
    <w:rsid w:val="00244202"/>
    <w:rsid w:val="004A6236"/>
    <w:rsid w:val="005D2150"/>
    <w:rsid w:val="00962172"/>
    <w:rsid w:val="009A5300"/>
    <w:rsid w:val="00D13A38"/>
    <w:rsid w:val="00D419AE"/>
    <w:rsid w:val="00E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kola7gnom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МБДОУ-50</cp:lastModifiedBy>
  <cp:revision>5</cp:revision>
  <dcterms:created xsi:type="dcterms:W3CDTF">2015-04-02T16:33:00Z</dcterms:created>
  <dcterms:modified xsi:type="dcterms:W3CDTF">2015-09-17T14:44:00Z</dcterms:modified>
</cp:coreProperties>
</file>