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84" w:rsidRPr="00B810F9" w:rsidRDefault="00291084" w:rsidP="00291084">
      <w:pPr>
        <w:rPr>
          <w:rFonts w:ascii="Times New Roman" w:hAnsi="Times New Roman" w:cs="Times New Roman"/>
          <w:b/>
          <w:color w:val="000000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B810F9">
        <w:rPr>
          <w:rFonts w:ascii="Times New Roman" w:hAnsi="Times New Roman" w:cs="Times New Roman"/>
          <w:b/>
          <w:color w:val="000000"/>
          <w:sz w:val="48"/>
          <w:szCs w:val="48"/>
          <w:u w:val="single"/>
          <w:shd w:val="clear" w:color="auto" w:fill="FFFFFF"/>
        </w:rPr>
        <w:t xml:space="preserve">Феномен </w:t>
      </w:r>
      <w:proofErr w:type="spellStart"/>
      <w:r w:rsidRPr="00B810F9">
        <w:rPr>
          <w:rFonts w:ascii="Times New Roman" w:hAnsi="Times New Roman" w:cs="Times New Roman"/>
          <w:b/>
          <w:color w:val="000000"/>
          <w:sz w:val="48"/>
          <w:szCs w:val="48"/>
          <w:u w:val="single"/>
          <w:shd w:val="clear" w:color="auto" w:fill="FFFFFF"/>
        </w:rPr>
        <w:t>левшества</w:t>
      </w:r>
      <w:proofErr w:type="spellEnd"/>
      <w:r w:rsidRPr="00B810F9">
        <w:rPr>
          <w:rFonts w:ascii="Times New Roman" w:hAnsi="Times New Roman" w:cs="Times New Roman"/>
          <w:b/>
          <w:color w:val="000000"/>
          <w:sz w:val="48"/>
          <w:szCs w:val="48"/>
          <w:u w:val="single"/>
          <w:shd w:val="clear" w:color="auto" w:fill="FFFFFF"/>
        </w:rPr>
        <w:t>.</w:t>
      </w:r>
      <w:r w:rsidR="006F73D8" w:rsidRPr="006F73D8">
        <w:rPr>
          <w:noProof/>
          <w:lang w:eastAsia="ru-RU"/>
        </w:rPr>
        <w:t xml:space="preserve"> </w:t>
      </w:r>
      <w:r w:rsidR="006F73D8">
        <w:rPr>
          <w:noProof/>
          <w:lang w:eastAsia="ru-RU"/>
        </w:rPr>
        <w:drawing>
          <wp:inline distT="0" distB="0" distL="0" distR="0" wp14:anchorId="6643B63A" wp14:editId="7170C3CD">
            <wp:extent cx="3724275" cy="3147012"/>
            <wp:effectExtent l="0" t="0" r="0" b="0"/>
            <wp:docPr id="2" name="Рисунок 2" descr="Про лев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 левш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404" cy="31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F9" w:rsidRPr="006F73D8" w:rsidRDefault="00E61892" w:rsidP="00B810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  </w:t>
      </w:r>
      <w:r w:rsidR="00291084" w:rsidRPr="006F73D8">
        <w:rPr>
          <w:rFonts w:ascii="Times New Roman" w:hAnsi="Times New Roman" w:cs="Times New Roman"/>
          <w:sz w:val="28"/>
          <w:szCs w:val="28"/>
        </w:rPr>
        <w:t>Немало людей, чьи имена золотыми буквами вписаны в историю человечества, предпочитали действовать именно левой рукой. Люди, пишущие левой рукой, встречались всегда. И в разное время к этому относились по</w:t>
      </w:r>
      <w:r w:rsidR="00B810F9" w:rsidRPr="006F73D8">
        <w:rPr>
          <w:rFonts w:ascii="Times New Roman" w:hAnsi="Times New Roman" w:cs="Times New Roman"/>
          <w:sz w:val="28"/>
          <w:szCs w:val="28"/>
        </w:rPr>
        <w:t>-</w:t>
      </w:r>
      <w:r w:rsidR="00291084" w:rsidRPr="006F73D8">
        <w:rPr>
          <w:rFonts w:ascii="Times New Roman" w:hAnsi="Times New Roman" w:cs="Times New Roman"/>
          <w:sz w:val="28"/>
          <w:szCs w:val="28"/>
        </w:rPr>
        <w:t xml:space="preserve"> разному. Однако то, что леворукость не патология, а вариант нормы, стало общепринятым сравнительно недавно. Левша отличается от других детей лишь тем, что у него доминирует правое полушарие мозга. Стремление сделать </w:t>
      </w:r>
      <w:proofErr w:type="spellStart"/>
      <w:r w:rsidR="00291084" w:rsidRPr="006F73D8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291084" w:rsidRPr="006F73D8">
        <w:rPr>
          <w:rFonts w:ascii="Times New Roman" w:hAnsi="Times New Roman" w:cs="Times New Roman"/>
          <w:sz w:val="28"/>
          <w:szCs w:val="28"/>
        </w:rPr>
        <w:t xml:space="preserve"> «такими, как все», «выровнять», а иногда еще и «гармонично развить» создало проблему их переучивания.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не так давно ведущие невропатологи и психиатры настойчиво рекомендовали переучивать левшей. Они не предполагали генетической основы лево- и праворукости и полагали, что левши, если их не «исправить», в более зрелом возрасте будут отставать в умственном развитии, поэтому им следует «помочь».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7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сегодня наука шагнула вперёд, и никто уже не считает леворукость дегенеративным признаком. </w:t>
      </w:r>
      <w:r w:rsid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немало объяснений леворукости, в том числе и довольно сомнительные. Так, согласно теории «щита и меча», раньше левшей и правшей было поровну. Бесконечные войны привели к гибели большинства </w:t>
      </w:r>
      <w:proofErr w:type="spellStart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леворуких</w:t>
      </w:r>
      <w:proofErr w:type="spellEnd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генетический признак праворукости надежно укоренился на века. Почему погибали в основном </w:t>
      </w:r>
      <w:proofErr w:type="spellStart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леворукие</w:t>
      </w:r>
      <w:proofErr w:type="spellEnd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объяснить несложно: левшам удобнее держать меч в левой руке, а щит — в правой, таким образом, правая сторона была защищена надежнее левой, и сердце оказывалось менее защищенным.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F18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к моменту возникновения древнейших цивилизаций праворукость наших предков стала уже свершившимся фактом, закрепилась в геноме человека. Ископаемые останки наших предков и найденные примитивные каменные орудия доказывают, что на протяжении последних двух миллионов лет у человека медленно, но упорно нарастала праворукость. Антрополог Николас Тот в течение нескольких лет проводил измерения многих тысяч каменных орудий, датированных 2,5 млн лет и «моложе». Отталкиваясь от того факта, что у шимпанзе нет доминирования одного из полушарий, он предположил, что и у наших далеких африканских предков доминирование отсутствовало. Измерения показали, что со временем у наших предков стала нарастать доля каменных </w:t>
      </w:r>
      <w:proofErr w:type="spellStart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отщепов</w:t>
      </w:r>
      <w:proofErr w:type="spellEnd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сделанных под правую руку (сейчас инструменты тоже делают для правой руки). Вполне возможно, что нарастание праворукости у людей шло параллельно с тем, как левое полушарие становилось носителем центров речи (при этом ни слух, ни зрение принципу доминирования того или иного полушария не подчиняются).</w:t>
      </w:r>
      <w:r w:rsidR="00B810F9" w:rsidRPr="006F73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3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B810F9" w:rsidRPr="006F73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Каждый пятый выдающийся человек – левша.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предложить левше и правше одну и ту же задачу, то первый почти всегда найдет несколько способов решения.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левшей связи между полушариями мозга не столь жесткие, как у «правого» большинства. Поэтому информация в коре головного мозга может обрабатываться медленнее, но это не болезнь, а особенность. Среди левшей много тугодумов, хотя результаты этих длительных размышлений часто бывают оригинальными, если не сказать больше. В литературе частенько упоминается некоторая </w:t>
      </w:r>
      <w:proofErr w:type="spellStart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туповатость</w:t>
      </w:r>
      <w:proofErr w:type="spellEnd"/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которой вроде бы отличался Эйнштейн в школьные годы. Будущего отца теории относительности считали «умеренно способным», так как он очень медленно усваивал и переваривал новую информацию. Он не блистал даже в арифметике.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Встречается достаточно примеров, когда человек с задатками незаурядных способностей (левша) при переучивании его работать правой рукой терял все эти способности, гася свою "божественную искру". Есть исследования, доказывающие, что если вернуться к своей природе и начать писать и вообще все делать левой рукой, то все приобретенные болезни проходят, а человек становится способен творчески реализоваться.</w:t>
      </w:r>
      <w:r w:rsidR="00B810F9" w:rsidRPr="006F7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F18" w:rsidRPr="006F73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91084" w:rsidRPr="006F73D8">
        <w:rPr>
          <w:rFonts w:ascii="Times New Roman" w:hAnsi="Times New Roman" w:cs="Times New Roman"/>
          <w:sz w:val="28"/>
          <w:szCs w:val="28"/>
        </w:rPr>
        <w:t xml:space="preserve"> У нас только в последние годы перестали активно и насильно переучивать таких детей в детском саду и в школе. Все реже встречаются семьи, где ребенка переучивают родители. Главное, что следует понимать и помнить — переучивание может не только создать трудности в сегодняшней жизни </w:t>
      </w:r>
      <w:r w:rsidR="00291084" w:rsidRPr="006F73D8">
        <w:rPr>
          <w:rFonts w:ascii="Times New Roman" w:hAnsi="Times New Roman" w:cs="Times New Roman"/>
          <w:sz w:val="28"/>
          <w:szCs w:val="28"/>
        </w:rPr>
        <w:lastRenderedPageBreak/>
        <w:t>подрастающего человека, но и стать проблемой на долгие годы. В случаях переучивания левшей в правшей возможны основные признаки невроза: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нарушения сна; </w:t>
      </w:r>
    </w:p>
    <w:p w:rsidR="00B810F9" w:rsidRPr="006F73D8" w:rsidRDefault="00B810F9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>2.</w:t>
      </w:r>
      <w:r w:rsidR="00291084" w:rsidRPr="006F73D8">
        <w:rPr>
          <w:rFonts w:ascii="Times New Roman" w:hAnsi="Times New Roman" w:cs="Times New Roman"/>
          <w:sz w:val="28"/>
          <w:szCs w:val="28"/>
        </w:rPr>
        <w:t xml:space="preserve">нарушения аппетита; 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>головная боль или боли в животе;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 страхи; </w:t>
      </w:r>
      <w:proofErr w:type="spellStart"/>
      <w:r w:rsidRPr="006F73D8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6F73D8">
        <w:rPr>
          <w:rFonts w:ascii="Times New Roman" w:hAnsi="Times New Roman" w:cs="Times New Roman"/>
          <w:sz w:val="28"/>
          <w:szCs w:val="28"/>
        </w:rPr>
        <w:t>;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 заикание; 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тики, навязчивые движения; 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>повышенная возбудимость, раздражительность;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 укачивание в транспорте; повышенная чувствительность к жаре, духоте, запахам;</w:t>
      </w:r>
    </w:p>
    <w:p w:rsidR="00B810F9" w:rsidRPr="006F73D8" w:rsidRDefault="00291084" w:rsidP="00B81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 двигательное беспокойство;</w:t>
      </w:r>
    </w:p>
    <w:p w:rsidR="00DA3F18" w:rsidRPr="006F73D8" w:rsidRDefault="00291084" w:rsidP="00D474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3D8">
        <w:rPr>
          <w:rFonts w:ascii="Times New Roman" w:hAnsi="Times New Roman" w:cs="Times New Roman"/>
          <w:sz w:val="28"/>
          <w:szCs w:val="28"/>
        </w:rPr>
        <w:t xml:space="preserve"> вялость, заторможенность </w:t>
      </w:r>
    </w:p>
    <w:p w:rsidR="00DA3F18" w:rsidRPr="006F73D8" w:rsidRDefault="00E61892" w:rsidP="00E618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91084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Левши вынуждены адаптироваться и привыкли к этому, поэтому, в результате лучше и быстрее, чем правши, могут найти выход или то, что им нужно, приспосабливаются к любым условиям - левшам это приходится делать с детства и потом не вызывает особых проблем.</w:t>
      </w:r>
      <w:r w:rsidR="00DA3F18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084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Вообще, у левши правая рука задействована и разработана гораздо больше, нежели левая у правшей, - это необходимость. Левшам приходится разрабатывать правые руки, даже если их не заставляют, как раньше, писать правой рукой. Пример, компьютерная мышка, двери, которые открываются совершенно неудобно для левшей, общественный транспорт, штопоры и другие инструменты, можно перечислять бесконечно, но даже левши не обращают на это внимания - они приспособились. Опять же, левшам проще освоить то, что требует участия двух рук, с соответствующими поправками, конечно.</w:t>
      </w:r>
      <w:r w:rsidR="00DA3F18" w:rsidRPr="006F7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084" w:rsidRPr="006F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есть такие инструменты, которые сделаны правшами и для правшей, и которыми левшам чрезвычайно тяжело пользоваться, если вообще возможно. Например, ножницы - это огромная проблема. Далее - консервный нож старого образца, зачастую слесарные инструменты (пилы, ножи, дрели, особенно электрические) и прочее. Чтобы осознать, как досаждают левшам все эти «мелочи», достаточно сесть за руль автомобиля с правым рулем и попытаться одной левой включить нужную передачу.</w:t>
      </w:r>
    </w:p>
    <w:p w:rsidR="00291084" w:rsidRDefault="00291084" w:rsidP="00DA3F18">
      <w:pPr>
        <w:ind w:left="36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A3F18">
        <w:rPr>
          <w:rFonts w:ascii="Verdana" w:hAnsi="Verdana"/>
          <w:color w:val="000000"/>
          <w:sz w:val="20"/>
          <w:szCs w:val="20"/>
        </w:rPr>
        <w:br/>
      </w:r>
      <w:r w:rsidR="00DA3F18" w:rsidRPr="00E61892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Знаменитые левши:</w:t>
      </w:r>
      <w:r w:rsidR="00DA3F18" w:rsidRPr="00E61892">
        <w:rPr>
          <w:rFonts w:ascii="Verdana" w:hAnsi="Verdana"/>
          <w:b/>
          <w:color w:val="000000"/>
          <w:sz w:val="32"/>
          <w:szCs w:val="32"/>
        </w:rPr>
        <w:br/>
      </w:r>
      <w:r w:rsidR="00DA3F18" w:rsidRPr="00E61892">
        <w:rPr>
          <w:rFonts w:ascii="Verdana" w:hAnsi="Verdana"/>
          <w:b/>
          <w:color w:val="000000"/>
          <w:sz w:val="32"/>
          <w:szCs w:val="32"/>
        </w:rPr>
        <w:br/>
      </w:r>
      <w:r w:rsidR="00DA3F18" w:rsidRP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Политики и военные:</w:t>
      </w:r>
      <w:r w:rsidR="00DA3F18" w:rsidRPr="00E61892">
        <w:rPr>
          <w:rFonts w:ascii="Verdana" w:hAnsi="Verdana"/>
          <w:b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Гай Юлий Цезарь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Александр Македонский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Тиберий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Жанна Д'Арк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Карл Великий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Наполеон Бонапарт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Отто Бисмарк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Бенджамин Франклин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Уинстон Черчилль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президент Форд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Рональд Рейган</w:t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Джорж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Буш Старший</w:t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Джорж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Буш Младший (наш позор!)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Билл Клинтон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Фидель Кастро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Махатма Ганди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Бенджамин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Метаньяху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королева Виктория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и возможно, Владимир Путин (скрытый левша)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 w:rsidRP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Ученые и бизнесмены:</w:t>
      </w:r>
      <w:r w:rsid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                        </w:t>
      </w:r>
      <w:r w:rsidR="00DA3F18" w:rsidRPr="00E61892">
        <w:rPr>
          <w:rFonts w:ascii="Verdana" w:hAnsi="Verdana"/>
          <w:b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Леонардо да Винчи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Альберт Эйнштейн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Исаак Ньютон.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физиолог Павлов</w:t>
      </w:r>
      <w:r w:rsidR="00DA3F1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Генри Форд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Билл Гейтс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Рокфеллеры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Гарри Каспаров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 w:rsidRP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Художники:</w:t>
      </w:r>
      <w:r w:rsidR="00DA3F18" w:rsidRPr="00E61892">
        <w:rPr>
          <w:rFonts w:ascii="Verdana" w:hAnsi="Verdana"/>
          <w:b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Рафаэль (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Раффаэлло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Санти)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Микеланджело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Пабло Пикассо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Огюст Роден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Питер Пауль Рубенс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 w:rsidRP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Актеры:</w:t>
      </w:r>
      <w:r w:rsidR="00DA3F18" w:rsidRPr="00E61892">
        <w:rPr>
          <w:rFonts w:ascii="Verdana" w:hAnsi="Verdana"/>
          <w:b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Чарли Чаплин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Мэрилин Монро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Джим Керри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Том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Круз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Роберт Де Ниро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Анжелина Джоли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Мила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Йовович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Николь Кидман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Джулия Робертс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Брюс Уиллис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Сильвестр Сталлоне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Дрю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Берримор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Вупи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Голдберг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Деми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Мур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Антон Камолов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 w:rsidRP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Музыканты:</w:t>
      </w:r>
      <w:r w:rsidR="00DA3F18" w:rsidRPr="00E61892">
        <w:rPr>
          <w:rFonts w:ascii="Verdana" w:hAnsi="Verdana"/>
          <w:b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Никколо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Паганини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Людвиг Ван Бетховен</w:t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Вольфгант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Амадей Моцарт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Фредерик Шопен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Роберт Шуман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Сергей Рахманинов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Сергей Прокофьев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Энрике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Карузо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Пол Маккартни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Дэвид Боуи</w:t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Мирей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Матье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Курт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Кобэйн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Nirvana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Фил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Коллинс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Селин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Дион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Боб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Дилан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Джими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Хендрикс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Рики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Мартин</w:t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Стинг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Эминем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 w:rsidRP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Писатели и философы:</w:t>
      </w:r>
      <w:r w:rsidR="00DA3F18" w:rsidRPr="00E61892">
        <w:rPr>
          <w:rFonts w:ascii="Verdana" w:hAnsi="Verdana"/>
          <w:b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Аристотель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Фридрих Ницше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Франц Кафка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Ганс Христиан Андерсен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Александр Пушкин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Лев Толстой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Владимир Даль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Льюис Кэрролл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Герберт Уэллс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Марк Твен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Джеймс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Кэмерон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Николай Лесков</w:t>
      </w:r>
      <w:r w:rsidR="00DA3F1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 w:rsidRPr="00E6189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Спортсмены:</w:t>
      </w:r>
      <w:r w:rsidR="00DA3F18" w:rsidRPr="00E61892">
        <w:rPr>
          <w:rFonts w:ascii="Verdana" w:hAnsi="Verdana"/>
          <w:b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Корри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Сандерс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(боксер, побил В. Кличко в 2003 г)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Мартина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Навратилова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Диего Марадона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Бобби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Чарльтон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Йохан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Круифф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Пеле</w:t>
      </w:r>
      <w:r w:rsidR="00DA3F18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Рууд</w:t>
      </w:r>
      <w:proofErr w:type="spellEnd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Гуллит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Мишель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Платини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Марко Ван </w:t>
      </w:r>
      <w:proofErr w:type="spellStart"/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Бастен</w:t>
      </w:r>
      <w:proofErr w:type="spellEnd"/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Олег Блохин</w:t>
      </w:r>
      <w:r w:rsidR="00DA3F18">
        <w:rPr>
          <w:rFonts w:ascii="Verdana" w:hAnsi="Verdana"/>
          <w:color w:val="000000"/>
          <w:sz w:val="20"/>
          <w:szCs w:val="20"/>
        </w:rPr>
        <w:br/>
      </w:r>
      <w:r w:rsidR="00DA3F18">
        <w:rPr>
          <w:rFonts w:ascii="Verdana" w:hAnsi="Verdana"/>
          <w:color w:val="000000"/>
          <w:sz w:val="20"/>
          <w:szCs w:val="20"/>
          <w:shd w:val="clear" w:color="auto" w:fill="FFFFFF"/>
        </w:rPr>
        <w:t>И многие, многие другие</w:t>
      </w:r>
      <w:r w:rsidR="00E61892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291084" w:rsidRDefault="00291084" w:rsidP="00D474C5"/>
    <w:sectPr w:rsidR="0029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44DE"/>
    <w:multiLevelType w:val="hybridMultilevel"/>
    <w:tmpl w:val="E7BA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C5"/>
    <w:rsid w:val="0016184E"/>
    <w:rsid w:val="00291084"/>
    <w:rsid w:val="006F73D8"/>
    <w:rsid w:val="00717152"/>
    <w:rsid w:val="00740FF2"/>
    <w:rsid w:val="00A2544A"/>
    <w:rsid w:val="00AC0B0A"/>
    <w:rsid w:val="00B810F9"/>
    <w:rsid w:val="00D474C5"/>
    <w:rsid w:val="00DA3F18"/>
    <w:rsid w:val="00E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FE9A2-D8CD-4C38-8B28-BBC8C87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084"/>
  </w:style>
  <w:style w:type="paragraph" w:styleId="a3">
    <w:name w:val="List Paragraph"/>
    <w:basedOn w:val="a"/>
    <w:uiPriority w:val="34"/>
    <w:qFormat/>
    <w:rsid w:val="00B8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0E97-4168-4F48-97D4-9736B8BF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Admin</cp:lastModifiedBy>
  <cp:revision>2</cp:revision>
  <dcterms:created xsi:type="dcterms:W3CDTF">2016-01-27T17:33:00Z</dcterms:created>
  <dcterms:modified xsi:type="dcterms:W3CDTF">2016-01-27T17:33:00Z</dcterms:modified>
</cp:coreProperties>
</file>