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7A" w:rsidRPr="00CF567A" w:rsidRDefault="00CF567A" w:rsidP="00CF567A">
      <w:pPr>
        <w:shd w:val="clear" w:color="auto" w:fill="FCFBE2"/>
        <w:spacing w:after="0" w:line="240" w:lineRule="atLeast"/>
        <w:ind w:left="180" w:right="225"/>
        <w:textAlignment w:val="baseline"/>
        <w:outlineLvl w:val="0"/>
        <w:rPr>
          <w:rFonts w:ascii="Arial" w:eastAsia="Times New Roman" w:hAnsi="Arial" w:cs="Arial"/>
          <w:b/>
          <w:bCs/>
          <w:color w:val="403F3A"/>
          <w:spacing w:val="-21"/>
          <w:kern w:val="36"/>
          <w:sz w:val="54"/>
          <w:szCs w:val="54"/>
          <w:lang w:eastAsia="ru-RU"/>
        </w:rPr>
      </w:pPr>
      <w:r w:rsidRPr="00CF567A">
        <w:rPr>
          <w:rFonts w:ascii="Arial" w:eastAsia="Times New Roman" w:hAnsi="Arial" w:cs="Arial"/>
          <w:b/>
          <w:bCs/>
          <w:color w:val="403F3A"/>
          <w:spacing w:val="-21"/>
          <w:kern w:val="36"/>
          <w:sz w:val="54"/>
          <w:szCs w:val="54"/>
          <w:lang w:eastAsia="ru-RU"/>
        </w:rPr>
        <w:t>Двигательная активн</w:t>
      </w:r>
      <w:r>
        <w:rPr>
          <w:rFonts w:ascii="Arial" w:eastAsia="Times New Roman" w:hAnsi="Arial" w:cs="Arial"/>
          <w:b/>
          <w:bCs/>
          <w:color w:val="403F3A"/>
          <w:spacing w:val="-21"/>
          <w:kern w:val="36"/>
          <w:sz w:val="54"/>
          <w:szCs w:val="54"/>
          <w:lang w:eastAsia="ru-RU"/>
        </w:rPr>
        <w:t>ость на прогулке в зимний период</w:t>
      </w:r>
      <w:r w:rsidRPr="00CF567A">
        <w:rPr>
          <w:rFonts w:ascii="Arial" w:eastAsia="Times New Roman" w:hAnsi="Arial" w:cs="Arial"/>
          <w:b/>
          <w:bCs/>
          <w:color w:val="403F3A"/>
          <w:spacing w:val="-21"/>
          <w:kern w:val="36"/>
          <w:sz w:val="54"/>
          <w:szCs w:val="54"/>
          <w:lang w:eastAsia="ru-RU"/>
        </w:rPr>
        <w:t>.</w:t>
      </w:r>
    </w:p>
    <w:p w:rsidR="00CF567A" w:rsidRPr="00CF567A" w:rsidRDefault="00CF567A" w:rsidP="00CF567A">
      <w:pPr>
        <w:shd w:val="clear" w:color="auto" w:fill="FCFBE2"/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b/>
          <w:bCs/>
          <w:caps/>
          <w:color w:val="FFFFFF"/>
          <w:sz w:val="20"/>
          <w:szCs w:val="20"/>
          <w:bdr w:val="none" w:sz="0" w:space="0" w:color="auto" w:frame="1"/>
          <w:lang w:eastAsia="ru-RU"/>
        </w:rPr>
        <w:t>НОЯ</w:t>
      </w:r>
      <w:r w:rsidRPr="00CF567A">
        <w:rPr>
          <w:rFonts w:ascii="Arial" w:eastAsia="Times New Roman" w:hAnsi="Arial" w:cs="Arial"/>
          <w:b/>
          <w:bCs/>
          <w:caps/>
          <w:color w:val="FFFFFF"/>
          <w:sz w:val="36"/>
          <w:szCs w:val="36"/>
          <w:bdr w:val="none" w:sz="0" w:space="0" w:color="auto" w:frame="1"/>
          <w:lang w:eastAsia="ru-RU"/>
        </w:rPr>
        <w:t>23</w:t>
      </w:r>
    </w:p>
    <w:p w:rsidR="00CF567A" w:rsidRPr="00CF567A" w:rsidRDefault="00CF567A" w:rsidP="00CF567A">
      <w:pPr>
        <w:spacing w:after="15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7B7B76"/>
          <w:sz w:val="18"/>
          <w:szCs w:val="18"/>
          <w:lang w:eastAsia="ru-RU"/>
        </w:rPr>
        <w:drawing>
          <wp:inline distT="0" distB="0" distL="0" distR="0">
            <wp:extent cx="1666875" cy="1666875"/>
            <wp:effectExtent l="0" t="0" r="9525" b="9525"/>
            <wp:docPr id="1" name="Рисунок 1" descr="Двигательная активность на прогулке в зим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игательная активность на прогулке в зимний пери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Двигательная активность – это естественная потребность в движении. Ее удовлетворение является важнейшим условием всестороннего развития и воспитания ребенка. Движение – это врожденная, жизненная необходимость и потребность человека. 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</w:t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На каждой прогулке решается, как правило, комплекс взаимосвязанных задач: оздоровительных, воспитательных и образовательных.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активности. При разработке содержания воспитательных задач важно обратить внимание на развитие самостоятельности, активности и общения, а также на формирование эмоциональной, моральной и волевой сферы детей в процессе двигательной деятельности. Вместе с тем отличительной особенностью прогулок в старших возрастных группах является акцент 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 и здоровом образе жизни. Эти задачи решаются в тесной взаимосвязи с развитием двигательных качеств и способностей детей, а также формированием оптимальной двигательной активности.</w:t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Во время прогулок важно тщательно продумывать методы и приемы регулирования двигательной активности детей, следует основное внимание обращать на создание высокой вариативности педагогических условий, способствующих более эффективной реализации двигательной активности детей, в основном путем подбора дифференцированных заданий. В общей подвижной игре для детей с разной подвижностью важно обеспечить высокую двигательную активность и совершенствовать движения и физические качества. При этом широко использовать пространство площадки, развивать у детей умение распределять роли и быть ведущим. С целью активизации двигательной деятельности детей во время прогулок важно использовать разные приемы.</w:t>
      </w:r>
      <w:r w:rsidRPr="00CF567A">
        <w:rPr>
          <w:rFonts w:ascii="Arial" w:eastAsia="Times New Roman" w:hAnsi="Arial" w:cs="Arial"/>
          <w:color w:val="7B7B76"/>
          <w:sz w:val="18"/>
          <w:szCs w:val="18"/>
          <w:lang w:eastAsia="ru-RU"/>
        </w:rPr>
        <w:br/>
      </w: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 xml:space="preserve">Украшенный участок сам по себе вызывает у детей положительные эмоции, желание идти на прогулку, побуждает к самостоятельной деятельности. Например, зимой между деревьями и на веранде можно развешать надувные шары, снежинки и флажки разнообразной конфигурации; по краям дорожек протянуть яркие шнуры и ленты; снежные валы украсить орнаментом из разноцветных льдинок. Между деревьями на ярком шнуре можно повесить колокольчики, разноцветные игрушки, под которыми надо проходить осторожно, пригнувшись, чтобы они не зазвучали. А к глухой стене веранды прикрепить бубен. Если дотянуться до него рукой и ударить, то он зазвучит. На прогулке дети много и с удовольствием двигаются. И для удовлетворения </w:t>
      </w: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lastRenderedPageBreak/>
        <w:t xml:space="preserve">этой потребности им следует предоставить всю площадь участка. </w:t>
      </w:r>
      <w:proofErr w:type="gramStart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Сделать широкую дорогу для катания на санках (например, от калитки до веранды), сравнительно узкие длинные проходы между снежных валов (от веранды до конца участка и далее до веранды) с ответвлениями, одни из которых заканчиваются тупиком, а другие – каким-либо препятствием, которое необходимо преодолеть (перелезть через бревно; наклонившись, пройти сквозь воротца; перешагнуть через снежный заслон высотой не более 10-15 см;</w:t>
      </w:r>
      <w:proofErr w:type="gramEnd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 xml:space="preserve"> перейти через мостик и т. д.) На расчищенной от снега центральной площадке можно сделать цветные дорожки разной конфигурации – извилистые, прямые, замкнутые. Обязательно нужны крупные снежные постройки. Около них хорошо играть в прятки или просто перебегать, например, от снеговика к трем сказочным медведям, а от них – к матрешкам и т. д. На участке должна быть снежная горка (желательно в виде большой черепахи, кита и т. п.), с которой дети будут съезжать. Таким образом, дети на прогулке выполняют разнообразные движения:</w:t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proofErr w:type="gramStart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-бегают, лазают, съезжают, подлезают, подтягиваются, бросают в цель, переносят груз (снег, льдинки).</w:t>
      </w:r>
      <w:proofErr w:type="gramEnd"/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Конечно, такая активная деятельность предусматривает удобную, легкую, не сковывающую движений одежду. Но нельзя ограничиваться лишь созданием условий для прогулки. Нужно заботиться о том, чтобы каждому ребенку было интересно.</w:t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 xml:space="preserve">В целях насыщения прогулки интересными делами в ее структуру предлагается вносить наблюдения и дидактические задания, совместные </w:t>
      </w:r>
      <w:proofErr w:type="gramStart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со</w:t>
      </w:r>
      <w:proofErr w:type="gramEnd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 xml:space="preserve"> взрослым трудовые действия и подвижную игру. При этом значительная часть времени отводится самостоятельной деятельности детей. Все эти структурные части выступают не как отдельные мероприятия, а взаимно дополняют и углубляют друг друга. В зимнее время на прогулке проводятся и подвижные игры. Они активизируют движения детей, обогащают их новыми яркими впечатлениями. В подвижных играх закрепляется умение каждого ребенка внимательно вслушиваться в речь взрослого, выполнять его требования, согласовывать свои действия с действиями товарищей. Если на улице холодно, сыро, то такую игру надо организовать сразу, чтобы поднять эмоциональный тонус детей, настроить их на бодрый лад. Если же дети с удовольствием начали играть самостоятельно, то подвижную игру можно провести в конце прогулки, когда интерес детей значительно снижается. К каждой подвижной игре следует подготовить яркие атрибуты. Это могут быть эмблемы на лентах, разнообразные шапочки птиц, зверушек, крупные мягкие выразительные сюжетные игрушки. Длительность каждой игры не более 3-4 минут, количество участников не регламентируется (по желанию детей). Взрослый может также организовать подвижную игру с одним-двумя детьми, если он видит, что они замерзли или не знают, чем себя занять. Желательно подготовить на неделю не менее пяти-семи разных подвижных игр и подобрать к ним атрибуты.</w:t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 xml:space="preserve">Рекомендуется проводить три подвижные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более подвижного</w:t>
      </w:r>
      <w:proofErr w:type="gramEnd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Таким </w:t>
      </w:r>
      <w:proofErr w:type="gramStart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образом</w:t>
      </w:r>
      <w:proofErr w:type="gramEnd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 xml:space="preserve"> план должен включать игры</w:t>
      </w:r>
    </w:p>
    <w:p w:rsidR="00CF567A" w:rsidRPr="00CF567A" w:rsidRDefault="00CF567A" w:rsidP="00CF567A">
      <w:pPr>
        <w:numPr>
          <w:ilvl w:val="0"/>
          <w:numId w:val="1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малоподвижные;</w:t>
      </w:r>
    </w:p>
    <w:p w:rsidR="00CF567A" w:rsidRPr="00CF567A" w:rsidRDefault="00CF567A" w:rsidP="00CF567A">
      <w:pPr>
        <w:numPr>
          <w:ilvl w:val="0"/>
          <w:numId w:val="1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игры средней активности;</w:t>
      </w:r>
    </w:p>
    <w:p w:rsidR="00CF567A" w:rsidRPr="00CF567A" w:rsidRDefault="00CF567A" w:rsidP="00CF567A">
      <w:pPr>
        <w:numPr>
          <w:ilvl w:val="0"/>
          <w:numId w:val="1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игры с высокой двигательной активностью.</w:t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Следует отражать в планах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Кроме этого организуются игры:</w:t>
      </w:r>
    </w:p>
    <w:p w:rsidR="00CF567A" w:rsidRPr="00CF567A" w:rsidRDefault="00CF567A" w:rsidP="00CF567A">
      <w:pPr>
        <w:numPr>
          <w:ilvl w:val="0"/>
          <w:numId w:val="2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забавы</w:t>
      </w:r>
    </w:p>
    <w:p w:rsidR="00CF567A" w:rsidRPr="00CF567A" w:rsidRDefault="00CF567A" w:rsidP="00CF567A">
      <w:pPr>
        <w:numPr>
          <w:ilvl w:val="0"/>
          <w:numId w:val="2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аттракционы</w:t>
      </w:r>
    </w:p>
    <w:p w:rsidR="00CF567A" w:rsidRPr="00CF567A" w:rsidRDefault="00CF567A" w:rsidP="00CF567A">
      <w:pPr>
        <w:numPr>
          <w:ilvl w:val="0"/>
          <w:numId w:val="2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игры-эстафеты</w:t>
      </w:r>
    </w:p>
    <w:p w:rsidR="00CF567A" w:rsidRPr="00CF567A" w:rsidRDefault="00CF567A" w:rsidP="00CF567A">
      <w:pPr>
        <w:numPr>
          <w:ilvl w:val="0"/>
          <w:numId w:val="2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сюжетные подвижные игры</w:t>
      </w:r>
    </w:p>
    <w:p w:rsidR="00CF567A" w:rsidRPr="00CF567A" w:rsidRDefault="00CF567A" w:rsidP="00CF567A">
      <w:pPr>
        <w:numPr>
          <w:ilvl w:val="0"/>
          <w:numId w:val="2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игры с элементами спорта</w:t>
      </w:r>
    </w:p>
    <w:p w:rsidR="00CF567A" w:rsidRPr="00CF567A" w:rsidRDefault="00CF567A" w:rsidP="00CF567A">
      <w:pPr>
        <w:numPr>
          <w:ilvl w:val="0"/>
          <w:numId w:val="2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сюжетные подвижные игры</w:t>
      </w:r>
    </w:p>
    <w:p w:rsidR="00CF567A" w:rsidRPr="00CF567A" w:rsidRDefault="00CF567A" w:rsidP="00CF567A">
      <w:pPr>
        <w:numPr>
          <w:ilvl w:val="0"/>
          <w:numId w:val="2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lastRenderedPageBreak/>
        <w:t>бессюжетные подвижные игры</w:t>
      </w:r>
    </w:p>
    <w:p w:rsidR="00CF567A" w:rsidRPr="00CF567A" w:rsidRDefault="00CF567A" w:rsidP="00CF567A">
      <w:pPr>
        <w:numPr>
          <w:ilvl w:val="0"/>
          <w:numId w:val="2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народные игры</w:t>
      </w:r>
    </w:p>
    <w:p w:rsidR="00CF567A" w:rsidRPr="00CF567A" w:rsidRDefault="00CF567A" w:rsidP="00CF567A">
      <w:pPr>
        <w:numPr>
          <w:ilvl w:val="0"/>
          <w:numId w:val="2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хороводные</w:t>
      </w:r>
    </w:p>
    <w:p w:rsidR="00CF567A" w:rsidRPr="00CF567A" w:rsidRDefault="00CF567A" w:rsidP="00CF567A">
      <w:pPr>
        <w:numPr>
          <w:ilvl w:val="0"/>
          <w:numId w:val="2"/>
        </w:numPr>
        <w:spacing w:after="0" w:line="315" w:lineRule="atLeast"/>
        <w:ind w:left="480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спортивные упражнения («Катание на санках», «Скольжение», «Ходьба на лыжах»).</w:t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eastAsia="ru-RU"/>
        </w:rPr>
      </w:pPr>
      <w:proofErr w:type="gramStart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>Материалы и оборудование, используемые для организации самостоятельной деятельности детей: ледянки, кукольные сани, ящики для перевозки снега, большие фанерные фигуры зверей из любимых сказок, формочки, лопатки, ведёрки, палочки для рисования на снегу, печатки, вожжи, султанчики, флажки, кегли, маски для сюжетно-ролевых игр, лыжи, оборудование для экспериментов, снегомер, игрушки из бросового материала.</w:t>
      </w:r>
      <w:proofErr w:type="gramEnd"/>
      <w:r w:rsidRPr="00CF567A">
        <w:rPr>
          <w:rFonts w:ascii="Arial" w:eastAsia="Times New Roman" w:hAnsi="Arial" w:cs="Arial"/>
          <w:color w:val="7612EC"/>
          <w:sz w:val="18"/>
          <w:szCs w:val="18"/>
          <w:bdr w:val="none" w:sz="0" w:space="0" w:color="auto" w:frame="1"/>
          <w:lang w:eastAsia="ru-RU"/>
        </w:rPr>
        <w:t xml:space="preserve"> Необходимо соблюдать санитарно-гигиенические требования к хранению и размещению выносного материала.</w:t>
      </w:r>
    </w:p>
    <w:p w:rsidR="00CF567A" w:rsidRPr="00CF567A" w:rsidRDefault="00CF567A" w:rsidP="00CF567A">
      <w:pPr>
        <w:spacing w:after="0" w:line="315" w:lineRule="atLeast"/>
        <w:textAlignment w:val="baseline"/>
        <w:rPr>
          <w:rFonts w:ascii="Arial" w:eastAsia="Times New Roman" w:hAnsi="Arial" w:cs="Arial"/>
          <w:color w:val="7B7B76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7B7B76"/>
          <w:sz w:val="18"/>
          <w:szCs w:val="18"/>
          <w:lang w:eastAsia="ru-RU"/>
        </w:rPr>
        <w:t>Воспитатель:Бурма</w:t>
      </w:r>
      <w:r>
        <w:rPr>
          <w:rFonts w:ascii="Arial" w:eastAsia="Times New Roman" w:hAnsi="Arial" w:cs="Arial"/>
          <w:color w:val="7B7B76"/>
          <w:sz w:val="18"/>
          <w:szCs w:val="18"/>
          <w:lang w:val="en-US" w:eastAsia="ru-RU"/>
        </w:rPr>
        <w:t>.</w:t>
      </w:r>
      <w:r>
        <w:rPr>
          <w:rFonts w:ascii="Arial" w:eastAsia="Times New Roman" w:hAnsi="Arial" w:cs="Arial"/>
          <w:color w:val="7B7B76"/>
          <w:sz w:val="18"/>
          <w:szCs w:val="18"/>
          <w:lang w:eastAsia="ru-RU"/>
        </w:rPr>
        <w:t>Е</w:t>
      </w:r>
      <w:r>
        <w:rPr>
          <w:rFonts w:ascii="Arial" w:eastAsia="Times New Roman" w:hAnsi="Arial" w:cs="Arial"/>
          <w:color w:val="7B7B76"/>
          <w:sz w:val="18"/>
          <w:szCs w:val="18"/>
          <w:lang w:val="en-US" w:eastAsia="ru-RU"/>
        </w:rPr>
        <w:t>.</w:t>
      </w:r>
      <w:r>
        <w:rPr>
          <w:rFonts w:ascii="Arial" w:eastAsia="Times New Roman" w:hAnsi="Arial" w:cs="Arial"/>
          <w:color w:val="7B7B76"/>
          <w:sz w:val="18"/>
          <w:szCs w:val="18"/>
          <w:lang w:eastAsia="ru-RU"/>
        </w:rPr>
        <w:t>В</w:t>
      </w:r>
      <w:r>
        <w:rPr>
          <w:rFonts w:ascii="Arial" w:eastAsia="Times New Roman" w:hAnsi="Arial" w:cs="Arial"/>
          <w:color w:val="7B7B76"/>
          <w:sz w:val="18"/>
          <w:szCs w:val="18"/>
          <w:lang w:val="en-US" w:eastAsia="ru-RU"/>
        </w:rPr>
        <w:t>.</w:t>
      </w:r>
      <w:bookmarkStart w:id="0" w:name="_GoBack"/>
      <w:bookmarkEnd w:id="0"/>
    </w:p>
    <w:p w:rsidR="008C3C9C" w:rsidRDefault="008C3C9C"/>
    <w:sectPr w:rsidR="008C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7BC5"/>
    <w:multiLevelType w:val="multilevel"/>
    <w:tmpl w:val="0EC6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CA6EB5"/>
    <w:multiLevelType w:val="multilevel"/>
    <w:tmpl w:val="F030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39"/>
    <w:rsid w:val="008C3C9C"/>
    <w:rsid w:val="00B90339"/>
    <w:rsid w:val="00C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ight-sep">
    <w:name w:val="right-sep"/>
    <w:basedOn w:val="a0"/>
    <w:rsid w:val="00CF567A"/>
  </w:style>
  <w:style w:type="character" w:styleId="a3">
    <w:name w:val="Hyperlink"/>
    <w:basedOn w:val="a0"/>
    <w:uiPriority w:val="99"/>
    <w:semiHidden/>
    <w:unhideWhenUsed/>
    <w:rsid w:val="00CF567A"/>
    <w:rPr>
      <w:color w:val="0000FF"/>
      <w:u w:val="single"/>
    </w:rPr>
  </w:style>
  <w:style w:type="paragraph" w:customStyle="1" w:styleId="date">
    <w:name w:val="date"/>
    <w:basedOn w:val="a"/>
    <w:rsid w:val="00CF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">
    <w:name w:val="month"/>
    <w:basedOn w:val="a0"/>
    <w:rsid w:val="00CF567A"/>
  </w:style>
  <w:style w:type="character" w:customStyle="1" w:styleId="day">
    <w:name w:val="day"/>
    <w:basedOn w:val="a0"/>
    <w:rsid w:val="00CF567A"/>
  </w:style>
  <w:style w:type="paragraph" w:styleId="a4">
    <w:name w:val="Normal (Web)"/>
    <w:basedOn w:val="a"/>
    <w:uiPriority w:val="99"/>
    <w:semiHidden/>
    <w:unhideWhenUsed/>
    <w:rsid w:val="00CF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67A"/>
  </w:style>
  <w:style w:type="paragraph" w:styleId="a5">
    <w:name w:val="Balloon Text"/>
    <w:basedOn w:val="a"/>
    <w:link w:val="a6"/>
    <w:uiPriority w:val="99"/>
    <w:semiHidden/>
    <w:unhideWhenUsed/>
    <w:rsid w:val="00CF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ight-sep">
    <w:name w:val="right-sep"/>
    <w:basedOn w:val="a0"/>
    <w:rsid w:val="00CF567A"/>
  </w:style>
  <w:style w:type="character" w:styleId="a3">
    <w:name w:val="Hyperlink"/>
    <w:basedOn w:val="a0"/>
    <w:uiPriority w:val="99"/>
    <w:semiHidden/>
    <w:unhideWhenUsed/>
    <w:rsid w:val="00CF567A"/>
    <w:rPr>
      <w:color w:val="0000FF"/>
      <w:u w:val="single"/>
    </w:rPr>
  </w:style>
  <w:style w:type="paragraph" w:customStyle="1" w:styleId="date">
    <w:name w:val="date"/>
    <w:basedOn w:val="a"/>
    <w:rsid w:val="00CF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">
    <w:name w:val="month"/>
    <w:basedOn w:val="a0"/>
    <w:rsid w:val="00CF567A"/>
  </w:style>
  <w:style w:type="character" w:customStyle="1" w:styleId="day">
    <w:name w:val="day"/>
    <w:basedOn w:val="a0"/>
    <w:rsid w:val="00CF567A"/>
  </w:style>
  <w:style w:type="paragraph" w:styleId="a4">
    <w:name w:val="Normal (Web)"/>
    <w:basedOn w:val="a"/>
    <w:uiPriority w:val="99"/>
    <w:semiHidden/>
    <w:unhideWhenUsed/>
    <w:rsid w:val="00CF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67A"/>
  </w:style>
  <w:style w:type="paragraph" w:styleId="a5">
    <w:name w:val="Balloon Text"/>
    <w:basedOn w:val="a"/>
    <w:link w:val="a6"/>
    <w:uiPriority w:val="99"/>
    <w:semiHidden/>
    <w:unhideWhenUsed/>
    <w:rsid w:val="00CF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439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528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763">
              <w:marLeft w:val="165"/>
              <w:marRight w:val="570"/>
              <w:marTop w:val="21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6262</Characters>
  <Application>Microsoft Office Word</Application>
  <DocSecurity>0</DocSecurity>
  <Lines>52</Lines>
  <Paragraphs>14</Paragraphs>
  <ScaleCrop>false</ScaleCrop>
  <Company>diakov.net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2016-01-14T10:32:00Z</dcterms:created>
  <dcterms:modified xsi:type="dcterms:W3CDTF">2016-01-14T10:35:00Z</dcterms:modified>
</cp:coreProperties>
</file>