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sdt>
      <w:sdtPr>
        <w:rPr>
          <w:rFonts w:asciiTheme="majorHAnsi" w:eastAsiaTheme="majorEastAsia" w:hAnsiTheme="majorHAnsi" w:cstheme="majorBidi"/>
          <w:b/>
          <w:bCs/>
          <w:color w:val="365F91" w:themeColor="accent1" w:themeShade="BF"/>
          <w:sz w:val="48"/>
          <w:szCs w:val="48"/>
        </w:rPr>
        <w:id w:val="1553413"/>
        <w:docPartObj>
          <w:docPartGallery w:val="Cover Pages"/>
          <w:docPartUnique/>
        </w:docPartObj>
      </w:sdtPr>
      <w:sdtEndPr>
        <w:rPr>
          <w:rFonts w:ascii="Times New Roman" w:eastAsiaTheme="minorHAnsi" w:hAnsi="Times New Roman" w:cs="Times New Roman"/>
          <w:bCs w:val="0"/>
          <w:color w:val="auto"/>
          <w:sz w:val="24"/>
          <w:szCs w:val="24"/>
          <w:u w:val="single"/>
        </w:rPr>
      </w:sdtEndPr>
      <w:sdtContent>
        <w:tbl>
          <w:tblPr>
            <w:tblpPr w:leftFromText="187" w:rightFromText="187" w:horzAnchor="margin" w:tblpYSpec="bottom"/>
            <w:tblW w:w="3000" w:type="pct"/>
            <w:tblLook w:val="04A0"/>
          </w:tblPr>
          <w:tblGrid>
            <w:gridCol w:w="5743"/>
          </w:tblGrid>
          <w:tr w:rsidR="00BE08EF">
            <w:tc>
              <w:tcPr>
                <w:tcW w:w="5746" w:type="dxa"/>
              </w:tcPr>
              <w:p w:rsidR="00BE08EF" w:rsidRDefault="00BE08EF">
                <w:pPr>
                  <w:pStyle w:val="ae"/>
                  <w:rPr>
                    <w:rFonts w:asciiTheme="majorHAnsi" w:eastAsiaTheme="majorEastAsia" w:hAnsiTheme="majorHAnsi" w:cstheme="majorBidi"/>
                    <w:b/>
                    <w:bCs/>
                    <w:color w:val="365F91" w:themeColor="accent1" w:themeShade="BF"/>
                    <w:sz w:val="48"/>
                    <w:szCs w:val="48"/>
                  </w:rPr>
                </w:pPr>
              </w:p>
            </w:tc>
          </w:tr>
          <w:tr w:rsidR="00BE08EF">
            <w:tc>
              <w:tcPr>
                <w:tcW w:w="5746" w:type="dxa"/>
              </w:tcPr>
              <w:p w:rsidR="00BE08EF" w:rsidRDefault="00BE08EF">
                <w:pPr>
                  <w:pStyle w:val="ae"/>
                  <w:rPr>
                    <w:color w:val="484329" w:themeColor="background2" w:themeShade="3F"/>
                    <w:sz w:val="28"/>
                    <w:szCs w:val="28"/>
                  </w:rPr>
                </w:pPr>
              </w:p>
            </w:tc>
          </w:tr>
          <w:tr w:rsidR="00BE08EF">
            <w:tc>
              <w:tcPr>
                <w:tcW w:w="5746" w:type="dxa"/>
              </w:tcPr>
              <w:p w:rsidR="00BE08EF" w:rsidRDefault="00BE08EF">
                <w:pPr>
                  <w:pStyle w:val="ae"/>
                  <w:rPr>
                    <w:color w:val="484329" w:themeColor="background2" w:themeShade="3F"/>
                    <w:sz w:val="28"/>
                    <w:szCs w:val="28"/>
                  </w:rPr>
                </w:pPr>
              </w:p>
            </w:tc>
          </w:tr>
          <w:tr w:rsidR="00BE08EF">
            <w:tc>
              <w:tcPr>
                <w:tcW w:w="5746" w:type="dxa"/>
              </w:tcPr>
              <w:p w:rsidR="00BE08EF" w:rsidRDefault="00BE08EF">
                <w:pPr>
                  <w:pStyle w:val="ae"/>
                </w:pPr>
              </w:p>
            </w:tc>
          </w:tr>
          <w:tr w:rsidR="00BE08EF">
            <w:tc>
              <w:tcPr>
                <w:tcW w:w="5746" w:type="dxa"/>
              </w:tcPr>
              <w:p w:rsidR="00BE08EF" w:rsidRDefault="00BE08EF">
                <w:pPr>
                  <w:pStyle w:val="ae"/>
                </w:pPr>
                <w:r>
                  <w:t xml:space="preserve">                                                                                    2014</w:t>
                </w:r>
              </w:p>
            </w:tc>
          </w:tr>
          <w:tr w:rsidR="00BE08EF">
            <w:tc>
              <w:tcPr>
                <w:tcW w:w="5746" w:type="dxa"/>
              </w:tcPr>
              <w:p w:rsidR="00BE08EF" w:rsidRDefault="00BE08EF">
                <w:pPr>
                  <w:pStyle w:val="ae"/>
                  <w:rPr>
                    <w:b/>
                    <w:bCs/>
                  </w:rPr>
                </w:pPr>
              </w:p>
            </w:tc>
          </w:tr>
          <w:tr w:rsidR="00BE08EF">
            <w:tc>
              <w:tcPr>
                <w:tcW w:w="5746" w:type="dxa"/>
              </w:tcPr>
              <w:p w:rsidR="00BE08EF" w:rsidRDefault="00BE08EF">
                <w:pPr>
                  <w:pStyle w:val="ae"/>
                  <w:rPr>
                    <w:b/>
                    <w:bCs/>
                  </w:rPr>
                </w:pPr>
              </w:p>
            </w:tc>
          </w:tr>
          <w:tr w:rsidR="00BE08EF">
            <w:tc>
              <w:tcPr>
                <w:tcW w:w="5746" w:type="dxa"/>
              </w:tcPr>
              <w:p w:rsidR="00BE08EF" w:rsidRDefault="00BE08EF">
                <w:pPr>
                  <w:pStyle w:val="ae"/>
                  <w:rPr>
                    <w:b/>
                    <w:bCs/>
                  </w:rPr>
                </w:pPr>
              </w:p>
            </w:tc>
          </w:tr>
        </w:tbl>
        <w:p w:rsidR="00BE08EF" w:rsidRDefault="009764B2">
          <w:r w:rsidRPr="009764B2">
            <w:rPr>
              <w:noProof/>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3pt;margin-top:25.1pt;width:467.25pt;height:41.2pt;z-index:251665408;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ГБОУ ДОД ДДЮТ Кировского района Санкт-Петербурга"/>
              </v:shape>
            </w:pict>
          </w:r>
          <w:r>
            <w:rPr>
              <w:noProof/>
            </w:rPr>
            <w:pict>
              <v:group id="_x0000_s1037" style="position:absolute;margin-left:0;margin-top:0;width:464.8pt;height:380.95pt;z-index:251663360;mso-position-horizontal:left;mso-position-horizontal-relative:page;mso-position-vertical:top;mso-position-vertical-relative:page" coordorigin="15,15" coordsize="9296,7619" o:allowincell="f">
                <v:shapetype id="_x0000_t32" coordsize="21600,21600" o:spt="32" o:oned="t" path="m,l21600,21600e" filled="f">
                  <v:path arrowok="t" fillok="f" o:connecttype="none"/>
                  <o:lock v:ext="edit" shapetype="t"/>
                </v:shapetype>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Pr>
              <w:noProof/>
            </w:rPr>
            <w:pict>
              <v:group id="_x0000_s1032" style="position:absolute;margin-left:3050.6pt;margin-top:0;width:332.7pt;height:227.25pt;z-index:251662336;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p>
        <w:p w:rsidR="00BE08EF" w:rsidRDefault="00BE08EF" w:rsidP="00BE08EF">
          <w:pPr>
            <w:tabs>
              <w:tab w:val="right" w:pos="9355"/>
            </w:tabs>
            <w:rPr>
              <w:rFonts w:ascii="Times New Roman" w:hAnsi="Times New Roman" w:cs="Times New Roman"/>
              <w:b/>
              <w:sz w:val="24"/>
              <w:szCs w:val="24"/>
              <w:u w:val="single"/>
            </w:rPr>
          </w:pPr>
          <w:r>
            <w:rPr>
              <w:rFonts w:ascii="Times New Roman" w:hAnsi="Times New Roman" w:cs="Times New Roman"/>
              <w:b/>
              <w:sz w:val="24"/>
              <w:szCs w:val="24"/>
              <w:u w:val="single"/>
            </w:rPr>
            <w:tab/>
          </w:r>
        </w:p>
        <w:p w:rsidR="00BE08EF" w:rsidRDefault="00BE08EF" w:rsidP="00BE08EF">
          <w:pPr>
            <w:tabs>
              <w:tab w:val="right" w:pos="9355"/>
            </w:tabs>
            <w:rPr>
              <w:rFonts w:ascii="Times New Roman" w:hAnsi="Times New Roman" w:cs="Times New Roman"/>
              <w:b/>
              <w:sz w:val="24"/>
              <w:szCs w:val="24"/>
              <w:u w:val="single"/>
            </w:rPr>
          </w:pPr>
        </w:p>
        <w:p w:rsidR="00BE08EF" w:rsidRDefault="009764B2" w:rsidP="00BE08EF">
          <w:pPr>
            <w:tabs>
              <w:tab w:val="right" w:pos="9355"/>
            </w:tabs>
            <w:rPr>
              <w:rFonts w:ascii="Times New Roman" w:hAnsi="Times New Roman" w:cs="Times New Roman"/>
              <w:b/>
              <w:sz w:val="24"/>
              <w:szCs w:val="24"/>
              <w:u w:val="single"/>
            </w:rPr>
          </w:pPr>
          <w:r w:rsidRPr="009764B2">
            <w:rPr>
              <w:noProof/>
            </w:rPr>
            <w:pict>
              <v:group id="_x0000_s1026" style="position:absolute;margin-left:311.25pt;margin-top:0;width:222.2pt;height:690.65pt;z-index:251661312;mso-position-horizontal:right;mso-position-horizontal-relative:page;mso-position-vertical:bottom;mso-position-vertical-relative:page" coordorigin="5531,1258" coordsize="5291,13813">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p>
        <w:p w:rsidR="00BE08EF" w:rsidRDefault="00BE08EF" w:rsidP="00BE08EF">
          <w:pPr>
            <w:tabs>
              <w:tab w:val="right" w:pos="9355"/>
            </w:tabs>
            <w:rPr>
              <w:rFonts w:ascii="Times New Roman" w:hAnsi="Times New Roman" w:cs="Times New Roman"/>
              <w:b/>
              <w:sz w:val="24"/>
              <w:szCs w:val="24"/>
              <w:u w:val="single"/>
            </w:rPr>
          </w:pPr>
        </w:p>
        <w:p w:rsidR="00BE08EF" w:rsidRDefault="00BE08EF" w:rsidP="00BE08EF">
          <w:pPr>
            <w:tabs>
              <w:tab w:val="right" w:pos="9355"/>
            </w:tabs>
            <w:rPr>
              <w:rFonts w:ascii="Times New Roman" w:hAnsi="Times New Roman" w:cs="Times New Roman"/>
              <w:b/>
              <w:sz w:val="24"/>
              <w:szCs w:val="24"/>
              <w:u w:val="single"/>
            </w:rPr>
          </w:pPr>
        </w:p>
        <w:p w:rsidR="00BE08EF" w:rsidRDefault="00BE08EF" w:rsidP="00BE08EF">
          <w:pPr>
            <w:tabs>
              <w:tab w:val="right" w:pos="9355"/>
            </w:tabs>
            <w:rPr>
              <w:rFonts w:ascii="Times New Roman" w:hAnsi="Times New Roman" w:cs="Times New Roman"/>
              <w:b/>
              <w:sz w:val="24"/>
              <w:szCs w:val="24"/>
              <w:u w:val="single"/>
            </w:rPr>
          </w:pPr>
        </w:p>
        <w:p w:rsidR="00BE08EF" w:rsidRDefault="00BE08EF" w:rsidP="00BE08EF">
          <w:pPr>
            <w:tabs>
              <w:tab w:val="right" w:pos="9355"/>
            </w:tabs>
            <w:rPr>
              <w:rFonts w:ascii="Times New Roman" w:hAnsi="Times New Roman" w:cs="Times New Roman"/>
              <w:b/>
              <w:sz w:val="24"/>
              <w:szCs w:val="24"/>
              <w:u w:val="single"/>
            </w:rPr>
          </w:pPr>
        </w:p>
        <w:p w:rsidR="00BE08EF" w:rsidRDefault="00BE08EF" w:rsidP="00BE08EF">
          <w:pPr>
            <w:tabs>
              <w:tab w:val="right" w:pos="9355"/>
            </w:tabs>
            <w:rPr>
              <w:rFonts w:ascii="Times New Roman" w:hAnsi="Times New Roman" w:cs="Times New Roman"/>
              <w:b/>
              <w:sz w:val="24"/>
              <w:szCs w:val="24"/>
              <w:u w:val="single"/>
            </w:rPr>
          </w:pPr>
        </w:p>
        <w:p w:rsidR="00BE08EF" w:rsidRDefault="00BE08EF" w:rsidP="00BE08EF">
          <w:pPr>
            <w:tabs>
              <w:tab w:val="right" w:pos="9355"/>
            </w:tabs>
            <w:rPr>
              <w:rFonts w:ascii="Times New Roman" w:hAnsi="Times New Roman" w:cs="Times New Roman"/>
              <w:b/>
              <w:sz w:val="24"/>
              <w:szCs w:val="24"/>
              <w:u w:val="single"/>
            </w:rPr>
          </w:pPr>
        </w:p>
        <w:p w:rsidR="00BE08EF" w:rsidRDefault="00BE08EF" w:rsidP="00BE08EF">
          <w:pPr>
            <w:tabs>
              <w:tab w:val="right" w:pos="9355"/>
            </w:tabs>
            <w:rPr>
              <w:rFonts w:ascii="Times New Roman" w:hAnsi="Times New Roman" w:cs="Times New Roman"/>
              <w:b/>
              <w:sz w:val="24"/>
              <w:szCs w:val="24"/>
              <w:u w:val="single"/>
            </w:rPr>
          </w:pPr>
        </w:p>
        <w:p w:rsidR="00BE08EF" w:rsidRDefault="00BE08EF" w:rsidP="00BE08EF">
          <w:pPr>
            <w:tabs>
              <w:tab w:val="right" w:pos="9355"/>
            </w:tabs>
            <w:rPr>
              <w:rFonts w:ascii="Times New Roman" w:hAnsi="Times New Roman" w:cs="Times New Roman"/>
              <w:b/>
              <w:sz w:val="24"/>
              <w:szCs w:val="24"/>
              <w:u w:val="single"/>
            </w:rPr>
          </w:pPr>
        </w:p>
        <w:p w:rsidR="00BE08EF" w:rsidRDefault="00BE08EF" w:rsidP="00BE08EF">
          <w:pPr>
            <w:tabs>
              <w:tab w:val="right" w:pos="9355"/>
            </w:tabs>
            <w:rPr>
              <w:rFonts w:ascii="Times New Roman" w:hAnsi="Times New Roman" w:cs="Times New Roman"/>
              <w:b/>
              <w:sz w:val="24"/>
              <w:szCs w:val="24"/>
              <w:u w:val="single"/>
            </w:rPr>
          </w:pPr>
        </w:p>
        <w:p w:rsidR="00BE08EF" w:rsidRDefault="009764B2" w:rsidP="00BE08EF">
          <w:pPr>
            <w:tabs>
              <w:tab w:val="right" w:pos="9355"/>
            </w:tabs>
            <w:rPr>
              <w:rFonts w:ascii="Times New Roman" w:hAnsi="Times New Roman" w:cs="Times New Roman"/>
              <w:b/>
              <w:sz w:val="24"/>
              <w:szCs w:val="24"/>
              <w:u w:val="single"/>
            </w:rPr>
          </w:pPr>
          <w:bookmarkStart w:id="0" w:name="_GoBack"/>
          <w:r w:rsidRPr="009764B2">
            <w:rPr>
              <w:rFonts w:ascii="Times New Roman" w:hAnsi="Times New Roman" w:cs="Times New Roman"/>
              <w:b/>
              <w:sz w:val="24"/>
              <w:szCs w:val="24"/>
            </w:rPr>
            <w:pict>
              <v:shape id="_x0000_i1025" type="#_x0000_t136" style="width:468pt;height:159pt" fillcolor="yellow" stroked="f">
                <v:fill color2="#f93" angle="-135" focusposition=".5,.5" focussize="" focus="100%" type="gradientRadial">
                  <o:fill v:ext="view" type="gradientCenter"/>
                </v:fill>
                <v:shadow on="t" color="silver" opacity="52429f"/>
                <v:textpath style="font-family:&quot;Impact&quot;;v-text-kern:t" trim="t" fitpath="t" string="&#10;Мастер-класс: &#10;«Готовимся к Пасхе. &#10;Чем занять малыша?&quot;&#10;"/>
              </v:shape>
            </w:pict>
          </w:r>
          <w:bookmarkEnd w:id="0"/>
        </w:p>
        <w:p w:rsidR="00BE08EF" w:rsidRDefault="00BE08EF" w:rsidP="00BE08EF">
          <w:pPr>
            <w:tabs>
              <w:tab w:val="right" w:pos="9355"/>
            </w:tabs>
            <w:rPr>
              <w:rFonts w:ascii="Times New Roman" w:hAnsi="Times New Roman" w:cs="Times New Roman"/>
              <w:sz w:val="24"/>
              <w:szCs w:val="24"/>
            </w:rPr>
          </w:pPr>
        </w:p>
        <w:p w:rsidR="00BE08EF" w:rsidRDefault="00BE08EF" w:rsidP="00BE08EF">
          <w:pPr>
            <w:tabs>
              <w:tab w:val="right" w:pos="9355"/>
            </w:tabs>
            <w:rPr>
              <w:rFonts w:ascii="Times New Roman" w:hAnsi="Times New Roman" w:cs="Times New Roman"/>
              <w:sz w:val="24"/>
              <w:szCs w:val="24"/>
            </w:rPr>
          </w:pPr>
        </w:p>
        <w:p w:rsidR="00BE08EF" w:rsidRDefault="00BE08EF" w:rsidP="00BE08EF">
          <w:pPr>
            <w:tabs>
              <w:tab w:val="right" w:pos="9355"/>
            </w:tabs>
            <w:rPr>
              <w:rFonts w:ascii="Times New Roman" w:hAnsi="Times New Roman" w:cs="Times New Roman"/>
              <w:sz w:val="24"/>
              <w:szCs w:val="24"/>
            </w:rPr>
          </w:pPr>
        </w:p>
        <w:p w:rsidR="0000399C" w:rsidRDefault="00BE08EF" w:rsidP="00BE08EF">
          <w:pPr>
            <w:tabs>
              <w:tab w:val="right" w:pos="9355"/>
            </w:tabs>
            <w:rPr>
              <w:rFonts w:ascii="Times New Roman" w:hAnsi="Times New Roman" w:cs="Times New Roman"/>
              <w:b/>
              <w:sz w:val="24"/>
              <w:szCs w:val="24"/>
              <w:u w:val="single"/>
            </w:rPr>
          </w:pPr>
          <w:r w:rsidRPr="00BE08EF">
            <w:rPr>
              <w:rFonts w:ascii="Times New Roman" w:hAnsi="Times New Roman" w:cs="Times New Roman"/>
              <w:sz w:val="24"/>
              <w:szCs w:val="24"/>
            </w:rPr>
            <w:br w:type="page"/>
          </w:r>
        </w:p>
      </w:sdtContent>
    </w:sdt>
    <w:p w:rsidR="00FD4E5F" w:rsidRPr="003F0BE0" w:rsidRDefault="00512D45" w:rsidP="003F0BE0">
      <w:pPr>
        <w:jc w:val="center"/>
        <w:rPr>
          <w:rFonts w:ascii="Times New Roman" w:hAnsi="Times New Roman" w:cs="Times New Roman"/>
          <w:b/>
          <w:sz w:val="24"/>
          <w:szCs w:val="24"/>
          <w:u w:val="single"/>
        </w:rPr>
      </w:pPr>
      <w:r w:rsidRPr="003F0BE0">
        <w:rPr>
          <w:rFonts w:ascii="Times New Roman" w:hAnsi="Times New Roman" w:cs="Times New Roman"/>
          <w:b/>
          <w:sz w:val="24"/>
          <w:szCs w:val="24"/>
          <w:u w:val="single"/>
        </w:rPr>
        <w:lastRenderedPageBreak/>
        <w:t xml:space="preserve">Программа мастер – класса </w:t>
      </w:r>
      <w:r w:rsidR="003F0BE0" w:rsidRPr="003F0BE0">
        <w:rPr>
          <w:rFonts w:ascii="Times New Roman" w:hAnsi="Times New Roman" w:cs="Times New Roman"/>
          <w:b/>
          <w:sz w:val="24"/>
          <w:szCs w:val="24"/>
          <w:u w:val="single"/>
        </w:rPr>
        <w:t>по подготовке к Пасхе.</w:t>
      </w:r>
    </w:p>
    <w:p w:rsidR="004A1C2C" w:rsidRPr="003F0BE0" w:rsidRDefault="003F0BE0" w:rsidP="003F0BE0">
      <w:pPr>
        <w:jc w:val="both"/>
        <w:rPr>
          <w:rFonts w:ascii="Times New Roman" w:hAnsi="Times New Roman" w:cs="Times New Roman"/>
          <w:b/>
          <w:i/>
          <w:sz w:val="24"/>
          <w:szCs w:val="24"/>
        </w:rPr>
      </w:pPr>
      <w:r w:rsidRPr="003F0BE0">
        <w:rPr>
          <w:rFonts w:ascii="Times New Roman" w:hAnsi="Times New Roman" w:cs="Times New Roman"/>
          <w:b/>
          <w:i/>
          <w:sz w:val="24"/>
          <w:szCs w:val="24"/>
        </w:rPr>
        <w:t xml:space="preserve"> </w:t>
      </w:r>
      <w:r w:rsidR="00512D45" w:rsidRPr="003F0BE0">
        <w:rPr>
          <w:rFonts w:ascii="Times New Roman" w:hAnsi="Times New Roman" w:cs="Times New Roman"/>
          <w:b/>
          <w:i/>
          <w:sz w:val="24"/>
          <w:szCs w:val="24"/>
        </w:rPr>
        <w:t>Цель: </w:t>
      </w:r>
    </w:p>
    <w:p w:rsidR="004A1C2C" w:rsidRPr="003F0BE0" w:rsidRDefault="00512D45" w:rsidP="003F0BE0">
      <w:pPr>
        <w:pStyle w:val="a8"/>
        <w:numPr>
          <w:ilvl w:val="0"/>
          <w:numId w:val="17"/>
        </w:numPr>
        <w:jc w:val="both"/>
        <w:rPr>
          <w:rFonts w:ascii="Times New Roman" w:hAnsi="Times New Roman" w:cs="Times New Roman"/>
          <w:sz w:val="24"/>
          <w:szCs w:val="24"/>
        </w:rPr>
      </w:pPr>
      <w:r w:rsidRPr="003F0BE0">
        <w:rPr>
          <w:rFonts w:ascii="Times New Roman" w:hAnsi="Times New Roman" w:cs="Times New Roman"/>
          <w:sz w:val="24"/>
          <w:szCs w:val="24"/>
        </w:rPr>
        <w:t xml:space="preserve">развитие и укрепление интереса к культуре славянских народов; </w:t>
      </w:r>
    </w:p>
    <w:p w:rsidR="00512D45" w:rsidRPr="003F0BE0" w:rsidRDefault="00512D45" w:rsidP="003F0BE0">
      <w:pPr>
        <w:pStyle w:val="a8"/>
        <w:numPr>
          <w:ilvl w:val="0"/>
          <w:numId w:val="17"/>
        </w:numPr>
        <w:jc w:val="both"/>
        <w:rPr>
          <w:rFonts w:ascii="Times New Roman" w:hAnsi="Times New Roman" w:cs="Times New Roman"/>
          <w:sz w:val="24"/>
          <w:szCs w:val="24"/>
        </w:rPr>
      </w:pPr>
      <w:r w:rsidRPr="003F0BE0">
        <w:rPr>
          <w:rFonts w:ascii="Times New Roman" w:hAnsi="Times New Roman" w:cs="Times New Roman"/>
          <w:sz w:val="24"/>
          <w:szCs w:val="24"/>
        </w:rPr>
        <w:t>формиров</w:t>
      </w:r>
      <w:r w:rsidR="00E72546" w:rsidRPr="003F0BE0">
        <w:rPr>
          <w:rFonts w:ascii="Times New Roman" w:hAnsi="Times New Roman" w:cs="Times New Roman"/>
          <w:sz w:val="24"/>
          <w:szCs w:val="24"/>
        </w:rPr>
        <w:t>ание национального самосознания;</w:t>
      </w:r>
    </w:p>
    <w:p w:rsidR="004A1C2C" w:rsidRPr="003F0BE0" w:rsidRDefault="00E72546" w:rsidP="003F0BE0">
      <w:pPr>
        <w:pStyle w:val="a8"/>
        <w:numPr>
          <w:ilvl w:val="0"/>
          <w:numId w:val="17"/>
        </w:numPr>
        <w:jc w:val="both"/>
        <w:rPr>
          <w:rFonts w:ascii="Times New Roman" w:hAnsi="Times New Roman" w:cs="Times New Roman"/>
          <w:sz w:val="24"/>
          <w:szCs w:val="24"/>
        </w:rPr>
      </w:pPr>
      <w:r w:rsidRPr="003F0BE0">
        <w:rPr>
          <w:rFonts w:ascii="Times New Roman" w:hAnsi="Times New Roman" w:cs="Times New Roman"/>
          <w:sz w:val="24"/>
          <w:szCs w:val="24"/>
        </w:rPr>
        <w:t>сплочение детей и родителей;</w:t>
      </w:r>
    </w:p>
    <w:p w:rsidR="00512D45" w:rsidRPr="003F0BE0" w:rsidRDefault="00512D45" w:rsidP="003F0BE0">
      <w:pPr>
        <w:jc w:val="both"/>
        <w:rPr>
          <w:rFonts w:ascii="Times New Roman" w:hAnsi="Times New Roman" w:cs="Times New Roman"/>
          <w:b/>
          <w:i/>
          <w:sz w:val="24"/>
          <w:szCs w:val="24"/>
        </w:rPr>
      </w:pPr>
      <w:r w:rsidRPr="003F0BE0">
        <w:rPr>
          <w:rFonts w:ascii="Times New Roman" w:hAnsi="Times New Roman" w:cs="Times New Roman"/>
          <w:b/>
          <w:i/>
          <w:sz w:val="24"/>
          <w:szCs w:val="24"/>
        </w:rPr>
        <w:t>Задачи:</w:t>
      </w:r>
    </w:p>
    <w:p w:rsidR="00512D45" w:rsidRPr="003F0BE0" w:rsidRDefault="00512D45" w:rsidP="003F0BE0">
      <w:pPr>
        <w:pStyle w:val="a8"/>
        <w:numPr>
          <w:ilvl w:val="0"/>
          <w:numId w:val="18"/>
        </w:numPr>
        <w:jc w:val="both"/>
        <w:rPr>
          <w:rFonts w:ascii="Times New Roman" w:hAnsi="Times New Roman" w:cs="Times New Roman"/>
          <w:sz w:val="24"/>
          <w:szCs w:val="24"/>
        </w:rPr>
      </w:pPr>
      <w:r w:rsidRPr="003F0BE0">
        <w:rPr>
          <w:rFonts w:ascii="Times New Roman" w:hAnsi="Times New Roman" w:cs="Times New Roman"/>
          <w:sz w:val="24"/>
          <w:szCs w:val="24"/>
        </w:rPr>
        <w:t xml:space="preserve">знакомство с </w:t>
      </w:r>
      <w:r w:rsidR="003F0BE0" w:rsidRPr="003F0BE0">
        <w:rPr>
          <w:rFonts w:ascii="Times New Roman" w:hAnsi="Times New Roman" w:cs="Times New Roman"/>
          <w:sz w:val="24"/>
          <w:szCs w:val="24"/>
        </w:rPr>
        <w:t>традициями красить яйца</w:t>
      </w:r>
      <w:r w:rsidRPr="003F0BE0">
        <w:rPr>
          <w:rFonts w:ascii="Times New Roman" w:hAnsi="Times New Roman" w:cs="Times New Roman"/>
          <w:sz w:val="24"/>
          <w:szCs w:val="24"/>
        </w:rPr>
        <w:t xml:space="preserve"> и их ролью в жизни человека, семьи, рода;</w:t>
      </w:r>
    </w:p>
    <w:p w:rsidR="00512D45" w:rsidRPr="003F0BE0" w:rsidRDefault="00512D45" w:rsidP="003F0BE0">
      <w:pPr>
        <w:pStyle w:val="a8"/>
        <w:numPr>
          <w:ilvl w:val="0"/>
          <w:numId w:val="18"/>
        </w:numPr>
        <w:jc w:val="both"/>
        <w:rPr>
          <w:rFonts w:ascii="Times New Roman" w:hAnsi="Times New Roman" w:cs="Times New Roman"/>
          <w:sz w:val="24"/>
          <w:szCs w:val="24"/>
        </w:rPr>
      </w:pPr>
      <w:r w:rsidRPr="003F0BE0">
        <w:rPr>
          <w:rFonts w:ascii="Times New Roman" w:hAnsi="Times New Roman" w:cs="Times New Roman"/>
          <w:sz w:val="24"/>
          <w:szCs w:val="24"/>
        </w:rPr>
        <w:t>создание обереговой куколки по традиционной технологии</w:t>
      </w:r>
      <w:r w:rsidR="003F0BE0" w:rsidRPr="003F0BE0">
        <w:rPr>
          <w:rFonts w:ascii="Times New Roman" w:hAnsi="Times New Roman" w:cs="Times New Roman"/>
          <w:sz w:val="24"/>
          <w:szCs w:val="24"/>
        </w:rPr>
        <w:t xml:space="preserve"> « Зайчик на пальчик»</w:t>
      </w:r>
      <w:r w:rsidRPr="003F0BE0">
        <w:rPr>
          <w:rFonts w:ascii="Times New Roman" w:hAnsi="Times New Roman" w:cs="Times New Roman"/>
          <w:sz w:val="24"/>
          <w:szCs w:val="24"/>
        </w:rPr>
        <w:t>;</w:t>
      </w:r>
    </w:p>
    <w:p w:rsidR="00512D45" w:rsidRPr="003F0BE0" w:rsidRDefault="00512D45" w:rsidP="003F0BE0">
      <w:pPr>
        <w:pStyle w:val="a8"/>
        <w:numPr>
          <w:ilvl w:val="0"/>
          <w:numId w:val="18"/>
        </w:numPr>
        <w:jc w:val="both"/>
        <w:rPr>
          <w:rFonts w:ascii="Times New Roman" w:hAnsi="Times New Roman" w:cs="Times New Roman"/>
          <w:sz w:val="24"/>
          <w:szCs w:val="24"/>
        </w:rPr>
      </w:pPr>
      <w:r w:rsidRPr="003F0BE0">
        <w:rPr>
          <w:rFonts w:ascii="Times New Roman" w:hAnsi="Times New Roman" w:cs="Times New Roman"/>
          <w:sz w:val="24"/>
          <w:szCs w:val="24"/>
        </w:rPr>
        <w:t>работа над гармонизацией психологического состояния личности автора – «творца» куклы.</w:t>
      </w:r>
    </w:p>
    <w:p w:rsidR="00512D45" w:rsidRPr="003F0BE0" w:rsidRDefault="00512D45" w:rsidP="003F0BE0">
      <w:pPr>
        <w:pStyle w:val="a8"/>
        <w:numPr>
          <w:ilvl w:val="0"/>
          <w:numId w:val="18"/>
        </w:numPr>
        <w:jc w:val="both"/>
        <w:rPr>
          <w:rFonts w:ascii="Times New Roman" w:hAnsi="Times New Roman" w:cs="Times New Roman"/>
          <w:sz w:val="24"/>
          <w:szCs w:val="24"/>
        </w:rPr>
      </w:pPr>
      <w:r w:rsidRPr="003F0BE0">
        <w:rPr>
          <w:rFonts w:ascii="Times New Roman" w:hAnsi="Times New Roman" w:cs="Times New Roman"/>
          <w:sz w:val="24"/>
          <w:szCs w:val="24"/>
        </w:rPr>
        <w:t>формирование представления о роли женщины в традиционной культуре как матери, хранительницы домашнего очага.</w:t>
      </w:r>
    </w:p>
    <w:p w:rsidR="00E72546" w:rsidRPr="003F0BE0" w:rsidRDefault="00E72546" w:rsidP="003F0BE0">
      <w:pPr>
        <w:pStyle w:val="a8"/>
        <w:numPr>
          <w:ilvl w:val="0"/>
          <w:numId w:val="18"/>
        </w:numPr>
        <w:jc w:val="both"/>
        <w:rPr>
          <w:rFonts w:ascii="Times New Roman" w:hAnsi="Times New Roman" w:cs="Times New Roman"/>
          <w:sz w:val="24"/>
          <w:szCs w:val="24"/>
        </w:rPr>
      </w:pPr>
      <w:r w:rsidRPr="003F0BE0">
        <w:rPr>
          <w:rFonts w:ascii="Times New Roman" w:hAnsi="Times New Roman" w:cs="Times New Roman"/>
          <w:sz w:val="24"/>
          <w:szCs w:val="24"/>
        </w:rPr>
        <w:t>осознание ребенка своей успешности;</w:t>
      </w:r>
    </w:p>
    <w:p w:rsidR="00E72546" w:rsidRPr="003F0BE0" w:rsidRDefault="00E72546" w:rsidP="003F0BE0">
      <w:pPr>
        <w:pStyle w:val="a8"/>
        <w:numPr>
          <w:ilvl w:val="0"/>
          <w:numId w:val="18"/>
        </w:numPr>
        <w:jc w:val="both"/>
        <w:rPr>
          <w:rFonts w:ascii="Times New Roman" w:hAnsi="Times New Roman" w:cs="Times New Roman"/>
          <w:sz w:val="24"/>
          <w:szCs w:val="24"/>
        </w:rPr>
      </w:pPr>
      <w:r w:rsidRPr="003F0BE0">
        <w:rPr>
          <w:rFonts w:ascii="Times New Roman" w:hAnsi="Times New Roman" w:cs="Times New Roman"/>
          <w:sz w:val="24"/>
          <w:szCs w:val="24"/>
        </w:rPr>
        <w:t>развитие мелкой моторики</w:t>
      </w:r>
      <w:r w:rsidR="00B65F95" w:rsidRPr="003F0BE0">
        <w:rPr>
          <w:rFonts w:ascii="Times New Roman" w:hAnsi="Times New Roman" w:cs="Times New Roman"/>
          <w:sz w:val="24"/>
          <w:szCs w:val="24"/>
        </w:rPr>
        <w:t xml:space="preserve"> и первичных навыков рукоделия;</w:t>
      </w:r>
    </w:p>
    <w:p w:rsidR="00613B4A" w:rsidRPr="003F0BE0" w:rsidRDefault="00613B4A" w:rsidP="003F0BE0">
      <w:pPr>
        <w:pStyle w:val="a8"/>
        <w:numPr>
          <w:ilvl w:val="0"/>
          <w:numId w:val="18"/>
        </w:numPr>
        <w:jc w:val="both"/>
        <w:rPr>
          <w:rFonts w:ascii="Times New Roman" w:hAnsi="Times New Roman" w:cs="Times New Roman"/>
          <w:sz w:val="24"/>
          <w:szCs w:val="24"/>
        </w:rPr>
      </w:pPr>
      <w:r w:rsidRPr="003F0BE0">
        <w:rPr>
          <w:rFonts w:ascii="Times New Roman" w:hAnsi="Times New Roman" w:cs="Times New Roman"/>
          <w:sz w:val="24"/>
          <w:szCs w:val="24"/>
        </w:rPr>
        <w:t>повышение профессионального мастерства и квалификации участников;</w:t>
      </w:r>
    </w:p>
    <w:p w:rsidR="00512D45" w:rsidRPr="003F0BE0" w:rsidRDefault="00B65F95"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512D45" w:rsidRPr="003F0BE0">
        <w:rPr>
          <w:rFonts w:ascii="Times New Roman" w:hAnsi="Times New Roman" w:cs="Times New Roman"/>
          <w:sz w:val="24"/>
          <w:szCs w:val="24"/>
        </w:rPr>
        <w:t>Примечание: в ходе занятия ведущий акцентирует внимание участников на значении куклы, её роли и месте в жизни человека и дома. Объясняется значение безликости куклы, а также отсутствие колющих и режущих предметов при её изготовлении; обращается внимание на символизм цветов и некоторых деталей одежды, а также на некоторые особенности каждой куклы (например, грудь у Кормилки).</w:t>
      </w:r>
    </w:p>
    <w:p w:rsidR="00512D45" w:rsidRPr="003F0BE0" w:rsidRDefault="00B65F95"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512D45" w:rsidRPr="003F0BE0">
        <w:rPr>
          <w:rFonts w:ascii="Times New Roman" w:hAnsi="Times New Roman" w:cs="Times New Roman"/>
          <w:sz w:val="24"/>
          <w:szCs w:val="24"/>
        </w:rPr>
        <w:t>Материалы к мастер – классу по изготовлению обереговой куколки:</w:t>
      </w:r>
    </w:p>
    <w:p w:rsidR="00512D45" w:rsidRPr="003F0BE0" w:rsidRDefault="00512D45"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нитки цветные (красные), тряпочки из несинтетической ткани. Лён, хлопок, ручная вышивка, </w:t>
      </w:r>
      <w:r w:rsidR="00DB7B55">
        <w:rPr>
          <w:rFonts w:ascii="Times New Roman" w:hAnsi="Times New Roman" w:cs="Times New Roman"/>
          <w:sz w:val="24"/>
          <w:szCs w:val="24"/>
        </w:rPr>
        <w:t>плетение, ленты, тесьма, дерево,яйцо.</w:t>
      </w:r>
    </w:p>
    <w:p w:rsidR="00CD7464" w:rsidRPr="003F0BE0" w:rsidRDefault="00CD7464" w:rsidP="003F0BE0">
      <w:pPr>
        <w:jc w:val="both"/>
        <w:rPr>
          <w:rFonts w:ascii="Times New Roman" w:hAnsi="Times New Roman" w:cs="Times New Roman"/>
          <w:sz w:val="24"/>
          <w:szCs w:val="24"/>
        </w:rPr>
      </w:pPr>
    </w:p>
    <w:p w:rsidR="00CD7464" w:rsidRPr="003F0BE0" w:rsidRDefault="00CD7464" w:rsidP="003F0BE0">
      <w:pPr>
        <w:jc w:val="center"/>
        <w:rPr>
          <w:rFonts w:ascii="Times New Roman" w:hAnsi="Times New Roman" w:cs="Times New Roman"/>
          <w:b/>
          <w:sz w:val="24"/>
          <w:szCs w:val="24"/>
          <w:u w:val="single"/>
        </w:rPr>
      </w:pPr>
      <w:r w:rsidRPr="003F0BE0">
        <w:rPr>
          <w:rFonts w:ascii="Times New Roman" w:hAnsi="Times New Roman" w:cs="Times New Roman"/>
          <w:b/>
          <w:sz w:val="24"/>
          <w:szCs w:val="24"/>
          <w:u w:val="single"/>
        </w:rPr>
        <w:t>Вступление.</w:t>
      </w:r>
    </w:p>
    <w:p w:rsidR="00CD7464" w:rsidRPr="003F0BE0" w:rsidRDefault="00512D45" w:rsidP="003F0BE0">
      <w:pPr>
        <w:jc w:val="center"/>
        <w:rPr>
          <w:rFonts w:ascii="Times New Roman" w:hAnsi="Times New Roman" w:cs="Times New Roman"/>
          <w:b/>
          <w:sz w:val="24"/>
          <w:szCs w:val="24"/>
          <w:u w:val="single"/>
        </w:rPr>
      </w:pPr>
      <w:r w:rsidRPr="003F0BE0">
        <w:rPr>
          <w:rFonts w:ascii="Times New Roman" w:hAnsi="Times New Roman" w:cs="Times New Roman"/>
          <w:b/>
          <w:sz w:val="24"/>
          <w:szCs w:val="24"/>
          <w:u w:val="single"/>
        </w:rPr>
        <w:t>О куклах.</w:t>
      </w:r>
    </w:p>
    <w:p w:rsidR="00512D45" w:rsidRPr="003F0BE0" w:rsidRDefault="00CD7464"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512D45" w:rsidRPr="003F0BE0">
        <w:rPr>
          <w:rFonts w:ascii="Times New Roman" w:hAnsi="Times New Roman" w:cs="Times New Roman"/>
          <w:sz w:val="24"/>
          <w:szCs w:val="24"/>
        </w:rPr>
        <w:t>В нашем традиционном представлении слово "кукла" ассоциируется с игрой. Какую же роль "играла" кукла в жизни наших предков?</w:t>
      </w:r>
    </w:p>
    <w:p w:rsidR="00512D45" w:rsidRPr="003F0BE0" w:rsidRDefault="00CD7464"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512D45" w:rsidRPr="003F0BE0">
        <w:rPr>
          <w:rFonts w:ascii="Times New Roman" w:hAnsi="Times New Roman" w:cs="Times New Roman"/>
          <w:sz w:val="24"/>
          <w:szCs w:val="24"/>
        </w:rPr>
        <w:t>Прежде всего это - воплощение "чистой" силы, добра и любви. Именно она – магическая помощница своей хозяйке (вспомните сказку о Василисе Прекрасной, которой подаренная матерью куколка помогала преодолеть даже самые безвыходные ситуации).</w:t>
      </w:r>
    </w:p>
    <w:p w:rsidR="00512D45" w:rsidRPr="003F0BE0" w:rsidRDefault="00CD7464"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512D45" w:rsidRPr="003F0BE0">
        <w:rPr>
          <w:rFonts w:ascii="Times New Roman" w:hAnsi="Times New Roman" w:cs="Times New Roman"/>
          <w:sz w:val="24"/>
          <w:szCs w:val="24"/>
        </w:rPr>
        <w:t xml:space="preserve">Технология изготовления очень проста - никаких ножниц и иголок. Куколки сворачиваются из коры, лоскутков ткани да и просто всего того, что есть под рукой. Эта простота и незамысловатость совсем неслучайны, как и все, что касается обереговых вещей. Делают куклу без иголки и ножниц потому, что желают жизни «не колотой и не резаной», а обрывки старых родительских вещей используются для того, чтобы передать </w:t>
      </w:r>
      <w:r w:rsidR="00512D45" w:rsidRPr="003F0BE0">
        <w:rPr>
          <w:rFonts w:ascii="Times New Roman" w:hAnsi="Times New Roman" w:cs="Times New Roman"/>
          <w:sz w:val="24"/>
          <w:szCs w:val="24"/>
        </w:rPr>
        <w:lastRenderedPageBreak/>
        <w:t>силу отца и матери маленькому человечку, защитить его от возможных напастей, когда родителей нет рядом…</w:t>
      </w:r>
    </w:p>
    <w:p w:rsidR="00241491" w:rsidRPr="003F0BE0" w:rsidRDefault="008056ED" w:rsidP="003F0BE0">
      <w:pPr>
        <w:jc w:val="both"/>
        <w:rPr>
          <w:rFonts w:ascii="Times New Roman" w:hAnsi="Times New Roman" w:cs="Times New Roman"/>
          <w:sz w:val="24"/>
          <w:szCs w:val="24"/>
        </w:rPr>
      </w:pPr>
      <w:r w:rsidRPr="003F0BE0">
        <w:rPr>
          <w:rFonts w:ascii="Times New Roman" w:hAnsi="Times New Roman" w:cs="Times New Roman"/>
          <w:sz w:val="24"/>
          <w:szCs w:val="24"/>
        </w:rPr>
        <w:t>Традиционно такие куклы делятся на три группы: игровые, обрядовые и обереги.</w:t>
      </w:r>
      <w:r w:rsidR="00241491" w:rsidRPr="003F0BE0">
        <w:rPr>
          <w:rFonts w:ascii="Times New Roman" w:hAnsi="Times New Roman" w:cs="Times New Roman"/>
          <w:sz w:val="24"/>
          <w:szCs w:val="24"/>
        </w:rPr>
        <w:br/>
      </w:r>
      <w:r w:rsidR="00CD7464" w:rsidRPr="003F0BE0">
        <w:rPr>
          <w:rFonts w:ascii="Times New Roman" w:hAnsi="Times New Roman" w:cs="Times New Roman"/>
          <w:sz w:val="24"/>
          <w:szCs w:val="24"/>
        </w:rPr>
        <w:t xml:space="preserve">        </w:t>
      </w:r>
      <w:r w:rsidR="006C2148" w:rsidRPr="003F0BE0">
        <w:rPr>
          <w:rFonts w:ascii="Times New Roman" w:hAnsi="Times New Roman" w:cs="Times New Roman"/>
          <w:sz w:val="24"/>
          <w:szCs w:val="24"/>
        </w:rPr>
        <w:t>Традиционной игрушкой в быту русской деревни даже в самых бедных крестьянских семьях с давних времен была тряпичная кукла. В иных домах их до ста штук накапливалось. Куклы были не только девчачьей забавой. Играли до 7-8 лет все дети, пока они ходили в рубахах. Но лишь мальчики начинали носить порты, а девочки юбку, их игровые роли и сами игры строго разделялись.</w:t>
      </w:r>
      <w:r w:rsidR="006C2148" w:rsidRPr="003F0BE0">
        <w:rPr>
          <w:rFonts w:ascii="Times New Roman" w:hAnsi="Times New Roman" w:cs="Times New Roman"/>
          <w:sz w:val="24"/>
          <w:szCs w:val="24"/>
        </w:rPr>
        <w:br/>
      </w:r>
      <w:r w:rsidR="00CD7464" w:rsidRPr="003F0BE0">
        <w:rPr>
          <w:rFonts w:ascii="Times New Roman" w:hAnsi="Times New Roman" w:cs="Times New Roman"/>
          <w:sz w:val="24"/>
          <w:szCs w:val="24"/>
        </w:rPr>
        <w:t xml:space="preserve">        </w:t>
      </w:r>
      <w:r w:rsidR="006C2148" w:rsidRPr="003F0BE0">
        <w:rPr>
          <w:rFonts w:ascii="Times New Roman" w:hAnsi="Times New Roman" w:cs="Times New Roman"/>
          <w:sz w:val="24"/>
          <w:szCs w:val="24"/>
        </w:rPr>
        <w:t>Пока дети были маленькими, кукол им шили матери, бабушки, старшие сестры. С пяти лет такую потешку уже могла делать любая девочка.</w:t>
      </w:r>
      <w:r w:rsidR="006C2148" w:rsidRPr="003F0BE0">
        <w:rPr>
          <w:rFonts w:ascii="Times New Roman" w:hAnsi="Times New Roman" w:cs="Times New Roman"/>
          <w:sz w:val="24"/>
          <w:szCs w:val="24"/>
        </w:rPr>
        <w:br/>
      </w:r>
      <w:r w:rsidR="00CD7464" w:rsidRPr="003F0BE0">
        <w:rPr>
          <w:rFonts w:ascii="Times New Roman" w:hAnsi="Times New Roman" w:cs="Times New Roman"/>
          <w:sz w:val="24"/>
          <w:szCs w:val="24"/>
        </w:rPr>
        <w:t xml:space="preserve">         </w:t>
      </w:r>
      <w:r w:rsidR="006C2148" w:rsidRPr="003F0BE0">
        <w:rPr>
          <w:rFonts w:ascii="Times New Roman" w:hAnsi="Times New Roman" w:cs="Times New Roman"/>
          <w:sz w:val="24"/>
          <w:szCs w:val="24"/>
        </w:rPr>
        <w:t>Матерчатая кукла - простейшее изображение женской фигуры. Кусок тканины, свернутый в "скалку", тщательно обтянутое льняной белой тряпицей лицо, груди из ровных, туго набитых шариков, волосяная коса с вплетенной в нее лентой и наряд из пестрых лоскутов.</w:t>
      </w:r>
      <w:r w:rsidR="006C2148" w:rsidRPr="003F0BE0">
        <w:rPr>
          <w:rFonts w:ascii="Times New Roman" w:hAnsi="Times New Roman" w:cs="Times New Roman"/>
          <w:sz w:val="24"/>
          <w:szCs w:val="24"/>
        </w:rPr>
        <w:br/>
      </w:r>
      <w:r w:rsidR="00CD7464" w:rsidRPr="003F0BE0">
        <w:rPr>
          <w:rFonts w:ascii="Times New Roman" w:hAnsi="Times New Roman" w:cs="Times New Roman"/>
          <w:sz w:val="24"/>
          <w:szCs w:val="24"/>
        </w:rPr>
        <w:t xml:space="preserve">        </w:t>
      </w:r>
      <w:r w:rsidR="006C2148" w:rsidRPr="003F0BE0">
        <w:rPr>
          <w:rFonts w:ascii="Times New Roman" w:hAnsi="Times New Roman" w:cs="Times New Roman"/>
          <w:sz w:val="24"/>
          <w:szCs w:val="24"/>
        </w:rPr>
        <w:t xml:space="preserve">Становясь старше, девочки шили кукол более затейливых, а иногда обращались к мастерице, бабе, у которой эти куклы получались больно хороши, и она делала их на заказ. </w:t>
      </w:r>
      <w:r w:rsidR="00CD7464" w:rsidRPr="003F0BE0">
        <w:rPr>
          <w:rFonts w:ascii="Times New Roman" w:hAnsi="Times New Roman" w:cs="Times New Roman"/>
          <w:sz w:val="24"/>
          <w:szCs w:val="24"/>
        </w:rPr>
        <w:t xml:space="preserve">     </w:t>
      </w:r>
      <w:r w:rsidR="006C2148" w:rsidRPr="003F0BE0">
        <w:rPr>
          <w:rFonts w:ascii="Times New Roman" w:hAnsi="Times New Roman" w:cs="Times New Roman"/>
          <w:sz w:val="24"/>
          <w:szCs w:val="24"/>
        </w:rPr>
        <w:t>Обязательно приделывали косу и ленту в нее вплетали, если шили девку, а если бабу, так прическу по-настоящему разбирали. Наряжали красиво, фартук повяжут и поясок поверх рубахи. Девицам - платочки, бабам борушку наденут.</w:t>
      </w:r>
      <w:r w:rsidR="006C2148" w:rsidRPr="003F0BE0">
        <w:rPr>
          <w:rFonts w:ascii="Times New Roman" w:hAnsi="Times New Roman" w:cs="Times New Roman"/>
          <w:sz w:val="24"/>
          <w:szCs w:val="24"/>
        </w:rPr>
        <w:br/>
      </w:r>
      <w:r w:rsidR="00CD7464" w:rsidRPr="003F0BE0">
        <w:rPr>
          <w:rFonts w:ascii="Times New Roman" w:hAnsi="Times New Roman" w:cs="Times New Roman"/>
          <w:sz w:val="24"/>
          <w:szCs w:val="24"/>
        </w:rPr>
        <w:t xml:space="preserve">         </w:t>
      </w:r>
      <w:r w:rsidR="006C2148" w:rsidRPr="003F0BE0">
        <w:rPr>
          <w:rFonts w:ascii="Times New Roman" w:hAnsi="Times New Roman" w:cs="Times New Roman"/>
          <w:sz w:val="24"/>
          <w:szCs w:val="24"/>
        </w:rPr>
        <w:t>Умение ребенка оценивали взрослые. Кукла рассматривалась как эталон рукоделия, часто на посиделки вместе с прялкой девочки-подростки брали повозку с куклами. По ним судили о мастерстве и вкусе их владелицы. В кукольных играх дети непроизвольно учились шить, вышивать, прясть, постигали традиционное искусство одевания.</w:t>
      </w:r>
      <w:r w:rsidR="006C2148" w:rsidRPr="003F0BE0">
        <w:rPr>
          <w:rFonts w:ascii="Times New Roman" w:hAnsi="Times New Roman" w:cs="Times New Roman"/>
          <w:sz w:val="24"/>
          <w:szCs w:val="24"/>
        </w:rPr>
        <w:br/>
      </w:r>
      <w:r w:rsidR="00CD7464" w:rsidRPr="003F0BE0">
        <w:rPr>
          <w:rFonts w:ascii="Times New Roman" w:hAnsi="Times New Roman" w:cs="Times New Roman"/>
          <w:sz w:val="24"/>
          <w:szCs w:val="24"/>
        </w:rPr>
        <w:t xml:space="preserve">         </w:t>
      </w:r>
      <w:r w:rsidR="006C2148" w:rsidRPr="003F0BE0">
        <w:rPr>
          <w:rFonts w:ascii="Times New Roman" w:hAnsi="Times New Roman" w:cs="Times New Roman"/>
          <w:sz w:val="24"/>
          <w:szCs w:val="24"/>
        </w:rPr>
        <w:t xml:space="preserve">Игрушки никогда не оставляли на улице, не разбрасывали по избе, а берегли в корзинах, коробах, запирали в ларчики. Брали на жатву и на посиделки. Кукол разрешалось брать в гости, их клали в приданое. Позволяли играть "молодухе", пришедшей в дом жениха после свадьбы, ведь замуж выдавали с 14 лет. Она прятала их на чердаке и тайком играла с ними. </w:t>
      </w:r>
      <w:r w:rsidR="00CD7464" w:rsidRPr="003F0BE0">
        <w:rPr>
          <w:rFonts w:ascii="Times New Roman" w:hAnsi="Times New Roman" w:cs="Times New Roman"/>
          <w:sz w:val="24"/>
          <w:szCs w:val="24"/>
        </w:rPr>
        <w:t xml:space="preserve">     </w:t>
      </w:r>
      <w:r w:rsidR="006C2148" w:rsidRPr="003F0BE0">
        <w:rPr>
          <w:rFonts w:ascii="Times New Roman" w:hAnsi="Times New Roman" w:cs="Times New Roman"/>
          <w:sz w:val="24"/>
          <w:szCs w:val="24"/>
        </w:rPr>
        <w:t>Старшим в доме был свекор, и он строго приказывал бабам не смеяться над молодой. Потом эти куклы переходили к детям.</w:t>
      </w:r>
      <w:r w:rsidR="006C2148" w:rsidRPr="003F0BE0">
        <w:rPr>
          <w:rFonts w:ascii="Times New Roman" w:hAnsi="Times New Roman" w:cs="Times New Roman"/>
          <w:sz w:val="24"/>
          <w:szCs w:val="24"/>
        </w:rPr>
        <w:br/>
      </w:r>
      <w:r w:rsidR="00CD7464" w:rsidRPr="003F0BE0">
        <w:rPr>
          <w:rFonts w:ascii="Times New Roman" w:hAnsi="Times New Roman" w:cs="Times New Roman"/>
          <w:sz w:val="24"/>
          <w:szCs w:val="24"/>
        </w:rPr>
        <w:t xml:space="preserve">         </w:t>
      </w:r>
      <w:r w:rsidR="006C2148" w:rsidRPr="003F0BE0">
        <w:rPr>
          <w:rFonts w:ascii="Times New Roman" w:hAnsi="Times New Roman" w:cs="Times New Roman"/>
          <w:sz w:val="24"/>
          <w:szCs w:val="24"/>
        </w:rPr>
        <w:t>В кукольных забавах проигрывались почти все деревенские праздничные обряды. Чаще всего свадьбы - особо впечатляющий, торжественный и красивый русский народный обряд. Относились к игре очень серьезно, сохраняя последовательность обряда, запоминая и повторяя разговоры взрослых, исполняемые ими обрядовые песни. Для игры собирались группами в избе, в амбаре, летом на улице. И каждая девка приносила с собой коробейку с куклами. В игре их было до двадцати и более: жених, невеста, родители молодых, подруги-повязочницы, подруги-кокушницы, тысяцкий, повозник и все остальные, как полагается на настоящей свадьбе. Сцена за сценой развертывается сватовство, налаживание к богомолью, посиделки, баня, девишник. Кукле-невесте расплетали кукольную косу, и девочка, которая играла за куклу-подругу, начинала голосить. После венчания кукле-невесте заплетали волосы в две косы и укладывали по-бабьи, сажали за княжеский стол, затем молодых оставляли одних, и кукольная свадьба на этом заканчивалась.</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У русских народов в игрушку вкладывали определенный смысл. Она наделялась магической силой плодородия. </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lastRenderedPageBreak/>
        <w:br/>
        <w:t>Обрядовые куклы нельзя считать детской игрушкой. Ведь традиционная тряпичная кукла безлика. Лицо, как правило, не обозначалось, оставалось белым. В деревнях объясняли это просто неумением красиво разрисовать лицо, да и красок таких не было. Но смысл намного глубже. Кукла без лица считалась предметом неодушевленным, недоступным для вселения в него злых, недобрых сил, а значит, и безвредным для ребенка. Она должна была принести ему благополучие, здоровье, радость. Это чудо: из нескольких тряпочек, без рук, без ног, без обозначенного лица передается характер куклы. Кукла многолика, она может смеяться и плакать.</w:t>
      </w:r>
      <w:r w:rsidR="00CD7464" w:rsidRPr="003F0BE0">
        <w:rPr>
          <w:rFonts w:ascii="Times New Roman" w:hAnsi="Times New Roman" w:cs="Times New Roman"/>
          <w:sz w:val="24"/>
          <w:szCs w:val="24"/>
        </w:rPr>
        <w:br/>
        <w:t xml:space="preserve">    </w:t>
      </w:r>
      <w:r w:rsidR="006C2148" w:rsidRPr="003F0BE0">
        <w:rPr>
          <w:rFonts w:ascii="Times New Roman" w:hAnsi="Times New Roman" w:cs="Times New Roman"/>
          <w:sz w:val="24"/>
          <w:szCs w:val="24"/>
        </w:rPr>
        <w:t>В детстве все играли в куклы сделанными из тряпочек мамами, бабушками. Кукол набивали соломой, разными тряпицами, остатками ваты, скручивали из полотенец, наволочек. Одевали в разные одежды сделанные из лоскутков. Играли в основном в семьи: муж, жена, дети. Заняты были весь день и родителей не отвлекали.</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Разновидности кукол.</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Разновидностей кукол очень много. Вот, например кукла-скрутка. </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Мы узнали, что кукла-скрутка - это оберег настолько древний, что сейчас никто не в силах сказать, кто и где впервые скрутил тряпичную куклу. Древнейшие образцы таких кукол найдены в Египте - в захоронениях-современниках пирамид. История же России не представляется без этих маленьких чудесных созданий: в каждой русской семье умели крутить не менее 30 разновидностей кукол, и были они игровыми, обрядовыми, а либо обережными.</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Зольная кукла.</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Самые первые куклы делались из золы. Как это не странно, но именно так. Из очагов бралась зола, смешивалась с водой. Потом скатывался шарик, и к нему прикреплялась юбка. Такая кукла называлась Баба - женское божество. "Баба" передавалась по женской линии от бабушки к внучке, причем дарилась в день свадьбы. Эта кукла явно не носила игровой характер, а была оберегом. Она была , как выяснилось, оберегом женщины, дома, очага. При переезде на новое место эту куклу из золы домашнего очага обязательно брали с собой, видимо для того, чтобы на новом месте был снова очаг, уют, дом.</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Кукла, придающая здоровье больному.</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Известна еще одна очень древняя кукла. Когда женщина остригала свои волосы, то она их собирала в небольшой мешочек и делала куклу. Считалось, что когда человек заболевал, то его надо было обложить такими куклами и он выздоровеет.</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Льняные куклы-обереги</w:t>
      </w:r>
      <w:r w:rsidR="00CD7464" w:rsidRPr="003F0BE0">
        <w:rPr>
          <w:rFonts w:ascii="Times New Roman" w:hAnsi="Times New Roman" w:cs="Times New Roman"/>
          <w:sz w:val="24"/>
          <w:szCs w:val="24"/>
        </w:rPr>
        <w:t>.</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 xml:space="preserve">Такими куклами не играли. Они хранились в сундуках и передавались в день свадьбы. В большинстве случаев кукла - это образ женщины, богини и, поэтому, прямую связь с ней </w:t>
      </w:r>
      <w:r w:rsidR="006C2148" w:rsidRPr="003F0BE0">
        <w:rPr>
          <w:rFonts w:ascii="Times New Roman" w:hAnsi="Times New Roman" w:cs="Times New Roman"/>
          <w:sz w:val="24"/>
          <w:szCs w:val="24"/>
        </w:rPr>
        <w:lastRenderedPageBreak/>
        <w:t>имела, конечно же, женщина. Но и мужчины тоже "имели честь" пользоваться силой куклы. Женщина давала куклу мужчине, когда тот уходил в дорогу или на войну. Считалось, что кукла охраняет мужчину и напоминает о доме, очаге. У каждой хозяйки в доме в "красном углу" (так назывался угол, в котором стояла икона и другие святые и обережные вещи) была куколка, и когда в семье были ссоры, то, оставшись одна, женщина открывала окна и будто маленьким веником-куклой "выметала сор из избы". Это не материальный мусор, а сор, из-за которого ссоры в доме. У каждого новорожденного дитя была в колыбельке яркая куколка, охраняющая младенца от "дурного глаза".</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Откуда появились названия кукол?</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На Руси, да впрочем, и у всех славянских народов, было большое многообразие куколок. Названия кукол очень просты и наивны. Люди, что видели, что делали - так и называли. Такое мышление вообще характерно для людей древней славянской культуры.</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Кукла « Крупеничка»</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Куколка "Крупеничка" (другие названия "Зернушка", "Горошинка") - это оберег на сытость и достаток в семье (на хозяйственность). Традиционно эту куклу наполняли гречишным зерном или пшеницей. Это главная кукла в семье.</w:t>
      </w:r>
      <w:r w:rsidR="006C2148" w:rsidRPr="003F0BE0">
        <w:rPr>
          <w:rFonts w:ascii="Times New Roman" w:hAnsi="Times New Roman" w:cs="Times New Roman"/>
          <w:sz w:val="24"/>
          <w:szCs w:val="24"/>
        </w:rPr>
        <w:br/>
        <w:t>          Первые горсти при посеве зерна брали из мешочка, сшитого в образе этой куколки. Зерно в ней символизировало сбереженные силы Кормилицы Земли. После уборочной страды куколку вновь наполняли отборным зерном уже нового урожая. Ее наряжали и бережно хранили на видном месте в красном углу. Верили, что только тогда следующий год будет сытым и будет достаток в семье. В голодное время брали крупу из куколки и варили из нее кашу. Считалось, что эта каша передает силы Матери Земли. Входящий в избу гость мог по куколке определить, сытно ли живет семья. Если куколка была худа, значит в семье беда. И сегодня эта куколка поможет иметь достаток в доме.</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Десятиручка — кукла, предназначенная молодухе (девушке, недавно вышедшей замуж). Такую куклу часто дарили невесте на свадьбу, чтобы она всё успевала, и всё у неё в семье ладилось. Традиционно эту куклу делали из травы, соломы, лыка и красиво оформляли. Такую куклу мы сделали на уроке краеведения, для мамы.</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Кубышка- травница.</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Чтобы воздух в избе был чистый, изготавливали полезную куколку "Кубышку-Травницу". Подвешивали ее там, где воздух застаивался или над колыбелью ребенка.</w:t>
      </w:r>
      <w:r w:rsidR="006C2148" w:rsidRPr="003F0BE0">
        <w:rPr>
          <w:rFonts w:ascii="Times New Roman" w:hAnsi="Times New Roman" w:cs="Times New Roman"/>
          <w:sz w:val="24"/>
          <w:szCs w:val="24"/>
        </w:rPr>
        <w:br/>
        <w:t>          Эта кукла наполнена душистой лекарственной травой. Куколку необходимо помять в руках, пошевелить, и по комнате разнесется травяной дух, который отгонит духов болезни. Через 2 года траву в куколке необходимо поменять. Именно так поступали наши предки.</w:t>
      </w:r>
      <w:r w:rsidR="006C2148" w:rsidRPr="003F0BE0">
        <w:rPr>
          <w:rFonts w:ascii="Times New Roman" w:hAnsi="Times New Roman" w:cs="Times New Roman"/>
          <w:sz w:val="24"/>
          <w:szCs w:val="24"/>
        </w:rPr>
        <w:br/>
        <w:t>          Кубышка-Травница до сих пор следит за тем, чтобы болезнь не проникла в дом. От нее исходит теплота, как от заботливой хозяйки. Она и защитница от злых духов болезни, и добрая утешница.</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lastRenderedPageBreak/>
        <w:br/>
        <w:t>Во многих русских сказках встречаются куколки, которым герои доверяют свои горести и радости, делятся своими мыслями. </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«Василиса пошла в свой чуланчик, поставила перед куклою ужин и сказала: «На, куколка, покушай да моего горя послушай: меня посылают за огнем к бабе-яге; баба-яга съест меня!». Куколка поела и глаза ее заблестели, как две свечки. «Не бойся Василисушка. — сказала она. — Ступай, куда посылают, только меня держи всегда при себе»</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Маленькие куклы-помощницы не оставляют в беде своих хозяев.</w:t>
      </w:r>
      <w:r w:rsidR="006C2148" w:rsidRPr="003F0BE0">
        <w:rPr>
          <w:rFonts w:ascii="Times New Roman" w:hAnsi="Times New Roman" w:cs="Times New Roman"/>
          <w:sz w:val="24"/>
          <w:szCs w:val="24"/>
        </w:rPr>
        <w:br/>
        <w:t>          Веснянка - это веселая, задорная кукла, которую делали молодые девушки на приход весны. Традиционно она очень яркая, с волосами необычного цвета. Таких кукол девушки дарили друг другу.</w:t>
      </w:r>
      <w:r w:rsidR="006C2148" w:rsidRPr="003F0BE0">
        <w:rPr>
          <w:rFonts w:ascii="Times New Roman" w:hAnsi="Times New Roman" w:cs="Times New Roman"/>
          <w:sz w:val="24"/>
          <w:szCs w:val="24"/>
        </w:rPr>
        <w:br/>
        <w:t>          Веснянка является оберегом молодости и красоты. Подарив такую куколку мужчине, Вы желаете ему долго оставаться молодым и жизнерадостным, женщине - всегда быть обаятельной и привлекательной</w:t>
      </w:r>
      <w:r w:rsidR="006C2148" w:rsidRPr="003F0BE0">
        <w:rPr>
          <w:rFonts w:ascii="Times New Roman" w:hAnsi="Times New Roman" w:cs="Times New Roman"/>
          <w:sz w:val="24"/>
          <w:szCs w:val="24"/>
        </w:rPr>
        <w:br/>
      </w:r>
      <w:r w:rsidR="006C2148" w:rsidRPr="003F0BE0">
        <w:rPr>
          <w:rFonts w:ascii="Times New Roman" w:hAnsi="Times New Roman" w:cs="Times New Roman"/>
          <w:sz w:val="24"/>
          <w:szCs w:val="24"/>
        </w:rPr>
        <w:br/>
        <w:t>Куклы-развлекушки делали для малышей, вешали их над колыбелью, младенцы забавлялись, играя ими. Сейчас то же такое есть, вешают их в детскую коляску. Игрушка-погремушка на резинки.</w:t>
      </w:r>
    </w:p>
    <w:p w:rsidR="006C2148" w:rsidRPr="003F0BE0" w:rsidRDefault="006C2148"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Как сделать куклу оберег? </w:t>
      </w:r>
    </w:p>
    <w:p w:rsidR="006C2148" w:rsidRPr="003F0BE0" w:rsidRDefault="006C2148"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Есть несколько видов кукол оберегов, которые делались для разных этапов жизни, но с одной целью – защитить. Принцип изготовление кукол оберегов тоже один. </w:t>
      </w:r>
      <w:r w:rsidRPr="003F0BE0">
        <w:rPr>
          <w:rFonts w:ascii="Times New Roman" w:hAnsi="Times New Roman" w:cs="Times New Roman"/>
          <w:sz w:val="24"/>
          <w:szCs w:val="24"/>
        </w:rPr>
        <w:br/>
      </w:r>
      <w:r w:rsidRPr="003F0BE0">
        <w:rPr>
          <w:rFonts w:ascii="Times New Roman" w:hAnsi="Times New Roman" w:cs="Times New Roman"/>
          <w:sz w:val="24"/>
          <w:szCs w:val="24"/>
        </w:rPr>
        <w:br/>
        <w:t>Чем богаче была семья, тем больше в ней было кукол. Первую куколку мать клала в колыбельку. Именно с этим связан обычай показывать дитя чужим людям только после сорокового дня, кукла оберег из ткани крестильной крыжмы защищает малыша от недобрых глаз. В дорогу мать, вместе со своим материнским благословением, давала куколку, держащую в руках узелок. В этой котомочке лежала щепотка родной земли. Называли эту куклу Подорожница.</w:t>
      </w:r>
      <w:r w:rsidRPr="003F0BE0">
        <w:rPr>
          <w:rFonts w:ascii="Times New Roman" w:hAnsi="Times New Roman" w:cs="Times New Roman"/>
          <w:sz w:val="24"/>
          <w:szCs w:val="24"/>
        </w:rPr>
        <w:br/>
      </w:r>
      <w:r w:rsidR="00CD7464" w:rsidRPr="003F0BE0">
        <w:rPr>
          <w:rFonts w:ascii="Times New Roman" w:hAnsi="Times New Roman" w:cs="Times New Roman"/>
          <w:sz w:val="24"/>
          <w:szCs w:val="24"/>
        </w:rPr>
        <w:t xml:space="preserve">     </w:t>
      </w:r>
      <w:r w:rsidRPr="003F0BE0">
        <w:rPr>
          <w:rFonts w:ascii="Times New Roman" w:hAnsi="Times New Roman" w:cs="Times New Roman"/>
          <w:sz w:val="24"/>
          <w:szCs w:val="24"/>
        </w:rPr>
        <w:t>На свадьбу молодых благословляли иконами Спасителя и Богородицы, связывали им руки полотенцем и вручали пару кукол оберегов, руки которых своим специальным способом были сделаны из одного неделимого куска материи.</w:t>
      </w:r>
      <w:r w:rsidRPr="003F0BE0">
        <w:rPr>
          <w:rFonts w:ascii="Times New Roman" w:hAnsi="Times New Roman" w:cs="Times New Roman"/>
          <w:sz w:val="24"/>
          <w:szCs w:val="24"/>
        </w:rPr>
        <w:br/>
      </w:r>
      <w:r w:rsidR="00CD7464" w:rsidRPr="003F0BE0">
        <w:rPr>
          <w:rFonts w:ascii="Times New Roman" w:hAnsi="Times New Roman" w:cs="Times New Roman"/>
          <w:sz w:val="24"/>
          <w:szCs w:val="24"/>
        </w:rPr>
        <w:t xml:space="preserve">    </w:t>
      </w:r>
      <w:r w:rsidRPr="003F0BE0">
        <w:rPr>
          <w:rFonts w:ascii="Times New Roman" w:hAnsi="Times New Roman" w:cs="Times New Roman"/>
          <w:sz w:val="24"/>
          <w:szCs w:val="24"/>
        </w:rPr>
        <w:t>По традиции, освященной ткани нельзя было касаться ножом или ножницами, поэтому материю просто рвали. Это распространилось и на использование иголок. Так что, чаще всего, кукол сворачивали из нескольких лоскутов и перетягивали нитками.</w:t>
      </w:r>
    </w:p>
    <w:p w:rsidR="00B17CFA" w:rsidRPr="003F0BE0" w:rsidRDefault="00CD7464"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241491" w:rsidRPr="003F0BE0">
        <w:rPr>
          <w:rFonts w:ascii="Times New Roman" w:hAnsi="Times New Roman" w:cs="Times New Roman"/>
          <w:sz w:val="24"/>
          <w:szCs w:val="24"/>
        </w:rPr>
        <w:t>Оказывается куклы Берегини, они же обереги имеют столько много названий: куклы-закрутки (Берегини), желанницы, заступницы, травницы, десятиручки, крупянница, младенцы, куклы-полено, день-ночь, колокольчики, весняночки и тд. Захотелось ни только узнать все про них , но еще и сделать их своими руками. </w:t>
      </w:r>
      <w:r w:rsidR="00241491" w:rsidRPr="003F0BE0">
        <w:rPr>
          <w:rFonts w:ascii="Times New Roman" w:hAnsi="Times New Roman" w:cs="Times New Roman"/>
          <w:sz w:val="24"/>
          <w:szCs w:val="24"/>
        </w:rPr>
        <w:br/>
      </w:r>
      <w:r w:rsidRPr="003F0BE0">
        <w:rPr>
          <w:rFonts w:ascii="Times New Roman" w:hAnsi="Times New Roman" w:cs="Times New Roman"/>
          <w:sz w:val="24"/>
          <w:szCs w:val="24"/>
        </w:rPr>
        <w:t xml:space="preserve">   </w:t>
      </w:r>
      <w:r w:rsidR="00B17CFA" w:rsidRPr="003F0BE0">
        <w:rPr>
          <w:rFonts w:ascii="Times New Roman" w:hAnsi="Times New Roman" w:cs="Times New Roman"/>
          <w:sz w:val="24"/>
          <w:szCs w:val="24"/>
        </w:rPr>
        <w:t>Кукла — одна из самых древних игрушек. Слово "кукла" имеет греческий корень, который в переводе означает "скручивать". Славянские куклы были всегда скручены из чего-либо: ткань, береста, мочало, трава и т.п.</w:t>
      </w:r>
    </w:p>
    <w:p w:rsidR="00B17CFA" w:rsidRPr="003F0BE0" w:rsidRDefault="00CD7464" w:rsidP="003F0BE0">
      <w:pPr>
        <w:jc w:val="both"/>
        <w:rPr>
          <w:rFonts w:ascii="Times New Roman" w:hAnsi="Times New Roman" w:cs="Times New Roman"/>
          <w:sz w:val="24"/>
          <w:szCs w:val="24"/>
        </w:rPr>
      </w:pPr>
      <w:r w:rsidRPr="003F0BE0">
        <w:rPr>
          <w:rFonts w:ascii="Times New Roman" w:hAnsi="Times New Roman" w:cs="Times New Roman"/>
          <w:sz w:val="24"/>
          <w:szCs w:val="24"/>
        </w:rPr>
        <w:lastRenderedPageBreak/>
        <w:t xml:space="preserve">     </w:t>
      </w:r>
      <w:r w:rsidR="00B17CFA" w:rsidRPr="003F0BE0">
        <w:rPr>
          <w:rFonts w:ascii="Times New Roman" w:hAnsi="Times New Roman" w:cs="Times New Roman"/>
          <w:sz w:val="24"/>
          <w:szCs w:val="24"/>
        </w:rPr>
        <w:t>В традициях славянского народа бытовало множество обрядовых обережных кукол, изготавливаемых нашими предками для определённых ситуаций и помощи.</w:t>
      </w:r>
    </w:p>
    <w:p w:rsidR="00CD7464" w:rsidRPr="003F0BE0" w:rsidRDefault="00CD7464" w:rsidP="003F0BE0">
      <w:pPr>
        <w:jc w:val="both"/>
        <w:rPr>
          <w:rFonts w:ascii="Times New Roman" w:hAnsi="Times New Roman" w:cs="Times New Roman"/>
          <w:sz w:val="24"/>
          <w:szCs w:val="24"/>
        </w:rPr>
      </w:pPr>
    </w:p>
    <w:p w:rsidR="00B17CFA" w:rsidRPr="003F0BE0" w:rsidRDefault="00B17CFA" w:rsidP="003F0BE0">
      <w:pPr>
        <w:jc w:val="both"/>
        <w:rPr>
          <w:rFonts w:ascii="Times New Roman" w:hAnsi="Times New Roman" w:cs="Times New Roman"/>
          <w:sz w:val="24"/>
          <w:szCs w:val="24"/>
        </w:rPr>
      </w:pPr>
      <w:r w:rsidRPr="003F0BE0">
        <w:rPr>
          <w:rFonts w:ascii="Times New Roman" w:hAnsi="Times New Roman" w:cs="Times New Roman"/>
          <w:sz w:val="24"/>
          <w:szCs w:val="24"/>
        </w:rPr>
        <w:t>Почему у народной куклы нет лица?</w:t>
      </w:r>
    </w:p>
    <w:p w:rsidR="00CD7464" w:rsidRPr="003F0BE0" w:rsidRDefault="00CD7464" w:rsidP="003F0BE0">
      <w:pPr>
        <w:jc w:val="both"/>
        <w:rPr>
          <w:rFonts w:ascii="Times New Roman" w:hAnsi="Times New Roman" w:cs="Times New Roman"/>
          <w:sz w:val="24"/>
          <w:szCs w:val="24"/>
        </w:rPr>
      </w:pPr>
    </w:p>
    <w:p w:rsidR="00B17CFA" w:rsidRPr="003F0BE0" w:rsidRDefault="00B17CFA"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CD7464" w:rsidRPr="003F0BE0">
        <w:rPr>
          <w:rFonts w:ascii="Times New Roman" w:hAnsi="Times New Roman" w:cs="Times New Roman"/>
          <w:sz w:val="24"/>
          <w:szCs w:val="24"/>
        </w:rPr>
        <w:t xml:space="preserve"> </w:t>
      </w:r>
      <w:r w:rsidRPr="003F0BE0">
        <w:rPr>
          <w:rFonts w:ascii="Times New Roman" w:hAnsi="Times New Roman" w:cs="Times New Roman"/>
          <w:sz w:val="24"/>
          <w:szCs w:val="24"/>
        </w:rPr>
        <w:t>Традиционная тряпичная кукла безлика. Лицо, как правило, не обозначалось, оставалось белым. Кукла без лица считалась предметом неодушевленным, недоступным для вселения в него злых, недобрых сил, а значит, и безвредным для ребенка. Она должна была принести ему благополучие, здоровье, радость. Это было чудо: из нескольких тряпочек, без рук, без ног, без обозначенного лица передавался характер куклы. Кукла была многолика, она могла смеяться и плакать.</w:t>
      </w:r>
    </w:p>
    <w:p w:rsidR="00B17CFA" w:rsidRPr="003F0BE0" w:rsidRDefault="00B17CFA" w:rsidP="003F0BE0">
      <w:pPr>
        <w:jc w:val="both"/>
        <w:rPr>
          <w:rFonts w:ascii="Times New Roman" w:hAnsi="Times New Roman" w:cs="Times New Roman"/>
          <w:sz w:val="24"/>
          <w:szCs w:val="24"/>
        </w:rPr>
      </w:pPr>
      <w:r w:rsidRPr="003F0BE0">
        <w:rPr>
          <w:rFonts w:ascii="Times New Roman" w:hAnsi="Times New Roman" w:cs="Times New Roman"/>
          <w:sz w:val="24"/>
          <w:szCs w:val="24"/>
        </w:rPr>
        <w:t>Куклы-обереги</w:t>
      </w:r>
    </w:p>
    <w:p w:rsidR="00B17CFA" w:rsidRPr="003F0BE0" w:rsidRDefault="00B17CFA" w:rsidP="003F0BE0">
      <w:pPr>
        <w:jc w:val="both"/>
        <w:rPr>
          <w:rFonts w:ascii="Times New Roman" w:hAnsi="Times New Roman" w:cs="Times New Roman"/>
          <w:sz w:val="24"/>
          <w:szCs w:val="24"/>
        </w:rPr>
      </w:pPr>
      <w:r w:rsidRPr="003F0BE0">
        <w:rPr>
          <w:rFonts w:ascii="Times New Roman" w:hAnsi="Times New Roman" w:cs="Times New Roman"/>
          <w:sz w:val="24"/>
          <w:szCs w:val="24"/>
        </w:rPr>
        <w:t>В глубокой древности у кукол было другое предназначение, она была человеку защитой от болезней, несчастий, злых духов. Кукла берегла человека, ее так и называли: оберег или берегиня. Как правило, самыми охранными были куклы, выполненные без иглы и ножниц. Ткань старались при изготовлении кукол не резать, а рвать (иногда кукол так и называли — "рванки").</w:t>
      </w:r>
    </w:p>
    <w:p w:rsidR="007F39DD" w:rsidRPr="003F0BE0" w:rsidRDefault="00B17CFA"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Ещё до рождения ребёнка делали куколку и укладывали в колыбельку, чтобы кукла "обогрела" её для будущего малыша. Когда малыш появлялся на свет, кукла и тогда не расставалась с ним. Чтобы малыш крепко и спокойно спал, приговаривала мать: "Сонница- бессонница, не играй с моим дитятком, а играй с этой куколкой". Кукла отвлекала на себя злые духи, оберегая ребёночка. </w:t>
      </w:r>
      <w:r w:rsidR="007F39DD" w:rsidRPr="003F0BE0">
        <w:rPr>
          <w:rFonts w:ascii="Times New Roman" w:hAnsi="Times New Roman" w:cs="Times New Roman"/>
          <w:sz w:val="24"/>
          <w:szCs w:val="24"/>
        </w:rPr>
        <w:t>Так, первой куклой в жизни человека являлась кукла-пеленашка. Она изготавливалась непосредственно перед рождением ребёнка с молитвами и мыслями о дитятке. Кукла изготавливалась из старой отцовской рубашки или матушкиной сорочки, передавая силу и энергию рода своему новорождённому. Гости, приходя смотреть на новорождённого, расхваливали куклёнка, дабы не сглазить новорожденного.</w:t>
      </w:r>
    </w:p>
    <w:p w:rsidR="00B17CFA" w:rsidRPr="003F0BE0" w:rsidRDefault="00B17CFA" w:rsidP="003F0BE0">
      <w:pPr>
        <w:jc w:val="both"/>
        <w:rPr>
          <w:rFonts w:ascii="Times New Roman" w:hAnsi="Times New Roman" w:cs="Times New Roman"/>
          <w:sz w:val="24"/>
          <w:szCs w:val="24"/>
        </w:rPr>
      </w:pPr>
      <w:r w:rsidRPr="003F0BE0">
        <w:rPr>
          <w:rFonts w:ascii="Times New Roman" w:hAnsi="Times New Roman" w:cs="Times New Roman"/>
          <w:sz w:val="24"/>
          <w:szCs w:val="24"/>
        </w:rPr>
        <w:t>Тряпичную куклу-берегиню, сделанную своими руками, мать дарила дочери перед свадьбой, благословляя её на замужество. Обереги давали сыну, который отправлялся на службу в армию, мужу — в дорогу. В крестьянских семьях кукол было много, их не разбрасывали, ими дорожили, их берегли. Крестьяне считали, что чем больше кукол, тем больше в семье счастья.</w:t>
      </w:r>
    </w:p>
    <w:p w:rsidR="007F39DD" w:rsidRPr="003F0BE0" w:rsidRDefault="00CD7464"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7F39DD" w:rsidRPr="003F0BE0">
        <w:rPr>
          <w:rFonts w:ascii="Times New Roman" w:hAnsi="Times New Roman" w:cs="Times New Roman"/>
          <w:sz w:val="24"/>
          <w:szCs w:val="24"/>
        </w:rPr>
        <w:t>В старину говорили: "В малом кроется большое". Вечерами девки, бабы собирались в избах, занимались рукоделием, делились опытом, мудростью. Передавали из поколения в поколение мастерство, знания, а вместе с тем — традиции, энергию, любовь…</w:t>
      </w:r>
    </w:p>
    <w:p w:rsidR="007F39DD" w:rsidRPr="003F0BE0" w:rsidRDefault="00CD7464"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7F39DD" w:rsidRPr="003F0BE0">
        <w:rPr>
          <w:rFonts w:ascii="Times New Roman" w:hAnsi="Times New Roman" w:cs="Times New Roman"/>
          <w:sz w:val="24"/>
          <w:szCs w:val="24"/>
        </w:rPr>
        <w:t>Женщины устраивали посиделки, открывая таким образом женский круг энергии. Каждая кукла несла свой определённый смысл и изготавливалась в определённые дни, связанные с определёнными датами семьи или в народные праздники.</w:t>
      </w:r>
    </w:p>
    <w:p w:rsidR="007F39DD" w:rsidRPr="003F0BE0" w:rsidRDefault="00CD7464" w:rsidP="003F0BE0">
      <w:pPr>
        <w:jc w:val="both"/>
        <w:rPr>
          <w:rFonts w:ascii="Times New Roman" w:hAnsi="Times New Roman" w:cs="Times New Roman"/>
          <w:sz w:val="24"/>
          <w:szCs w:val="24"/>
        </w:rPr>
      </w:pPr>
      <w:r w:rsidRPr="003F0BE0">
        <w:rPr>
          <w:rFonts w:ascii="Times New Roman" w:hAnsi="Times New Roman" w:cs="Times New Roman"/>
          <w:sz w:val="24"/>
          <w:szCs w:val="24"/>
        </w:rPr>
        <w:lastRenderedPageBreak/>
        <w:t xml:space="preserve">    </w:t>
      </w:r>
      <w:r w:rsidR="007F39DD" w:rsidRPr="003F0BE0">
        <w:rPr>
          <w:rFonts w:ascii="Times New Roman" w:hAnsi="Times New Roman" w:cs="Times New Roman"/>
          <w:sz w:val="24"/>
          <w:szCs w:val="24"/>
        </w:rPr>
        <w:t>Куклу делали размером с ладошку, ребёнок, подрастая, играл этой куклой, массажируя самостоятельно внутреннюю часть ладошки. В дальнейшем безликая кукла давала возможность ребёнку создавать образ, настроение своей игрушке. Таким обазом развивалось мышление ребёнка.</w:t>
      </w:r>
    </w:p>
    <w:p w:rsidR="007F39DD" w:rsidRPr="003F0BE0" w:rsidRDefault="00CD7464"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7F39DD" w:rsidRPr="003F0BE0">
        <w:rPr>
          <w:rFonts w:ascii="Times New Roman" w:hAnsi="Times New Roman" w:cs="Times New Roman"/>
          <w:sz w:val="24"/>
          <w:szCs w:val="24"/>
        </w:rPr>
        <w:t>Так же изготавливаются и другие куклы, которые связаны с личными событиями человека, семьи, рода. И куклы, связанные с народными праздниками по народному календарю, такие как 6–7 июля Аграфена и Иван-купала, делалась кукла Купавка, куколка на здоровье.</w:t>
      </w:r>
    </w:p>
    <w:p w:rsidR="007F39DD" w:rsidRPr="003F0BE0" w:rsidRDefault="007F39DD" w:rsidP="003F0BE0">
      <w:pPr>
        <w:jc w:val="both"/>
        <w:rPr>
          <w:rFonts w:ascii="Times New Roman" w:hAnsi="Times New Roman" w:cs="Times New Roman"/>
          <w:sz w:val="24"/>
          <w:szCs w:val="24"/>
        </w:rPr>
      </w:pPr>
      <w:r w:rsidRPr="003F0BE0">
        <w:rPr>
          <w:rFonts w:ascii="Times New Roman" w:hAnsi="Times New Roman" w:cs="Times New Roman"/>
          <w:sz w:val="24"/>
          <w:szCs w:val="24"/>
        </w:rPr>
        <w:t>21–22 декабря и 20–22 июня — дни солнцестояния, в старину означали поворот солнца на зиму или лето. В эти дни делали куклу Солнцеворот-Спиридон, на поворот ситуации, какого-либо дела.</w:t>
      </w:r>
    </w:p>
    <w:p w:rsidR="005D1349" w:rsidRPr="003F0BE0" w:rsidRDefault="005D1349" w:rsidP="003F0BE0">
      <w:pPr>
        <w:jc w:val="both"/>
        <w:rPr>
          <w:rFonts w:ascii="Times New Roman" w:hAnsi="Times New Roman" w:cs="Times New Roman"/>
          <w:sz w:val="24"/>
          <w:szCs w:val="24"/>
        </w:rPr>
      </w:pPr>
      <w:r w:rsidRPr="003F0BE0">
        <w:rPr>
          <w:rFonts w:ascii="Times New Roman" w:hAnsi="Times New Roman" w:cs="Times New Roman"/>
          <w:sz w:val="24"/>
          <w:szCs w:val="24"/>
        </w:rPr>
        <w:t>Куклы делались без использования ножниц и иголок, дабы не колоть и не резать свою жизнь, судьбу.</w:t>
      </w:r>
    </w:p>
    <w:p w:rsidR="005D1349" w:rsidRPr="003F0BE0" w:rsidRDefault="00CD7464"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5D1349" w:rsidRPr="003F0BE0">
        <w:rPr>
          <w:rFonts w:ascii="Times New Roman" w:hAnsi="Times New Roman" w:cs="Times New Roman"/>
          <w:sz w:val="24"/>
          <w:szCs w:val="24"/>
        </w:rPr>
        <w:t>Обережные куклы — это куклы, которых творили для защиты и помощи себе, ребёнку, её давали в дорогу. Обереги, защищающие нас, отводят сглаз. Для этого, оберег выставляют на видное место, чтобы он перехватывал злой взгляд, защищал от навязывания чужой воли, внушения извне, воздействия на эмоциональную сферу, от направленного негативного воздействия (на физическом уровне это может быть даже болезнь).</w:t>
      </w:r>
    </w:p>
    <w:p w:rsidR="005D1349" w:rsidRPr="003F0BE0" w:rsidRDefault="005D1349"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Оберег помощи хранится втайне, скрытый от чужих взглядов. С таким оберегом надо поговорить, прижать к сердцу и попросить…Печаль постепенно уйдёт, боль начнёт утихать. </w:t>
      </w:r>
      <w:r w:rsidR="00CD7464" w:rsidRPr="003F0BE0">
        <w:rPr>
          <w:rFonts w:ascii="Times New Roman" w:hAnsi="Times New Roman" w:cs="Times New Roman"/>
          <w:sz w:val="24"/>
          <w:szCs w:val="24"/>
        </w:rPr>
        <w:t xml:space="preserve">              </w:t>
      </w:r>
      <w:r w:rsidRPr="003F0BE0">
        <w:rPr>
          <w:rFonts w:ascii="Times New Roman" w:hAnsi="Times New Roman" w:cs="Times New Roman"/>
          <w:sz w:val="24"/>
          <w:szCs w:val="24"/>
        </w:rPr>
        <w:t>Дети, чаще интуитивно, не растеряв ещё знаний, имеют свои обереги в виде игрушек, с которыми спят и лучше этой игрушки нет никакой другой. Порой она неказистая, зато родная и тёплая.</w:t>
      </w:r>
    </w:p>
    <w:p w:rsidR="005D1349" w:rsidRPr="003F0BE0" w:rsidRDefault="00CD7464"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5D1349" w:rsidRPr="003F0BE0">
        <w:rPr>
          <w:rFonts w:ascii="Times New Roman" w:hAnsi="Times New Roman" w:cs="Times New Roman"/>
          <w:sz w:val="24"/>
          <w:szCs w:val="24"/>
        </w:rPr>
        <w:t>Современная кукла уже с прорисованным лицом, с застывшей улыбкой не всегда совпадает с настроением ребёнка. Кукла, сделанная своими руками, обезличена — даёт возможность ребёнку фантазировать, придумать, представить свой образ, своё настроение.</w:t>
      </w:r>
    </w:p>
    <w:p w:rsidR="005D1349" w:rsidRPr="003F0BE0" w:rsidRDefault="005D1349" w:rsidP="003F0BE0">
      <w:pPr>
        <w:jc w:val="both"/>
        <w:rPr>
          <w:rFonts w:ascii="Times New Roman" w:hAnsi="Times New Roman" w:cs="Times New Roman"/>
          <w:sz w:val="24"/>
          <w:szCs w:val="24"/>
        </w:rPr>
      </w:pPr>
      <w:r w:rsidRPr="003F0BE0">
        <w:rPr>
          <w:rFonts w:ascii="Times New Roman" w:hAnsi="Times New Roman" w:cs="Times New Roman"/>
          <w:sz w:val="24"/>
          <w:szCs w:val="24"/>
        </w:rPr>
        <w:t>Кукла — очень важный элемент в развитии ребёнка. Она интересна не только детям, но и взрослым. Кукла — это живое существо, если в неё вложить частичку души, любовь, энергию, воплотить свою фантазию. Кукла повторяет не только внешние черты автора, но внутреннее состояние человека, способная в дальнейшем изменить отношение к себе и к людям, повернуть ситуацию и направить в нужное русло.</w:t>
      </w:r>
    </w:p>
    <w:p w:rsidR="00EC72EF" w:rsidRPr="003F0BE0" w:rsidRDefault="00CD7464"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w:t>
      </w:r>
      <w:r w:rsidR="00EC72EF" w:rsidRPr="003F0BE0">
        <w:rPr>
          <w:rFonts w:ascii="Times New Roman" w:hAnsi="Times New Roman" w:cs="Times New Roman"/>
          <w:sz w:val="24"/>
          <w:szCs w:val="24"/>
        </w:rPr>
        <w:t xml:space="preserve">Своими руками мы сделаем одну из любимых и почитаемых у славянских женщин кукол - куколку Желанницу. Красавица и помощница, исполнительница желаний и тайная подруженька, такая кукла делалась девочкой в юном возрасте и оставалась, порой, до самой старости. Этой кукле можно было доверять свои самый сокровенные мечты, радости и печали. А хранилась она в отдельном ящике из лозы, и было при ней всегда небольшое зеркальце. Задумает девушка желание, достанет куклу, подарит ей подарочек - бусину пришьет на передник или ленту на руку повяжет, поставит перед </w:t>
      </w:r>
      <w:r w:rsidR="00EC72EF" w:rsidRPr="003F0BE0">
        <w:rPr>
          <w:rFonts w:ascii="Times New Roman" w:hAnsi="Times New Roman" w:cs="Times New Roman"/>
          <w:sz w:val="24"/>
          <w:szCs w:val="24"/>
        </w:rPr>
        <w:lastRenderedPageBreak/>
        <w:t>зеркалом и говорит: «Куколка любушка, я тебя одела, украсила, смотри, какая ты красавица стала, помоги и мне исполнить мое желание...»</w:t>
      </w:r>
    </w:p>
    <w:p w:rsidR="00EC72EF" w:rsidRPr="003F0BE0" w:rsidRDefault="00EC72EF" w:rsidP="003F0BE0">
      <w:pPr>
        <w:jc w:val="both"/>
        <w:rPr>
          <w:rFonts w:ascii="Times New Roman" w:hAnsi="Times New Roman" w:cs="Times New Roman"/>
          <w:sz w:val="24"/>
          <w:szCs w:val="24"/>
        </w:rPr>
      </w:pPr>
      <w:r w:rsidRPr="003F0BE0">
        <w:rPr>
          <w:rFonts w:ascii="Times New Roman" w:hAnsi="Times New Roman" w:cs="Times New Roman"/>
          <w:sz w:val="24"/>
          <w:szCs w:val="24"/>
        </w:rPr>
        <w:t>В ходе мастер-класса мы поговорим о традициях наших предков, которые находят отражение в кукле, с какими целями делались куклы, в чем особенность обережной куклы и как ее сделать.  Во время наших "Женских посиделок" девочки узнают о том, что такое быть за-мужем, о роли женщины в семье и ее отношениях с домочадцами.</w:t>
      </w:r>
    </w:p>
    <w:p w:rsidR="005D1349" w:rsidRPr="003F0BE0" w:rsidRDefault="00FD4E5F" w:rsidP="00DB7B55">
      <w:pPr>
        <w:jc w:val="center"/>
        <w:rPr>
          <w:rFonts w:ascii="Times New Roman" w:hAnsi="Times New Roman" w:cs="Times New Roman"/>
          <w:sz w:val="24"/>
          <w:szCs w:val="24"/>
        </w:rPr>
      </w:pPr>
      <w:r w:rsidRPr="003F0BE0">
        <w:rPr>
          <w:rFonts w:ascii="Times New Roman" w:hAnsi="Times New Roman" w:cs="Times New Roman"/>
          <w:sz w:val="24"/>
          <w:szCs w:val="24"/>
        </w:rPr>
        <w:t>Значение символов.</w:t>
      </w:r>
      <w:r w:rsidR="006C2148" w:rsidRPr="003F0BE0">
        <w:rPr>
          <w:rFonts w:ascii="Times New Roman" w:hAnsi="Times New Roman" w:cs="Times New Roman"/>
          <w:sz w:val="24"/>
          <w:szCs w:val="24"/>
        </w:rPr>
        <w:br/>
      </w:r>
      <w:r w:rsidRPr="003F0BE0">
        <w:rPr>
          <w:rFonts w:ascii="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posOffset>1604645</wp:posOffset>
            </wp:positionH>
            <wp:positionV relativeFrom="line">
              <wp:posOffset>104140</wp:posOffset>
            </wp:positionV>
            <wp:extent cx="3133725" cy="2352675"/>
            <wp:effectExtent l="19050" t="0" r="9525" b="0"/>
            <wp:wrapSquare wrapText="bothSides"/>
            <wp:docPr id="2" name="Рисунок 2" descr=" (699x525, 35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699x525, 356Kb)"/>
                    <pic:cNvPicPr>
                      <a:picLocks noChangeAspect="1" noChangeArrowheads="1"/>
                    </pic:cNvPicPr>
                  </pic:nvPicPr>
                  <pic:blipFill>
                    <a:blip r:embed="rId8" cstate="print"/>
                    <a:srcRect/>
                    <a:stretch>
                      <a:fillRect/>
                    </a:stretch>
                  </pic:blipFill>
                  <pic:spPr bwMode="auto">
                    <a:xfrm>
                      <a:off x="0" y="0"/>
                      <a:ext cx="3133725" cy="2352675"/>
                    </a:xfrm>
                    <a:prstGeom prst="rect">
                      <a:avLst/>
                    </a:prstGeom>
                    <a:ln>
                      <a:noFill/>
                    </a:ln>
                    <a:effectLst>
                      <a:softEdge rad="112500"/>
                    </a:effectLst>
                  </pic:spPr>
                </pic:pic>
              </a:graphicData>
            </a:graphic>
          </wp:anchor>
        </w:drawing>
      </w:r>
    </w:p>
    <w:p w:rsidR="005D1349" w:rsidRPr="003F0BE0" w:rsidRDefault="005D1349" w:rsidP="003F0BE0">
      <w:pPr>
        <w:jc w:val="both"/>
        <w:rPr>
          <w:rFonts w:ascii="Times New Roman" w:hAnsi="Times New Roman" w:cs="Times New Roman"/>
          <w:sz w:val="24"/>
          <w:szCs w:val="24"/>
        </w:rPr>
      </w:pPr>
    </w:p>
    <w:p w:rsidR="005D1349" w:rsidRPr="003F0BE0" w:rsidRDefault="005D1349" w:rsidP="003F0BE0">
      <w:pPr>
        <w:jc w:val="both"/>
        <w:rPr>
          <w:rFonts w:ascii="Times New Roman" w:hAnsi="Times New Roman" w:cs="Times New Roman"/>
          <w:sz w:val="24"/>
          <w:szCs w:val="24"/>
        </w:rPr>
      </w:pPr>
    </w:p>
    <w:p w:rsidR="00FD4E5F" w:rsidRPr="003F0BE0" w:rsidRDefault="00FD4E5F" w:rsidP="003F0BE0">
      <w:pPr>
        <w:jc w:val="both"/>
        <w:rPr>
          <w:rFonts w:ascii="Times New Roman" w:hAnsi="Times New Roman" w:cs="Times New Roman"/>
          <w:sz w:val="24"/>
          <w:szCs w:val="24"/>
        </w:rPr>
      </w:pPr>
    </w:p>
    <w:p w:rsidR="00FD4E5F" w:rsidRPr="003F0BE0" w:rsidRDefault="00FD4E5F" w:rsidP="003F0BE0">
      <w:pPr>
        <w:jc w:val="both"/>
        <w:rPr>
          <w:rFonts w:ascii="Times New Roman" w:hAnsi="Times New Roman" w:cs="Times New Roman"/>
          <w:sz w:val="24"/>
          <w:szCs w:val="24"/>
        </w:rPr>
      </w:pPr>
    </w:p>
    <w:p w:rsidR="005D1349" w:rsidRPr="003F0BE0" w:rsidRDefault="005D1349" w:rsidP="003F0BE0">
      <w:pPr>
        <w:jc w:val="both"/>
        <w:rPr>
          <w:rFonts w:ascii="Times New Roman" w:hAnsi="Times New Roman" w:cs="Times New Roman"/>
          <w:sz w:val="24"/>
          <w:szCs w:val="24"/>
        </w:rPr>
      </w:pPr>
    </w:p>
    <w:p w:rsidR="005D1349" w:rsidRPr="003F0BE0" w:rsidRDefault="005D1349" w:rsidP="003F0BE0">
      <w:pPr>
        <w:jc w:val="both"/>
        <w:rPr>
          <w:rFonts w:ascii="Times New Roman" w:hAnsi="Times New Roman" w:cs="Times New Roman"/>
          <w:sz w:val="24"/>
          <w:szCs w:val="24"/>
        </w:rPr>
      </w:pPr>
    </w:p>
    <w:p w:rsidR="005D1349" w:rsidRPr="003F0BE0" w:rsidRDefault="005D1349" w:rsidP="003F0BE0">
      <w:pPr>
        <w:jc w:val="both"/>
        <w:rPr>
          <w:rFonts w:ascii="Times New Roman" w:hAnsi="Times New Roman" w:cs="Times New Roman"/>
          <w:sz w:val="24"/>
          <w:szCs w:val="24"/>
        </w:rPr>
      </w:pPr>
    </w:p>
    <w:p w:rsidR="005D1349" w:rsidRPr="003F0BE0" w:rsidRDefault="005D1349" w:rsidP="003F0BE0">
      <w:pPr>
        <w:jc w:val="both"/>
        <w:rPr>
          <w:rFonts w:ascii="Times New Roman" w:hAnsi="Times New Roman" w:cs="Times New Roman"/>
          <w:sz w:val="24"/>
          <w:szCs w:val="24"/>
        </w:rPr>
      </w:pPr>
    </w:p>
    <w:p w:rsidR="00DB7B55" w:rsidRDefault="00512D45" w:rsidP="00DB7B55">
      <w:pPr>
        <w:rPr>
          <w:rFonts w:ascii="Times New Roman" w:hAnsi="Times New Roman" w:cs="Times New Roman"/>
          <w:sz w:val="20"/>
          <w:szCs w:val="20"/>
        </w:rPr>
      </w:pPr>
      <w:r w:rsidRPr="00DB7B55">
        <w:rPr>
          <w:rFonts w:ascii="Times New Roman" w:hAnsi="Times New Roman" w:cs="Times New Roman"/>
          <w:sz w:val="20"/>
          <w:szCs w:val="20"/>
        </w:rPr>
        <w:t>Многие создают обереги или что-то вроде них, но мало кто знает, что-же значит по преданиям те самые символы которые вкладываются в оберег.</w:t>
      </w:r>
      <w:r w:rsidRPr="00DB7B55">
        <w:rPr>
          <w:rFonts w:ascii="Times New Roman" w:hAnsi="Times New Roman" w:cs="Times New Roman"/>
          <w:sz w:val="20"/>
          <w:szCs w:val="20"/>
        </w:rPr>
        <w:br/>
        <w:t>И так по преданию:</w:t>
      </w:r>
      <w:r w:rsidRPr="00DB7B55">
        <w:rPr>
          <w:rFonts w:ascii="Times New Roman" w:hAnsi="Times New Roman" w:cs="Times New Roman"/>
          <w:sz w:val="20"/>
          <w:szCs w:val="20"/>
        </w:rPr>
        <w:br/>
      </w:r>
      <w:r w:rsidRPr="00DB7B55">
        <w:rPr>
          <w:rFonts w:ascii="Times New Roman" w:hAnsi="Times New Roman" w:cs="Times New Roman"/>
          <w:sz w:val="20"/>
          <w:szCs w:val="20"/>
        </w:rPr>
        <w:br/>
        <w:t>злаки и бобовые — символ достатка, сытости и физической силы;</w:t>
      </w:r>
      <w:r w:rsidRPr="00DB7B55">
        <w:rPr>
          <w:rFonts w:ascii="Times New Roman" w:hAnsi="Times New Roman" w:cs="Times New Roman"/>
          <w:sz w:val="20"/>
          <w:szCs w:val="20"/>
        </w:rPr>
        <w:br/>
        <w:t>мак — исполнение желаний;</w:t>
      </w:r>
      <w:r w:rsidRPr="00DB7B55">
        <w:rPr>
          <w:rFonts w:ascii="Times New Roman" w:hAnsi="Times New Roman" w:cs="Times New Roman"/>
          <w:sz w:val="20"/>
          <w:szCs w:val="20"/>
        </w:rPr>
        <w:br/>
        <w:t>пшено — от сглаза;</w:t>
      </w:r>
      <w:r w:rsidRPr="00DB7B55">
        <w:rPr>
          <w:rFonts w:ascii="Times New Roman" w:hAnsi="Times New Roman" w:cs="Times New Roman"/>
          <w:sz w:val="20"/>
          <w:szCs w:val="20"/>
        </w:rPr>
        <w:br/>
        <w:t>чеснок — от нечистой силы;</w:t>
      </w:r>
      <w:r w:rsidRPr="00DB7B55">
        <w:rPr>
          <w:rFonts w:ascii="Times New Roman" w:hAnsi="Times New Roman" w:cs="Times New Roman"/>
          <w:sz w:val="20"/>
          <w:szCs w:val="20"/>
        </w:rPr>
        <w:br/>
        <w:t>дом, хата — единство и крепость семьи;</w:t>
      </w:r>
      <w:r w:rsidRPr="00DB7B55">
        <w:rPr>
          <w:rFonts w:ascii="Times New Roman" w:hAnsi="Times New Roman" w:cs="Times New Roman"/>
          <w:sz w:val="20"/>
          <w:szCs w:val="20"/>
        </w:rPr>
        <w:br/>
        <w:t>рябина и шиповник — женская красота и молодость;</w:t>
      </w:r>
      <w:r w:rsidRPr="00DB7B55">
        <w:rPr>
          <w:rFonts w:ascii="Times New Roman" w:hAnsi="Times New Roman" w:cs="Times New Roman"/>
          <w:sz w:val="20"/>
          <w:szCs w:val="20"/>
        </w:rPr>
        <w:br/>
        <w:t>перец — мужское здоровье;</w:t>
      </w:r>
      <w:r w:rsidRPr="00DB7B55">
        <w:rPr>
          <w:rFonts w:ascii="Times New Roman" w:hAnsi="Times New Roman" w:cs="Times New Roman"/>
          <w:sz w:val="20"/>
          <w:szCs w:val="20"/>
        </w:rPr>
        <w:br/>
        <w:t>тыква — плодородие;</w:t>
      </w:r>
      <w:r w:rsidRPr="00DB7B55">
        <w:rPr>
          <w:rFonts w:ascii="Times New Roman" w:hAnsi="Times New Roman" w:cs="Times New Roman"/>
          <w:sz w:val="20"/>
          <w:szCs w:val="20"/>
        </w:rPr>
        <w:br/>
        <w:t>семечки подсолнуха — здоровье детей и энергия солнца;</w:t>
      </w:r>
      <w:r w:rsidRPr="00DB7B55">
        <w:rPr>
          <w:rFonts w:ascii="Times New Roman" w:hAnsi="Times New Roman" w:cs="Times New Roman"/>
          <w:sz w:val="20"/>
          <w:szCs w:val="20"/>
        </w:rPr>
        <w:br/>
        <w:t>лавровый лист — слава и успех;</w:t>
      </w:r>
      <w:r w:rsidRPr="00DB7B55">
        <w:rPr>
          <w:rFonts w:ascii="Times New Roman" w:hAnsi="Times New Roman" w:cs="Times New Roman"/>
          <w:sz w:val="20"/>
          <w:szCs w:val="20"/>
        </w:rPr>
        <w:br/>
        <w:t>гречка — плодородие и достаток;</w:t>
      </w:r>
      <w:r w:rsidRPr="00DB7B55">
        <w:rPr>
          <w:rFonts w:ascii="Times New Roman" w:hAnsi="Times New Roman" w:cs="Times New Roman"/>
          <w:sz w:val="20"/>
          <w:szCs w:val="20"/>
        </w:rPr>
        <w:br/>
        <w:t>кувшин — полная чаша в доме;</w:t>
      </w:r>
      <w:r w:rsidRPr="00DB7B55">
        <w:rPr>
          <w:rFonts w:ascii="Times New Roman" w:hAnsi="Times New Roman" w:cs="Times New Roman"/>
          <w:sz w:val="20"/>
          <w:szCs w:val="20"/>
        </w:rPr>
        <w:br/>
        <w:t>кукуруза — продолжение рода, сплоченность семьи;</w:t>
      </w:r>
      <w:r w:rsidRPr="00DB7B55">
        <w:rPr>
          <w:rFonts w:ascii="Times New Roman" w:hAnsi="Times New Roman" w:cs="Times New Roman"/>
          <w:sz w:val="20"/>
          <w:szCs w:val="20"/>
        </w:rPr>
        <w:br/>
        <w:t>орехи и желуди — продление молодости;</w:t>
      </w:r>
      <w:r w:rsidRPr="00DB7B55">
        <w:rPr>
          <w:rFonts w:ascii="Times New Roman" w:hAnsi="Times New Roman" w:cs="Times New Roman"/>
          <w:sz w:val="20"/>
          <w:szCs w:val="20"/>
        </w:rPr>
        <w:br/>
        <w:t>лапти — домашний уют, семейное счастье;</w:t>
      </w:r>
      <w:r w:rsidRPr="00DB7B55">
        <w:rPr>
          <w:rFonts w:ascii="Times New Roman" w:hAnsi="Times New Roman" w:cs="Times New Roman"/>
          <w:sz w:val="20"/>
          <w:szCs w:val="20"/>
        </w:rPr>
        <w:br/>
        <w:t>шишка — трудолюбие и достижение успеха;</w:t>
      </w:r>
      <w:r w:rsidRPr="00DB7B55">
        <w:rPr>
          <w:rFonts w:ascii="Times New Roman" w:hAnsi="Times New Roman" w:cs="Times New Roman"/>
          <w:sz w:val="20"/>
          <w:szCs w:val="20"/>
        </w:rPr>
        <w:br/>
        <w:t>мешковина — изобилие и благосостояние;</w:t>
      </w:r>
      <w:r w:rsidRPr="00DB7B55">
        <w:rPr>
          <w:rFonts w:ascii="Times New Roman" w:hAnsi="Times New Roman" w:cs="Times New Roman"/>
          <w:sz w:val="20"/>
          <w:szCs w:val="20"/>
        </w:rPr>
        <w:br/>
        <w:t>выпечка — богатство в доме;</w:t>
      </w:r>
      <w:r w:rsidRPr="00DB7B55">
        <w:rPr>
          <w:rFonts w:ascii="Times New Roman" w:hAnsi="Times New Roman" w:cs="Times New Roman"/>
          <w:sz w:val="20"/>
          <w:szCs w:val="20"/>
        </w:rPr>
        <w:br/>
        <w:t>коса — бесконечность;</w:t>
      </w:r>
      <w:r w:rsidRPr="00DB7B55">
        <w:rPr>
          <w:rFonts w:ascii="Times New Roman" w:hAnsi="Times New Roman" w:cs="Times New Roman"/>
          <w:sz w:val="20"/>
          <w:szCs w:val="20"/>
        </w:rPr>
        <w:br/>
        <w:t>чашка — полная чаша в доме;</w:t>
      </w:r>
      <w:r w:rsidRPr="00DB7B55">
        <w:rPr>
          <w:rFonts w:ascii="Times New Roman" w:hAnsi="Times New Roman" w:cs="Times New Roman"/>
          <w:sz w:val="20"/>
          <w:szCs w:val="20"/>
        </w:rPr>
        <w:br/>
        <w:t>жаворонки — деторождение и плодородие;</w:t>
      </w:r>
      <w:r w:rsidRPr="00DB7B55">
        <w:rPr>
          <w:rFonts w:ascii="Times New Roman" w:hAnsi="Times New Roman" w:cs="Times New Roman"/>
          <w:sz w:val="20"/>
          <w:szCs w:val="20"/>
        </w:rPr>
        <w:br/>
        <w:t>фасоль — зарождение новой жизни;</w:t>
      </w:r>
      <w:r w:rsidRPr="00DB7B55">
        <w:rPr>
          <w:rFonts w:ascii="Times New Roman" w:hAnsi="Times New Roman" w:cs="Times New Roman"/>
          <w:sz w:val="20"/>
          <w:szCs w:val="20"/>
        </w:rPr>
        <w:br/>
        <w:t>переплетение — знакомства и дружба;</w:t>
      </w:r>
      <w:r w:rsidRPr="00DB7B55">
        <w:rPr>
          <w:rFonts w:ascii="Times New Roman" w:hAnsi="Times New Roman" w:cs="Times New Roman"/>
          <w:sz w:val="20"/>
          <w:szCs w:val="20"/>
        </w:rPr>
        <w:br/>
      </w:r>
      <w:r w:rsidRPr="00DB7B55">
        <w:rPr>
          <w:rFonts w:ascii="Times New Roman" w:hAnsi="Times New Roman" w:cs="Times New Roman"/>
          <w:sz w:val="20"/>
          <w:szCs w:val="20"/>
        </w:rPr>
        <w:lastRenderedPageBreak/>
        <w:t>яйцо — продолжение рода;</w:t>
      </w:r>
      <w:r w:rsidRPr="00DB7B55">
        <w:rPr>
          <w:rFonts w:ascii="Times New Roman" w:hAnsi="Times New Roman" w:cs="Times New Roman"/>
          <w:sz w:val="20"/>
          <w:szCs w:val="20"/>
        </w:rPr>
        <w:br/>
        <w:t>метла вниз — выметает сор из дома;</w:t>
      </w:r>
      <w:r w:rsidRPr="00DB7B55">
        <w:rPr>
          <w:rFonts w:ascii="Times New Roman" w:hAnsi="Times New Roman" w:cs="Times New Roman"/>
          <w:sz w:val="20"/>
          <w:szCs w:val="20"/>
        </w:rPr>
        <w:br/>
        <w:t>метла вверх — к деньгам.</w:t>
      </w:r>
    </w:p>
    <w:p w:rsidR="00512D45" w:rsidRPr="003F0BE0" w:rsidRDefault="00015485" w:rsidP="00DB7B55">
      <w:pPr>
        <w:rPr>
          <w:rFonts w:ascii="Times New Roman" w:hAnsi="Times New Roman" w:cs="Times New Roman"/>
          <w:sz w:val="24"/>
          <w:szCs w:val="24"/>
        </w:rPr>
      </w:pPr>
      <w:r w:rsidRPr="003F0BE0">
        <w:rPr>
          <w:rFonts w:ascii="Times New Roman" w:hAnsi="Times New Roman" w:cs="Times New Roman"/>
          <w:sz w:val="24"/>
          <w:szCs w:val="24"/>
        </w:rPr>
        <w:t>Яви, прави, нави, три мира в котором живут славяне-русские.</w:t>
      </w:r>
      <w:r w:rsidR="008D35F8" w:rsidRPr="003F0BE0">
        <w:rPr>
          <w:rFonts w:ascii="Times New Roman" w:hAnsi="Times New Roman" w:cs="Times New Roman"/>
          <w:sz w:val="24"/>
          <w:szCs w:val="24"/>
        </w:rPr>
        <w:t xml:space="preserve"> </w:t>
      </w:r>
    </w:p>
    <w:p w:rsidR="00512D45" w:rsidRPr="00DB7B55" w:rsidRDefault="003F0BE0" w:rsidP="00DB7B55">
      <w:pPr>
        <w:jc w:val="center"/>
        <w:rPr>
          <w:rFonts w:ascii="Times New Roman" w:hAnsi="Times New Roman" w:cs="Times New Roman"/>
          <w:b/>
          <w:sz w:val="24"/>
          <w:szCs w:val="24"/>
          <w:u w:val="single"/>
        </w:rPr>
      </w:pPr>
      <w:r w:rsidRPr="00DB7B55">
        <w:rPr>
          <w:rFonts w:ascii="Times New Roman" w:hAnsi="Times New Roman" w:cs="Times New Roman"/>
          <w:b/>
          <w:sz w:val="24"/>
          <w:szCs w:val="24"/>
          <w:u w:val="single"/>
        </w:rPr>
        <w:t>История обычая красить яйца.</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Пасха́льные я́йца — специально покрашенные или расписанные яйца, которые дарят на Пасху.Яйцо является традиционным символом плодородия и возрождения.В христианстве пасхальное яйцо символизирует Гроб Господень. Напоминая по форме камень, которым в древности обычно заваливали гробницу, оно в то же время даёт начало новой жизни; таким образом, для христиан это напоминание о воскресении Иисуса Христа, о спасении и вечной жизни для истинно верующих.</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История.</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 Традиция окрашивания яиц появилась задолго до христианства, в глубокой древности. В Африке найдены украшенные резьбой страусиные яйца, возрастом около 60 000 лет.Расписанные страусиные яйца, а также золотые и серебряные, часто встречаются в захоронениях древних шумеров и египтян, датируемых вплоть до начала III тысячелетия до н. э.Красные пасхальные яйца появляются у ранних христиан в Месопотамии, в память о крови Христа, распятого на кресте.[8][9]Христианская Церковь официально приняла этот обычай, рассматривая пасхальные яйца, как символ воскресения. В 1610 г.папа Павел V публично произнёс следующую молитву:[8][9] «Боже, благослови! Молим Тебя — да будут создания Твои, из яиц являющиеся, благим пропитанием для верных слуг Твоих, вкушающих их с благодарностью, памятуя о Воскресении Господнем.»В новое время появляются шоколадные пасхальные яйца и пластиковые, наполненные кондитерскими изделями.</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 Альтернативные и мифологические версии происхождения</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 Версия 1</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 Согласно преданию, первое пасхальное яйцо Святая равноапостольная Мария Магдалина преподнесла римскому императоруТиберию. Когда Мария пришла к Тиберию и объявила о Воскресении Христа, император сказал, что это так же невозможно, как и то, что куриное яйцо будет красным, и после этих слов куриное яйцо, которое он держал, стало красного цвета.</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 Версия 2</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 Обычай красить яйца связан с дохристианским празднованием весны. Ещё в дохристианские времена, яйцо у многих народов являлось олицетворением творящей силы природы. Вся вселенная представлялась вышедшей из яйца. Отношение к яйцу как к символу рождения отразилось в верованиях и обычаях египтян, персов,</w:t>
      </w:r>
      <w:r w:rsidR="0000399C">
        <w:rPr>
          <w:rFonts w:ascii="Times New Roman" w:hAnsi="Times New Roman" w:cs="Times New Roman"/>
          <w:sz w:val="24"/>
          <w:szCs w:val="24"/>
        </w:rPr>
        <w:t xml:space="preserve"> </w:t>
      </w:r>
      <w:r w:rsidRPr="003F0BE0">
        <w:rPr>
          <w:rFonts w:ascii="Times New Roman" w:hAnsi="Times New Roman" w:cs="Times New Roman"/>
          <w:sz w:val="24"/>
          <w:szCs w:val="24"/>
        </w:rPr>
        <w:t>греков, римлян.</w:t>
      </w:r>
      <w:r w:rsidR="0000399C">
        <w:rPr>
          <w:rFonts w:ascii="Times New Roman" w:hAnsi="Times New Roman" w:cs="Times New Roman"/>
          <w:sz w:val="24"/>
          <w:szCs w:val="24"/>
        </w:rPr>
        <w:t xml:space="preserve"> </w:t>
      </w:r>
      <w:r w:rsidRPr="003F0BE0">
        <w:rPr>
          <w:rFonts w:ascii="Times New Roman" w:hAnsi="Times New Roman" w:cs="Times New Roman"/>
          <w:sz w:val="24"/>
          <w:szCs w:val="24"/>
        </w:rPr>
        <w:t xml:space="preserve">У славянских народов яйцо ассоциировалось с плодородием земли, с весенним возрождением природы. Исследователи писанок отмечают, что на писанках отражены </w:t>
      </w:r>
      <w:r w:rsidRPr="003F0BE0">
        <w:rPr>
          <w:rFonts w:ascii="Times New Roman" w:hAnsi="Times New Roman" w:cs="Times New Roman"/>
          <w:sz w:val="24"/>
          <w:szCs w:val="24"/>
        </w:rPr>
        <w:lastRenderedPageBreak/>
        <w:t>архаичные представления славян о вселенной, и, по всей видимости, писанки существовали у славян до принятия христианства.</w:t>
      </w:r>
    </w:p>
    <w:p w:rsidR="00DB7B55"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 Версия 3</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В день воскресенья из гроба Иисуса, шла женщина с корзинкой, в которой были яйца, и женщина всем говорила про чудо, что «Иисус Христос воскрес». Один мужчина не поверил ей, и сказал: «Если же он воистину воскрес, то пусть эти яйца в твоей корзинке окрасятся в разные цвета». Яйца в ту же минуту окрасились в красный цвет, символизируя кровь Иисуса</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 Версия 4</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По одной из версий, обычай связан с Великим постом. В его течение согласно правилам греческих православных Церквей нельзя употреблять в пищу многие продукты и яйца в том числе. Народ, желая сохранить яйца, варил их, а чтобы не путать с неварёными — окрашивал, преимущественно используя натуральные красители. Вскоре насущная надобность превратилась в традицию, сопровождающую пасхальный праздник.</w:t>
      </w:r>
    </w:p>
    <w:p w:rsidR="003F0BE0" w:rsidRPr="00DB7B55" w:rsidRDefault="003F0BE0" w:rsidP="00DB7B55">
      <w:pPr>
        <w:jc w:val="center"/>
        <w:rPr>
          <w:rFonts w:ascii="Times New Roman" w:hAnsi="Times New Roman" w:cs="Times New Roman"/>
          <w:b/>
          <w:sz w:val="24"/>
          <w:szCs w:val="24"/>
          <w:u w:val="single"/>
        </w:rPr>
      </w:pPr>
      <w:r w:rsidRPr="00DB7B55">
        <w:rPr>
          <w:rFonts w:ascii="Times New Roman" w:hAnsi="Times New Roman" w:cs="Times New Roman"/>
          <w:b/>
          <w:sz w:val="24"/>
          <w:szCs w:val="24"/>
          <w:u w:val="single"/>
        </w:rPr>
        <w:t>Традиции</w:t>
      </w:r>
    </w:p>
    <w:p w:rsidR="003F0BE0" w:rsidRPr="00DB7B55" w:rsidRDefault="003F0BE0" w:rsidP="00DB7B55">
      <w:pPr>
        <w:jc w:val="center"/>
        <w:rPr>
          <w:rFonts w:ascii="Times New Roman" w:hAnsi="Times New Roman" w:cs="Times New Roman"/>
          <w:b/>
          <w:sz w:val="24"/>
          <w:szCs w:val="24"/>
          <w:u w:val="single"/>
        </w:rPr>
      </w:pPr>
      <w:r w:rsidRPr="00DB7B55">
        <w:rPr>
          <w:rFonts w:ascii="Times New Roman" w:hAnsi="Times New Roman" w:cs="Times New Roman"/>
          <w:b/>
          <w:sz w:val="24"/>
          <w:szCs w:val="24"/>
          <w:u w:val="single"/>
        </w:rPr>
        <w:t>Современные традиции</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 Обычай красить яйца сохранился преимущественно у славянских народов (русские, белорусы, болгары, поляки, сорбы, украинцы и др). У народов Западной Европы яйцо тоже присутствует в качестве пасхального символа, но это уже не «специально раскрашенное куриное яйцо», а шоколадное яйцо (например, уитальянцев или французов).У азербайджанцев, персов живущих в иранской провинции Западный Азербайджан и талышей на Праздник прихода весны Новруз есть традиция красить яйца в разные цвета, а также традиция нанесения узоров на сырое яйцо.</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 Славянские традиции</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 xml:space="preserve"> Ф. Сычков. Игра в битки.Ф. Сычков. Игра в кучки.Основным цветом, в который красили пасхальные яйца славяне — был красный. Красный цвет в народной культуре один из основных элементов цветовой символики: цвет жизни, солнца, плодородия, здоровья и цвет потустороннего мира, хтонических и демонических персонажей. Красный цвет наделяется защитными свойствами и используется как оберег. Особо значимо в народных представлениях красное яйцо.Первой пищей на Пасху часто было пасхальное яйцо. В волынском Полесье, например, хозяин (старший в семье) по утрам в течение трех дней Пасхи разрезал освященное яйцо на части по числу членов семьи (это называлось «делиться яичком») и раздавал на завтрак. На Пасху умывались водой, в которую было положено красное пасхальное яйцо (бел., макед.). Считалось, что скорлупа красного пасхального яйца служит оберегом от кротов (болг.). Для отгона градовых туч нагая старуха выносит на улицу рождественскую свечу, сито и красные пасхальные яйца (болг).На Русальной неделе перед Троицей поминали утопленников и удавленников, разбивая на могилах красные яйца (тул.). Во многих местах яйца, предназначенные для поминовения в пасхальных, семицких, троицких обрядах (в.-слав), окрашивают в жёлтый цвет. На Пасху, поминая умерших на кладбищах, носили на кладбище красные и жёлтые </w:t>
      </w:r>
      <w:r w:rsidRPr="003F0BE0">
        <w:rPr>
          <w:rFonts w:ascii="Times New Roman" w:hAnsi="Times New Roman" w:cs="Times New Roman"/>
          <w:sz w:val="24"/>
          <w:szCs w:val="24"/>
        </w:rPr>
        <w:lastRenderedPageBreak/>
        <w:t>яйца; в Семик прикумлении девушки, целуясь сквозь венок, дают друг другу жёлтое яйцо. В обряде «крещения кукушки» участники ритуала кумовства на кладбище обменивались жёлтыми яйцами, разбивали их и оставляли на могилах. В Троицкую субботу, когда поминали умерших «не своей» смертью и детей, умерших до крещения, красили яйца не в красный, а в жёлтый цвет, и раздавали детям (харьков.).Пасхальной пище и особенно пасхальному яйцу приписывались магические свойства. По завершении праздника: с яйцом пасхальным обходили загоревшееся строение или кидали его в огонь, надеясь, что яйцо поможет остановить пожар; искали заблудившуюся скотину, оглаживали им корову при первом весеннем выгоне, закапывали в поле, чтобы у льна головки были величиной с яйцо.У болгар восточных Родоп перспектива целостности семьи в предстоящем году оценивалась по тому, сохранились ли целыми все яйца, вложенные в пасхальный каравай. Если яйцо лопалось, это считали знаком будущих потерь среди членов семьи. У словаков, мораван и чехов было обыкновение катать по полям пасхальные хлебы и яйца — для того чтобы обеспечить хороший урожай.Существовала пасхальная игра с крашеными яйцами — катание яиц по земле или со специальных лотков, а также «битки» — битьё крашеными яйцами</w:t>
      </w:r>
      <w:r w:rsidR="00DB7B55">
        <w:rPr>
          <w:rFonts w:ascii="Times New Roman" w:hAnsi="Times New Roman" w:cs="Times New Roman"/>
          <w:sz w:val="24"/>
          <w:szCs w:val="24"/>
        </w:rPr>
        <w:t>.</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 В христианстве</w:t>
      </w:r>
    </w:p>
    <w:p w:rsidR="003F0BE0" w:rsidRPr="003F0BE0" w:rsidRDefault="003F0BE0" w:rsidP="003F0BE0">
      <w:pPr>
        <w:jc w:val="both"/>
        <w:rPr>
          <w:rFonts w:ascii="Times New Roman" w:hAnsi="Times New Roman" w:cs="Times New Roman"/>
          <w:sz w:val="24"/>
          <w:szCs w:val="24"/>
        </w:rPr>
      </w:pPr>
      <w:r w:rsidRPr="003F0BE0">
        <w:rPr>
          <w:rFonts w:ascii="Times New Roman" w:hAnsi="Times New Roman" w:cs="Times New Roman"/>
          <w:sz w:val="24"/>
          <w:szCs w:val="24"/>
        </w:rPr>
        <w:t>Обычай красить яйца именно в красный цвет закрепился в Западной Европе лишь в XIII веке. В Восточной Европе яйца чаще красили в жёлтый (золотой) цвет.</w:t>
      </w:r>
    </w:p>
    <w:p w:rsidR="00937CB9" w:rsidRPr="00937CB9" w:rsidRDefault="00937CB9" w:rsidP="00937CB9">
      <w:pPr>
        <w:jc w:val="both"/>
        <w:rPr>
          <w:rFonts w:ascii="Times New Roman" w:hAnsi="Times New Roman" w:cs="Times New Roman"/>
          <w:b/>
          <w:i/>
          <w:sz w:val="24"/>
          <w:szCs w:val="24"/>
        </w:rPr>
      </w:pPr>
      <w:r w:rsidRPr="00937CB9">
        <w:rPr>
          <w:rFonts w:ascii="Times New Roman" w:hAnsi="Times New Roman" w:cs="Times New Roman"/>
          <w:b/>
          <w:i/>
          <w:sz w:val="24"/>
          <w:szCs w:val="24"/>
        </w:rPr>
        <w:t>Традиционная технология</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Традиционная технология изготовления крашенки довольно простая, по сравнению с писанкой. Она не нуждается в использовании воска, специальных красок, или кисточки. Для получения пасхальных яиц используют круто сваренное в шелухе лука яйцо, которое после этого приобретает желто-коричневый цвет различной интенсивности. Иногда к ним привязывают листочки петрушки, которые оставляют на скорлупе светлые отпечатки. Чаще всего пасхальные яйца красят в красный цвет, символ любви и вечной жизни. На Семик и Троицу, иногда на Вознесение, яйца красили в</w:t>
      </w:r>
      <w:r>
        <w:rPr>
          <w:rFonts w:ascii="Times New Roman" w:hAnsi="Times New Roman" w:cs="Times New Roman"/>
          <w:sz w:val="24"/>
          <w:szCs w:val="24"/>
        </w:rPr>
        <w:t xml:space="preserve"> жёлтый или жёлто-зелёный цвет</w:t>
      </w:r>
      <w:r w:rsidRPr="00937CB9">
        <w:rPr>
          <w:rFonts w:ascii="Times New Roman" w:hAnsi="Times New Roman" w:cs="Times New Roman"/>
          <w:sz w:val="24"/>
          <w:szCs w:val="24"/>
        </w:rPr>
        <w:t>, используя берёзовые листья.</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ХХ столетии начали также красить пасхальные яйца разнообразными пищевыми красителями промышленного изготовления.</w:t>
      </w:r>
    </w:p>
    <w:p w:rsidR="00937CB9" w:rsidRPr="00937CB9" w:rsidRDefault="00937CB9" w:rsidP="00937CB9">
      <w:pPr>
        <w:jc w:val="both"/>
        <w:rPr>
          <w:rFonts w:ascii="Times New Roman" w:hAnsi="Times New Roman" w:cs="Times New Roman"/>
          <w:b/>
          <w:i/>
          <w:sz w:val="24"/>
          <w:szCs w:val="24"/>
        </w:rPr>
      </w:pPr>
      <w:r w:rsidRPr="00937CB9">
        <w:rPr>
          <w:rFonts w:ascii="Times New Roman" w:hAnsi="Times New Roman" w:cs="Times New Roman"/>
          <w:b/>
          <w:i/>
          <w:sz w:val="24"/>
          <w:szCs w:val="24"/>
        </w:rPr>
        <w:t>Натуральные красители</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Сначала пасхальные яйца красили в красный цвет. Сейчас можно увидеть яйца различных цветов. Используя отвары растений, в зависимости от цели, можно получить следующие цвета:</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красно-коричневый: шелуха лука</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розовый: сок из свеклы</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жёлтый: листья берёзы, кора молодых яблонь, цветы календулы</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зеленый: крапива, побеги молодой ржи, листья барвинка</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lastRenderedPageBreak/>
        <w:t>чёрный или коричневый: кора дуба, ольхи, оболочки грецких орехов</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фиолетовый: лепестки тёмной мальвы</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Также для окрашивания использовали: чабрец, кору черноклёна, пролеску. Изменяя плотность отвара и время, которое яйцо находится в отваре, можно регулировать насыщенность цвета.</w:t>
      </w:r>
    </w:p>
    <w:p w:rsidR="003F0BE0" w:rsidRPr="003F0BE0"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Пасхальные крашеные яйца наделяли охранными свойствами</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Писанка — расписанное яйцо. Восходит к языческим временам (находки в курганах), позднее перешла в обряд празднования христианской Пасхи. Роспись писанки (преимущественно геометрический или растительный орнамент, строго подчинённый форме яйца) — распространённый вид декоративного искусства у многих народов (славянских и др.).</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Символика яйца</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У славянских народов яйцо ассоциировалось с плодородием земли, с весенним возрождением природы. Исследователи писанок отмечают, что на писанках отражены архаичные представления славян о вселенной, и, по всей видимости, писанки существовали у сл</w:t>
      </w:r>
      <w:r>
        <w:rPr>
          <w:rFonts w:ascii="Times New Roman" w:hAnsi="Times New Roman" w:cs="Times New Roman"/>
          <w:sz w:val="24"/>
          <w:szCs w:val="24"/>
        </w:rPr>
        <w:t>авян до принятия христианства.</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Предназначение писанки</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Писанка, в отличие от крашенки, — непременно сырое яйцо. Предназначались писанки лишь для дарения. В Светлое Воскресенье, на заре, девушка, что на выданье, с писанкой в руке отправлялась в сад, к яблоньке, встречать утреннюю зарю. Она просила у зари красоты и здоровья, а затем, завернув писанку, предназначенную любимому, в платок, специально к этому случаю вышитый, дарила ему в знак л</w:t>
      </w:r>
      <w:r>
        <w:rPr>
          <w:rFonts w:ascii="Times New Roman" w:hAnsi="Times New Roman" w:cs="Times New Roman"/>
          <w:sz w:val="24"/>
          <w:szCs w:val="24"/>
        </w:rPr>
        <w:t>юбви и согласия стать супругой.</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Изготовление</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 xml:space="preserve">В старину считалось, что для изготовления писанок годятся только первородные оплодотворенные яйца молодых курочек, снесённые в марте, в первое весеннее новолуние. Также необходимы были чистый пчелиный воск, непочатая вода, живой огонь, новые кисточки для росписи воском, новые салфетки, новые глиняные горшки, а также зелье (травы и </w:t>
      </w:r>
      <w:r>
        <w:rPr>
          <w:rFonts w:ascii="Times New Roman" w:hAnsi="Times New Roman" w:cs="Times New Roman"/>
          <w:sz w:val="24"/>
          <w:szCs w:val="24"/>
        </w:rPr>
        <w:t>деревья) для извлечения красок.</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Непочатую (немую) воду нужно было набрать до зари, принести не проронив ни слова, из трёх (семи, а то и девяти) источников или там, где три потока сливаются в один; черпать следовало новой посудой, вдоль течения. Удачей было полу</w:t>
      </w:r>
      <w:r>
        <w:rPr>
          <w:rFonts w:ascii="Times New Roman" w:hAnsi="Times New Roman" w:cs="Times New Roman"/>
          <w:sz w:val="24"/>
          <w:szCs w:val="24"/>
        </w:rPr>
        <w:t>чить воду из мартовского снега.</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Красильное зелье раскладывалось по горшочкам, заливалось водой, настаивалось несколько часов, а затем ещё на два-три часа помещалось в тёплую печь</w:t>
      </w:r>
      <w:r>
        <w:rPr>
          <w:rFonts w:ascii="Times New Roman" w:hAnsi="Times New Roman" w:cs="Times New Roman"/>
          <w:sz w:val="24"/>
          <w:szCs w:val="24"/>
        </w:rPr>
        <w:t>.</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Современные способы</w:t>
      </w:r>
    </w:p>
    <w:p w:rsidR="00AB220B"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lastRenderedPageBreak/>
        <w:t>Для изготовления писанок используют сырые куриные яйца. В яйце проделывают два отверстия и выдувают содержимое, после чего отверстия залепляют небольшими кусками горячего воска. Для яйца выбирают узор и наносят эскиз узора с помощью простого карандаша. С помощью специального инструмента писачка горячим черным воском покрывают те места, которые должны остаться непокрашенными, то есть белыми, и опускают яйцо в емкость с краской. Когда яйцо прокрасилось, его вынимают и сушат. После этого места, которые должны остаться покрашенными, покрывают вторым слоем воска.</w:t>
      </w:r>
      <w:r>
        <w:rPr>
          <w:rFonts w:ascii="Times New Roman" w:hAnsi="Times New Roman" w:cs="Times New Roman"/>
          <w:sz w:val="24"/>
          <w:szCs w:val="24"/>
        </w:rPr>
        <w:t xml:space="preserve"> </w:t>
      </w:r>
      <w:r w:rsidRPr="00937CB9">
        <w:rPr>
          <w:rFonts w:ascii="Times New Roman" w:hAnsi="Times New Roman" w:cs="Times New Roman"/>
          <w:sz w:val="24"/>
          <w:szCs w:val="24"/>
        </w:rPr>
        <w:t>Следующим этапом яйцо опускают в другую краску, как правило, более темную. Тёмная краска окрашивает яйцо за исключением тех мест, которые были закрыты первым и вторым слоями воска. Аналогичным образом наносится каждый последующий слой краски и воска. Когда работа закончена восковые затычки вынимают и подносят яйцо к свече. Воск тает, его стирают салфеткой, и яйцо показывает свои настоящие цвета.</w:t>
      </w:r>
    </w:p>
    <w:p w:rsidR="00937CB9" w:rsidRPr="00937CB9" w:rsidRDefault="00937CB9" w:rsidP="00937CB9">
      <w:pPr>
        <w:jc w:val="center"/>
        <w:rPr>
          <w:rFonts w:ascii="Times New Roman" w:hAnsi="Times New Roman" w:cs="Times New Roman"/>
          <w:b/>
          <w:sz w:val="24"/>
          <w:szCs w:val="24"/>
          <w:u w:val="single"/>
        </w:rPr>
      </w:pPr>
      <w:r w:rsidRPr="00937CB9">
        <w:rPr>
          <w:rFonts w:ascii="Times New Roman" w:hAnsi="Times New Roman" w:cs="Times New Roman"/>
          <w:b/>
          <w:sz w:val="24"/>
          <w:szCs w:val="24"/>
          <w:u w:val="single"/>
        </w:rPr>
        <w:t>Пасха в славянской традиции</w:t>
      </w:r>
    </w:p>
    <w:p w:rsidR="00937CB9" w:rsidRPr="00937CB9" w:rsidRDefault="00937CB9" w:rsidP="00937CB9">
      <w:pPr>
        <w:jc w:val="center"/>
        <w:rPr>
          <w:rFonts w:ascii="Times New Roman" w:hAnsi="Times New Roman" w:cs="Times New Roman"/>
          <w:b/>
          <w:sz w:val="24"/>
          <w:szCs w:val="24"/>
          <w:u w:val="single"/>
        </w:rPr>
      </w:pPr>
      <w:r w:rsidRPr="00937CB9">
        <w:rPr>
          <w:rFonts w:ascii="Times New Roman" w:hAnsi="Times New Roman" w:cs="Times New Roman"/>
          <w:b/>
          <w:sz w:val="24"/>
          <w:szCs w:val="24"/>
          <w:u w:val="single"/>
        </w:rPr>
        <w:t>Великдень</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Катание яиц. Дореволюционная пасхальная открытка.</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Тип</w:t>
      </w:r>
      <w:r w:rsidRPr="00937CB9">
        <w:rPr>
          <w:rFonts w:ascii="Times New Roman" w:hAnsi="Times New Roman" w:cs="Times New Roman"/>
          <w:sz w:val="24"/>
          <w:szCs w:val="24"/>
        </w:rPr>
        <w:tab/>
        <w:t>народно-христианский</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иначе</w:t>
      </w:r>
      <w:r w:rsidRPr="00937CB9">
        <w:rPr>
          <w:rFonts w:ascii="Times New Roman" w:hAnsi="Times New Roman" w:cs="Times New Roman"/>
          <w:sz w:val="24"/>
          <w:szCs w:val="24"/>
        </w:rPr>
        <w:tab/>
        <w:t>Велик день, Светлое Воскресенье, Пасха честна́я</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также</w:t>
      </w:r>
      <w:r w:rsidRPr="00937CB9">
        <w:rPr>
          <w:rFonts w:ascii="Times New Roman" w:hAnsi="Times New Roman" w:cs="Times New Roman"/>
          <w:sz w:val="24"/>
          <w:szCs w:val="24"/>
        </w:rPr>
        <w:tab/>
        <w:t>Пасха (христ.)</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Значение</w:t>
      </w:r>
      <w:r w:rsidRPr="00937CB9">
        <w:rPr>
          <w:rFonts w:ascii="Times New Roman" w:hAnsi="Times New Roman" w:cs="Times New Roman"/>
          <w:sz w:val="24"/>
          <w:szCs w:val="24"/>
        </w:rPr>
        <w:tab/>
        <w:t>день стал великим (больше ночи), Воскресение Христа</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Отмечается</w:t>
      </w:r>
      <w:r w:rsidRPr="00937CB9">
        <w:rPr>
          <w:rFonts w:ascii="Times New Roman" w:hAnsi="Times New Roman" w:cs="Times New Roman"/>
          <w:sz w:val="24"/>
          <w:szCs w:val="24"/>
        </w:rPr>
        <w:tab/>
        <w:t>православными христианами, славянами, германцами</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2013 году</w:t>
      </w:r>
      <w:r w:rsidRPr="00937CB9">
        <w:rPr>
          <w:rFonts w:ascii="Times New Roman" w:hAnsi="Times New Roman" w:cs="Times New Roman"/>
          <w:sz w:val="24"/>
          <w:szCs w:val="24"/>
        </w:rPr>
        <w:tab/>
        <w:t>5 мая по календарю РПЦ</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2014 году</w:t>
      </w:r>
      <w:r w:rsidRPr="00937CB9">
        <w:rPr>
          <w:rFonts w:ascii="Times New Roman" w:hAnsi="Times New Roman" w:cs="Times New Roman"/>
          <w:sz w:val="24"/>
          <w:szCs w:val="24"/>
        </w:rPr>
        <w:tab/>
        <w:t>20 апреля по календарю РПЦ</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Празднование</w:t>
      </w:r>
      <w:r w:rsidRPr="00937CB9">
        <w:rPr>
          <w:rFonts w:ascii="Times New Roman" w:hAnsi="Times New Roman" w:cs="Times New Roman"/>
          <w:sz w:val="24"/>
          <w:szCs w:val="24"/>
        </w:rPr>
        <w:tab/>
        <w:t>народные гуляния, волочебный обряд, качание на качелях, битки с яйцами, катание яиц, заклички весны, ритуальные бесчинства молодёжи</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Традиции</w:t>
      </w:r>
      <w:r w:rsidRPr="00937CB9">
        <w:rPr>
          <w:rFonts w:ascii="Times New Roman" w:hAnsi="Times New Roman" w:cs="Times New Roman"/>
          <w:sz w:val="24"/>
          <w:szCs w:val="24"/>
        </w:rPr>
        <w:tab/>
        <w:t>приветственное целование, ходят в гости, застолья, поминают «дедов», чтут молодых (молодожёнов)</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Связан с</w:t>
      </w:r>
      <w:r w:rsidRPr="00937CB9">
        <w:rPr>
          <w:rFonts w:ascii="Times New Roman" w:hAnsi="Times New Roman" w:cs="Times New Roman"/>
          <w:sz w:val="24"/>
          <w:szCs w:val="24"/>
        </w:rPr>
        <w:tab/>
        <w:t>весенним равноденствием</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Пасха, будучи главным православным праздником, стала органичной частью славянской народной традиции, которая по-своему переосмыслила христианскую символику этого праздника, а также впитала значительное количество дохристианских славянских обычаев и обрядов.</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Pr>
          <w:rFonts w:ascii="Times New Roman" w:hAnsi="Times New Roman" w:cs="Times New Roman"/>
          <w:sz w:val="24"/>
          <w:szCs w:val="24"/>
        </w:rPr>
        <w:t>Велик день</w:t>
      </w:r>
      <w:r w:rsidRPr="00937CB9">
        <w:rPr>
          <w:rFonts w:ascii="Times New Roman" w:hAnsi="Times New Roman" w:cs="Times New Roman"/>
          <w:sz w:val="24"/>
          <w:szCs w:val="24"/>
        </w:rPr>
        <w:t xml:space="preserve"> (также Великде́нь, ст.-слав. Великъ дьнь, Велии) — народное название Пасхи у восточных и некоторых южных славян. Слово является калькой с греч. μεγάλη ἡμέρα «великий день», и встречается в древнерусском языке начиная с XVI века. Из (древне)</w:t>
      </w:r>
      <w:r>
        <w:rPr>
          <w:rFonts w:ascii="Times New Roman" w:hAnsi="Times New Roman" w:cs="Times New Roman"/>
          <w:sz w:val="24"/>
          <w:szCs w:val="24"/>
        </w:rPr>
        <w:t xml:space="preserve"> </w:t>
      </w:r>
      <w:r w:rsidRPr="00937CB9">
        <w:rPr>
          <w:rFonts w:ascii="Times New Roman" w:hAnsi="Times New Roman" w:cs="Times New Roman"/>
          <w:sz w:val="24"/>
          <w:szCs w:val="24"/>
        </w:rPr>
        <w:lastRenderedPageBreak/>
        <w:t>русского языка слово заимствовалось или калькировалось языками соседних неславянских народов.</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На Пасху перешли обряды встречи весны в</w:t>
      </w:r>
      <w:r>
        <w:rPr>
          <w:rFonts w:ascii="Times New Roman" w:hAnsi="Times New Roman" w:cs="Times New Roman"/>
          <w:sz w:val="24"/>
          <w:szCs w:val="24"/>
        </w:rPr>
        <w:t xml:space="preserve"> день весеннего равноденствия</w:t>
      </w:r>
      <w:r w:rsidRPr="00937CB9">
        <w:rPr>
          <w:rFonts w:ascii="Times New Roman" w:hAnsi="Times New Roman" w:cs="Times New Roman"/>
          <w:sz w:val="24"/>
          <w:szCs w:val="24"/>
        </w:rPr>
        <w:t>. Раньше, вероятно, считалось, что в этот день заканчивалась Великая Ночь[источник не указан 228 дней] (чеш. Velikonoce, польск. Wielkanoc, словен. Velika noč), наступало Утро (в.-луж. Jutry) и Великий День (укр. Великдень, белор. Вялікдзень, болг. Великден). В мифологии и обрядности дня присутствуют сюжеты и мотивы, характерные для народного календаря весны и начала лета (поминальные, свадебные, метеорологические, аграрно-хозяйственные и мн. др.). Большое место в народных пасхальных праздниках занимают мотивы воскрешения, обновления и процветания.</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Пасха (Велик-день, Велика-ночь) — самый значительный и важный весенний праздник в календаре восточных и западных славян, тогда как у южных славян таковым является весенний Юрьев день. Традиционно Пасха праздновалась три дня; однако пасхальные мотивы широко представлены в мифологии и обрядности всей Светлой, предшествующей ей Страстной (когда совершались приготовления к празднику) и след</w:t>
      </w:r>
      <w:r>
        <w:rPr>
          <w:rFonts w:ascii="Times New Roman" w:hAnsi="Times New Roman" w:cs="Times New Roman"/>
          <w:sz w:val="24"/>
          <w:szCs w:val="24"/>
        </w:rPr>
        <w:t>ующей за ней Радоницкой недель</w:t>
      </w:r>
      <w:r w:rsidRPr="00937CB9">
        <w:rPr>
          <w:rFonts w:ascii="Times New Roman" w:hAnsi="Times New Roman" w:cs="Times New Roman"/>
          <w:sz w:val="24"/>
          <w:szCs w:val="24"/>
        </w:rPr>
        <w:t>.</w:t>
      </w:r>
    </w:p>
    <w:p w:rsidR="00937CB9" w:rsidRPr="00937CB9" w:rsidRDefault="00937CB9" w:rsidP="00937CB9">
      <w:pPr>
        <w:rPr>
          <w:rFonts w:ascii="Times New Roman" w:hAnsi="Times New Roman" w:cs="Times New Roman"/>
          <w:b/>
          <w:sz w:val="24"/>
          <w:szCs w:val="24"/>
          <w:u w:val="single"/>
        </w:rPr>
      </w:pPr>
      <w:r w:rsidRPr="00937CB9">
        <w:rPr>
          <w:rFonts w:ascii="Times New Roman" w:hAnsi="Times New Roman" w:cs="Times New Roman"/>
          <w:b/>
          <w:sz w:val="24"/>
          <w:szCs w:val="24"/>
          <w:u w:val="single"/>
        </w:rPr>
        <w:t>Церковь и дохристианские традиции</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Церковь особенно ревностно следила за тем, чтобы на Пасху не было языческих обрядов и игрищ. В значительной степен</w:t>
      </w:r>
      <w:r>
        <w:rPr>
          <w:rFonts w:ascii="Times New Roman" w:hAnsi="Times New Roman" w:cs="Times New Roman"/>
          <w:sz w:val="24"/>
          <w:szCs w:val="24"/>
        </w:rPr>
        <w:t>и ей удалось этого достигнуть</w:t>
      </w:r>
      <w:r w:rsidRPr="00937CB9">
        <w:rPr>
          <w:rFonts w:ascii="Times New Roman" w:hAnsi="Times New Roman" w:cs="Times New Roman"/>
          <w:sz w:val="24"/>
          <w:szCs w:val="24"/>
        </w:rPr>
        <w:t>. Тем не менее количество явно языческих пасхальных обрядов оставалось доволно значительным. Причём не только на само Светлое Воскресение, но и на весь недельный праз</w:t>
      </w:r>
      <w:r>
        <w:rPr>
          <w:rFonts w:ascii="Times New Roman" w:hAnsi="Times New Roman" w:cs="Times New Roman"/>
          <w:sz w:val="24"/>
          <w:szCs w:val="24"/>
        </w:rPr>
        <w:t>дничный комплекс</w:t>
      </w:r>
      <w:r w:rsidRPr="00937CB9">
        <w:rPr>
          <w:rFonts w:ascii="Times New Roman" w:hAnsi="Times New Roman" w:cs="Times New Roman"/>
          <w:sz w:val="24"/>
          <w:szCs w:val="24"/>
        </w:rPr>
        <w:t>.</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Поговорки напрямую связывает этот день с Благовещеньем — «Як би не було Благовещеннина</w:t>
      </w:r>
      <w:r>
        <w:rPr>
          <w:rFonts w:ascii="Times New Roman" w:hAnsi="Times New Roman" w:cs="Times New Roman"/>
          <w:sz w:val="24"/>
          <w:szCs w:val="24"/>
        </w:rPr>
        <w:t>, не було бы i Воскресенщiна»</w:t>
      </w:r>
      <w:r w:rsidRPr="00937CB9">
        <w:rPr>
          <w:rFonts w:ascii="Times New Roman" w:hAnsi="Times New Roman" w:cs="Times New Roman"/>
          <w:sz w:val="24"/>
          <w:szCs w:val="24"/>
        </w:rPr>
        <w:t xml:space="preserve"> (укр.), «Каков день на Бла</w:t>
      </w:r>
      <w:r>
        <w:rPr>
          <w:rFonts w:ascii="Times New Roman" w:hAnsi="Times New Roman" w:cs="Times New Roman"/>
          <w:sz w:val="24"/>
          <w:szCs w:val="24"/>
        </w:rPr>
        <w:t>говещение, такой и на Пасху»</w:t>
      </w:r>
      <w:r w:rsidRPr="00937CB9">
        <w:rPr>
          <w:rFonts w:ascii="Times New Roman" w:hAnsi="Times New Roman" w:cs="Times New Roman"/>
          <w:sz w:val="24"/>
          <w:szCs w:val="24"/>
        </w:rPr>
        <w:t>. У гагаузов, сохранивших много древних обрядов фракийских славян, по своему значению к Пасхе прирав</w:t>
      </w:r>
      <w:r>
        <w:rPr>
          <w:rFonts w:ascii="Times New Roman" w:hAnsi="Times New Roman" w:cs="Times New Roman"/>
          <w:sz w:val="24"/>
          <w:szCs w:val="24"/>
        </w:rPr>
        <w:t>нивался праздник Благовещения</w:t>
      </w:r>
      <w:r w:rsidRPr="00937CB9">
        <w:rPr>
          <w:rFonts w:ascii="Times New Roman" w:hAnsi="Times New Roman" w:cs="Times New Roman"/>
          <w:sz w:val="24"/>
          <w:szCs w:val="24"/>
        </w:rPr>
        <w:t>.</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 xml:space="preserve">Аналогично у немцев и англичан название Пасхи (нем. Ostern, англ. Easter) связывают с древнегерманским праздником, предположительно названным в честь Остары (Ôstarâ, Ostara, Eastre, Eostre) — богини утренней зори и весны, приводящая с востока воскресающее (восстающее от ночного зимнего сна) солнце в день весеннего равноденствия. В Галиции известна песня о </w:t>
      </w:r>
      <w:r>
        <w:rPr>
          <w:rFonts w:ascii="Times New Roman" w:hAnsi="Times New Roman" w:cs="Times New Roman"/>
          <w:sz w:val="24"/>
          <w:szCs w:val="24"/>
        </w:rPr>
        <w:t>воскресающей после зимы Весне</w:t>
      </w:r>
      <w:r w:rsidRPr="00937CB9">
        <w:rPr>
          <w:rFonts w:ascii="Times New Roman" w:hAnsi="Times New Roman" w:cs="Times New Roman"/>
          <w:sz w:val="24"/>
          <w:szCs w:val="24"/>
        </w:rPr>
        <w:t>.</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От весеннего языческого праздника христианская Пасха взяла ритуал освящения куличей, изготовление творожной</w:t>
      </w:r>
      <w:r>
        <w:rPr>
          <w:rFonts w:ascii="Times New Roman" w:hAnsi="Times New Roman" w:cs="Times New Roman"/>
          <w:sz w:val="24"/>
          <w:szCs w:val="24"/>
        </w:rPr>
        <w:t xml:space="preserve"> Пасхи, крашение яиц и т. п. </w:t>
      </w:r>
      <w:r w:rsidRPr="00937CB9">
        <w:rPr>
          <w:rFonts w:ascii="Times New Roman" w:hAnsi="Times New Roman" w:cs="Times New Roman"/>
          <w:sz w:val="24"/>
          <w:szCs w:val="24"/>
        </w:rPr>
        <w:t>Также в старину существовал обычай на Пасху катать по земл</w:t>
      </w:r>
      <w:r>
        <w:rPr>
          <w:rFonts w:ascii="Times New Roman" w:hAnsi="Times New Roman" w:cs="Times New Roman"/>
          <w:sz w:val="24"/>
          <w:szCs w:val="24"/>
        </w:rPr>
        <w:t>е священников и дьяконов</w:t>
      </w:r>
      <w:r w:rsidRPr="00937CB9">
        <w:rPr>
          <w:rFonts w:ascii="Times New Roman" w:hAnsi="Times New Roman" w:cs="Times New Roman"/>
          <w:sz w:val="24"/>
          <w:szCs w:val="24"/>
        </w:rPr>
        <w:t xml:space="preserve"> после молебна на ржаном или </w:t>
      </w:r>
      <w:r w:rsidRPr="00937CB9">
        <w:rPr>
          <w:rFonts w:ascii="Times New Roman" w:hAnsi="Times New Roman" w:cs="Times New Roman"/>
          <w:sz w:val="24"/>
          <w:szCs w:val="24"/>
        </w:rPr>
        <w:lastRenderedPageBreak/>
        <w:t>льняном поле, чтобы «снопы были такие же высокие и тяжёлые», чтобы «хлеб ил</w:t>
      </w:r>
      <w:r>
        <w:rPr>
          <w:rFonts w:ascii="Times New Roman" w:hAnsi="Times New Roman" w:cs="Times New Roman"/>
          <w:sz w:val="24"/>
          <w:szCs w:val="24"/>
        </w:rPr>
        <w:t>и лён уродился высок и хорош»</w:t>
      </w:r>
      <w:r w:rsidRPr="00937CB9">
        <w:rPr>
          <w:rFonts w:ascii="Times New Roman" w:hAnsi="Times New Roman" w:cs="Times New Roman"/>
          <w:sz w:val="24"/>
          <w:szCs w:val="24"/>
        </w:rPr>
        <w:t>.</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традиции русской православной церкви Пасха считается «царём дней», «праздником всех праздников, торжеством всех торжеств». По всей России Пасху отмечали как день великой радости. Светлая неделя называется у народа: великоденскою, славною, великою, радостною, червоными святками. В народной традиции Великдень отмечался как праздник обновления и возрождения жизни. Полагалось изготовить новую одежду для всех членов семьи и вымыться в бане. В Великдень человек должен был отбросить все дурные, нечистые мысли, забыть зло и обиды, не грешить, не вступать в супружеские отношения, которые в этот день воспринимались как грех.</w:t>
      </w:r>
    </w:p>
    <w:p w:rsidR="00937CB9" w:rsidRPr="00937CB9" w:rsidRDefault="00937CB9" w:rsidP="00937CB9">
      <w:pPr>
        <w:jc w:val="both"/>
        <w:rPr>
          <w:rFonts w:ascii="Times New Roman" w:hAnsi="Times New Roman" w:cs="Times New Roman"/>
          <w:sz w:val="24"/>
          <w:szCs w:val="24"/>
        </w:rPr>
      </w:pPr>
      <w:r>
        <w:rPr>
          <w:rFonts w:ascii="Times New Roman" w:hAnsi="Times New Roman" w:cs="Times New Roman"/>
          <w:b/>
          <w:sz w:val="24"/>
          <w:szCs w:val="24"/>
          <w:u w:val="single"/>
        </w:rPr>
        <w:t>Представления восточных славян</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Неделя перед Пасхой в белорусском Полесье сохранила</w:t>
      </w:r>
      <w:r>
        <w:rPr>
          <w:rFonts w:ascii="Times New Roman" w:hAnsi="Times New Roman" w:cs="Times New Roman"/>
          <w:sz w:val="24"/>
          <w:szCs w:val="24"/>
        </w:rPr>
        <w:t xml:space="preserve"> древнее название «Русальная», как и недели перед Колядой, Троицей и Купалой</w:t>
      </w:r>
      <w:r w:rsidRPr="00937CB9">
        <w:rPr>
          <w:rFonts w:ascii="Times New Roman" w:hAnsi="Times New Roman" w:cs="Times New Roman"/>
          <w:sz w:val="24"/>
          <w:szCs w:val="24"/>
        </w:rPr>
        <w:t>.</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Считалось, что Красная, или Страстна́я неделя была временем разгула нечистой силы. Согласно славянским традициям, в один из дней, предшествующих Пасхе или непосредственно следующих за ней, предки возвращаются на землю, где пребывают</w:t>
      </w:r>
      <w:r>
        <w:rPr>
          <w:rFonts w:ascii="Times New Roman" w:hAnsi="Times New Roman" w:cs="Times New Roman"/>
          <w:sz w:val="24"/>
          <w:szCs w:val="24"/>
        </w:rPr>
        <w:t xml:space="preserve"> в течение некоторого времени</w:t>
      </w:r>
      <w:r w:rsidRPr="00937CB9">
        <w:rPr>
          <w:rFonts w:ascii="Times New Roman" w:hAnsi="Times New Roman" w:cs="Times New Roman"/>
          <w:sz w:val="24"/>
          <w:szCs w:val="24"/>
        </w:rPr>
        <w:t>. Всю неделю старательно готовились к празднику: мыли столы, скамейки, лавки, окна, двери. Белили печь, а то и стены. Выскабливали, вымывали пол, вытряхивал</w:t>
      </w:r>
      <w:r>
        <w:rPr>
          <w:rFonts w:ascii="Times New Roman" w:hAnsi="Times New Roman" w:cs="Times New Roman"/>
          <w:sz w:val="24"/>
          <w:szCs w:val="24"/>
        </w:rPr>
        <w:t>и половики, перемывали посуду</w:t>
      </w:r>
      <w:r w:rsidRPr="00937CB9">
        <w:rPr>
          <w:rFonts w:ascii="Times New Roman" w:hAnsi="Times New Roman" w:cs="Times New Roman"/>
          <w:sz w:val="24"/>
          <w:szCs w:val="24"/>
        </w:rPr>
        <w:t>.</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С Великднём связано множество различных поверий. Русские крестьяне верили, что в этот день раскрываются небеса, и разрешается попросить у Бога то, что очень хочется. В продолжение всей Светлой недели души усопших постоянно обращаются между живыми, посещают своих родственников и знакомых, пьют, едят и радуются вместе с ними; а скончавшиеся в эту седмицу вступают, по народному поверью, в отверстые врата рая. Весеннее пробуждение природы чествовалось красными яйцами, и вообще красные и жёлтые яйца считаются необходимою принадлежностью праздничных обрядов, совершаемых на Светлой неделе, Радуницы, Семик и Троицу. Всякому, кто умирает на Светлой неделе, дают в руки красное яйцо, с которым и опускают его в могилу, дабы на том свете он мог похристосоваться с своими родичами. При желании люди, тоскующие о смерти своих близких, могут увидеть их в церкви на пасхальной службе, выслушать их просьбы и жалобы. После литургии русские крестьяне, несмотря на запреты священников, шли на кладбище христосоваться с покойниками. У болгар сохранилось поверье, что на Великдень выпускаются души умерших, а закрывали их на Велико</w:t>
      </w:r>
      <w:r>
        <w:rPr>
          <w:rFonts w:ascii="Times New Roman" w:hAnsi="Times New Roman" w:cs="Times New Roman"/>
          <w:sz w:val="24"/>
          <w:szCs w:val="24"/>
        </w:rPr>
        <w:t>й (Зелёной) неделе на Троицу</w:t>
      </w:r>
      <w:r w:rsidRPr="00937CB9">
        <w:rPr>
          <w:rFonts w:ascii="Times New Roman" w:hAnsi="Times New Roman" w:cs="Times New Roman"/>
          <w:sz w:val="24"/>
          <w:szCs w:val="24"/>
        </w:rPr>
        <w:t>.</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lastRenderedPageBreak/>
        <w:t>Великдень ассоциировался у русских с чудесным исполнением желаемого. Считалось, что в этот день можно обеспечить себе преуспевание в делах на целый год. Если, например, человек первым придёт после пасхального богослужения домой, то для него весь год будет удачным. Верили, что удача будет обеспечена и вору, если он украдёт во время заутрени какой-либо предмет у молящихся людей и п</w:t>
      </w:r>
      <w:r>
        <w:rPr>
          <w:rFonts w:ascii="Times New Roman" w:hAnsi="Times New Roman" w:cs="Times New Roman"/>
          <w:sz w:val="24"/>
          <w:szCs w:val="24"/>
        </w:rPr>
        <w:t>ри этом не попадётся на краже</w:t>
      </w:r>
      <w:r w:rsidRPr="00937CB9">
        <w:rPr>
          <w:rFonts w:ascii="Times New Roman" w:hAnsi="Times New Roman" w:cs="Times New Roman"/>
          <w:sz w:val="24"/>
          <w:szCs w:val="24"/>
        </w:rPr>
        <w:t>.</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К празднованию готовились всю Страстную неделю — с понедельника по субботу. Главные приготовле</w:t>
      </w:r>
      <w:r>
        <w:rPr>
          <w:rFonts w:ascii="Times New Roman" w:hAnsi="Times New Roman" w:cs="Times New Roman"/>
          <w:sz w:val="24"/>
          <w:szCs w:val="24"/>
        </w:rPr>
        <w:t>ния были с четверга по субботу.</w:t>
      </w:r>
    </w:p>
    <w:p w:rsidR="00937CB9" w:rsidRDefault="00937CB9" w:rsidP="00937CB9">
      <w:pPr>
        <w:jc w:val="both"/>
        <w:rPr>
          <w:rFonts w:ascii="Times New Roman" w:hAnsi="Times New Roman" w:cs="Times New Roman"/>
          <w:sz w:val="24"/>
          <w:szCs w:val="24"/>
        </w:rPr>
      </w:pPr>
      <w:r>
        <w:rPr>
          <w:rFonts w:ascii="Times New Roman" w:hAnsi="Times New Roman" w:cs="Times New Roman"/>
          <w:sz w:val="24"/>
          <w:szCs w:val="24"/>
        </w:rPr>
        <w:t>Аграрный новый год</w:t>
      </w:r>
    </w:p>
    <w:p w:rsidR="00937CB9" w:rsidRPr="00937CB9" w:rsidRDefault="00937CB9" w:rsidP="00937CB9">
      <w:pPr>
        <w:jc w:val="both"/>
        <w:rPr>
          <w:rFonts w:ascii="Times New Roman" w:hAnsi="Times New Roman" w:cs="Times New Roman"/>
          <w:sz w:val="24"/>
          <w:szCs w:val="24"/>
        </w:rPr>
      </w:pPr>
      <w:r>
        <w:rPr>
          <w:rFonts w:ascii="Times New Roman" w:hAnsi="Times New Roman" w:cs="Times New Roman"/>
          <w:sz w:val="24"/>
          <w:szCs w:val="24"/>
        </w:rPr>
        <w:t>По мнен</w:t>
      </w:r>
      <w:r w:rsidRPr="00937CB9">
        <w:rPr>
          <w:rFonts w:ascii="Times New Roman" w:hAnsi="Times New Roman" w:cs="Times New Roman"/>
          <w:sz w:val="24"/>
          <w:szCs w:val="24"/>
        </w:rPr>
        <w:t>ию преподавателей филологического факультета Беларусского госуниверситета, в этот день, когда он становился великим (длиннее ночи), раньше на</w:t>
      </w:r>
      <w:r>
        <w:rPr>
          <w:rFonts w:ascii="Times New Roman" w:hAnsi="Times New Roman" w:cs="Times New Roman"/>
          <w:sz w:val="24"/>
          <w:szCs w:val="24"/>
        </w:rPr>
        <w:t>чинался новый календарный год</w:t>
      </w:r>
      <w:r w:rsidRPr="00937CB9">
        <w:rPr>
          <w:rFonts w:ascii="Times New Roman" w:hAnsi="Times New Roman" w:cs="Times New Roman"/>
          <w:sz w:val="24"/>
          <w:szCs w:val="24"/>
        </w:rPr>
        <w:t>. У лужицких сербов название праздника вероятно произошло от слова «утро» (jutry — пасха, jutrowny</w:t>
      </w:r>
      <w:r>
        <w:rPr>
          <w:rFonts w:ascii="Times New Roman" w:hAnsi="Times New Roman" w:cs="Times New Roman"/>
          <w:sz w:val="24"/>
          <w:szCs w:val="24"/>
        </w:rPr>
        <w:t xml:space="preserve"> — пасхальный, jutro — утро)</w:t>
      </w:r>
      <w:r w:rsidRPr="00937CB9">
        <w:rPr>
          <w:rFonts w:ascii="Times New Roman" w:hAnsi="Times New Roman" w:cs="Times New Roman"/>
          <w:sz w:val="24"/>
          <w:szCs w:val="24"/>
        </w:rPr>
        <w:t xml:space="preserve">. Дохристианский земледельческий календарь был ориентирован по солнцу, а календарь церковный — по луне. В результате совмещения календарей возникло два типа праздников. Первые ежегодно, с языческих времен, отмечаются в одно и то же время (постоянные или непреходящие праздники); вторые — каждый год справляются в разные дни (непостоянные, переходящие праздники). </w:t>
      </w:r>
      <w:r>
        <w:rPr>
          <w:rFonts w:ascii="Times New Roman" w:hAnsi="Times New Roman" w:cs="Times New Roman"/>
          <w:sz w:val="24"/>
          <w:szCs w:val="24"/>
        </w:rPr>
        <w:t xml:space="preserve">К последним относятся Пасха </w:t>
      </w:r>
      <w:r w:rsidRPr="00937CB9">
        <w:rPr>
          <w:rFonts w:ascii="Times New Roman" w:hAnsi="Times New Roman" w:cs="Times New Roman"/>
          <w:sz w:val="24"/>
          <w:szCs w:val="24"/>
        </w:rPr>
        <w:t>. Великдень на Руси — это праздник весеннего воскресения, обновления природы, которое отмечалось с приходом дня весеннего равноденствия ещё</w:t>
      </w:r>
      <w:r>
        <w:rPr>
          <w:rFonts w:ascii="Times New Roman" w:hAnsi="Times New Roman" w:cs="Times New Roman"/>
          <w:sz w:val="24"/>
          <w:szCs w:val="24"/>
        </w:rPr>
        <w:t xml:space="preserve"> в дохристианские времена</w:t>
      </w:r>
      <w:r w:rsidRPr="00937CB9">
        <w:rPr>
          <w:rFonts w:ascii="Times New Roman" w:hAnsi="Times New Roman" w:cs="Times New Roman"/>
          <w:sz w:val="24"/>
          <w:szCs w:val="24"/>
        </w:rPr>
        <w:t>.</w:t>
      </w:r>
    </w:p>
    <w:p w:rsidR="00937CB9" w:rsidRPr="00937CB9" w:rsidRDefault="00937CB9" w:rsidP="00937CB9">
      <w:pPr>
        <w:jc w:val="both"/>
        <w:rPr>
          <w:rFonts w:ascii="Times New Roman" w:hAnsi="Times New Roman" w:cs="Times New Roman"/>
          <w:sz w:val="24"/>
          <w:szCs w:val="24"/>
        </w:rPr>
      </w:pPr>
    </w:p>
    <w:p w:rsid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Разговление</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После окончания всенощной начиналось освящение принесенных яств. Из церкви возвращались как можно скорее, поскольку, согласно народным поверьям, кто раньше начнёт разговляться, у того будет в этом году удача в его делах и хорошее здоровье. В этот день белорусы и украинцы пекли свиней и поросят и с</w:t>
      </w:r>
      <w:r>
        <w:rPr>
          <w:rFonts w:ascii="Times New Roman" w:hAnsi="Times New Roman" w:cs="Times New Roman"/>
          <w:sz w:val="24"/>
          <w:szCs w:val="24"/>
        </w:rPr>
        <w:t>тавили на стол с хреном в зубах</w:t>
      </w:r>
      <w:r w:rsidRPr="00937CB9">
        <w:rPr>
          <w:rFonts w:ascii="Times New Roman" w:hAnsi="Times New Roman" w:cs="Times New Roman"/>
          <w:sz w:val="24"/>
          <w:szCs w:val="24"/>
        </w:rPr>
        <w:t xml:space="preserve"> (у русских и украинцев поросёнок — символ плодородия — б</w:t>
      </w:r>
      <w:r w:rsidR="0035043A">
        <w:rPr>
          <w:rFonts w:ascii="Times New Roman" w:hAnsi="Times New Roman" w:cs="Times New Roman"/>
          <w:sz w:val="24"/>
          <w:szCs w:val="24"/>
        </w:rPr>
        <w:t>ыл обязательным под новый год).</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Великдень начиналось разговление после длительного Великого поста. Как правило, это семейная трапеза, на которой не появлялись гости. На стол, покрытый белой скатертью, ставили крашеные яйца, кулич — высокий хлеб из сдобного теста с узором в виде солнца, и пасху — сладкое блюдо из творога в виде пирамиды (с.-рус.) или паску и пасхальные яйца (ю.-рус.), освящённы</w:t>
      </w:r>
      <w:r w:rsidR="0035043A">
        <w:rPr>
          <w:rFonts w:ascii="Times New Roman" w:hAnsi="Times New Roman" w:cs="Times New Roman"/>
          <w:sz w:val="24"/>
          <w:szCs w:val="24"/>
        </w:rPr>
        <w:t>е в церкви в Страстную субботу.</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На Украине при разговлении хозяин обходил вокруг стола с миской освящённых яиц и пасок. После этого, став лицом к иконам, разрезал на тарелке несколько очищенных освящённых яиц и подносил ко рту каждому члену семьи, приговаривая: «Дай, Боже, чтобы и на тот год дождаться святого праздника Воскресения Христ</w:t>
      </w:r>
      <w:r w:rsidR="0035043A">
        <w:rPr>
          <w:rFonts w:ascii="Times New Roman" w:hAnsi="Times New Roman" w:cs="Times New Roman"/>
          <w:sz w:val="24"/>
          <w:szCs w:val="24"/>
        </w:rPr>
        <w:t>ова в счастье и здоровье!».</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lastRenderedPageBreak/>
        <w:t>На Херсонщине для тех, кто был в дороге и не сидел за праздничным столом вместе с семьёй, хозяйка отрезала кусок пасхи и, завернув его в рушник вместе с тремя кра</w:t>
      </w:r>
      <w:r w:rsidR="0035043A">
        <w:rPr>
          <w:rFonts w:ascii="Times New Roman" w:hAnsi="Times New Roman" w:cs="Times New Roman"/>
          <w:sz w:val="24"/>
          <w:szCs w:val="24"/>
        </w:rPr>
        <w:t>шенками, клала в красный угол.</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некоторых местах России и Украины существовал обычай ставить на праздничный стол тарелку с землёй, на которой зеленели проросшие всходы овса. На зелень клали столько крашеных яиц, скольких предков хотели помянуть. Этот обряд совершали в первую очередь те селяне, которые не могли в этот день побывать на могиле своих родителей. Символичная могилка могла стоять до Радуниц. Тогда яйца скармливали скоту или птицам, скорлупу</w:t>
      </w:r>
      <w:r w:rsidR="0035043A">
        <w:rPr>
          <w:rFonts w:ascii="Times New Roman" w:hAnsi="Times New Roman" w:cs="Times New Roman"/>
          <w:sz w:val="24"/>
          <w:szCs w:val="24"/>
        </w:rPr>
        <w:t xml:space="preserve"> сжигали, а зелень высаживали.</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Белоруссии и в северных районах Украины остатки великоденской трапезы обычно сохраняли до Юрьева дня, когда их несли в поле и закапывали на меже, по углам поля или разбрасывали по полю, считая, что это предохраняет поле от града, грозы, бури. В некоторых местах Гродненского уезда в этот день до восхода солнца хозяин брал штоф водки, настольник, клал в него хлеб, кости, оставшиеся от «свенцоного» (осввящённого) стола, и обходил с этими вещами кругом засеянного рожью поля, по углам которого он втыкал пасхальные кости со словами: «Святы Боже и Святы Еры! заховайце нiўку от град</w:t>
      </w:r>
      <w:r w:rsidR="0035043A">
        <w:rPr>
          <w:rFonts w:ascii="Times New Roman" w:hAnsi="Times New Roman" w:cs="Times New Roman"/>
          <w:sz w:val="24"/>
          <w:szCs w:val="24"/>
        </w:rPr>
        <w:t>у!», и возвращался домой.</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На Киевщине после разговения умываются водой, в которую кладут две крашенки и медную монету. Затем воду в</w:t>
      </w:r>
      <w:r w:rsidR="0035043A">
        <w:rPr>
          <w:rFonts w:ascii="Times New Roman" w:hAnsi="Times New Roman" w:cs="Times New Roman"/>
          <w:sz w:val="24"/>
          <w:szCs w:val="24"/>
        </w:rPr>
        <w:t>ыливают на огонь или в озеро</w:t>
      </w:r>
      <w:r w:rsidRPr="00937CB9">
        <w:rPr>
          <w:rFonts w:ascii="Times New Roman" w:hAnsi="Times New Roman" w:cs="Times New Roman"/>
          <w:sz w:val="24"/>
          <w:szCs w:val="24"/>
        </w:rPr>
        <w:t>. Считается, что такое умывание с</w:t>
      </w:r>
      <w:r w:rsidR="0035043A">
        <w:rPr>
          <w:rFonts w:ascii="Times New Roman" w:hAnsi="Times New Roman" w:cs="Times New Roman"/>
          <w:sz w:val="24"/>
          <w:szCs w:val="24"/>
        </w:rPr>
        <w:t>пособствует красоте и здоровью.</w:t>
      </w:r>
    </w:p>
    <w:p w:rsidR="00937CB9" w:rsidRPr="0035043A" w:rsidRDefault="0035043A" w:rsidP="0035043A">
      <w:pPr>
        <w:jc w:val="center"/>
        <w:rPr>
          <w:rFonts w:ascii="Times New Roman" w:hAnsi="Times New Roman" w:cs="Times New Roman"/>
          <w:b/>
          <w:sz w:val="24"/>
          <w:szCs w:val="24"/>
          <w:u w:val="single"/>
        </w:rPr>
      </w:pPr>
      <w:r w:rsidRPr="0035043A">
        <w:rPr>
          <w:rFonts w:ascii="Times New Roman" w:hAnsi="Times New Roman" w:cs="Times New Roman"/>
          <w:b/>
          <w:sz w:val="24"/>
          <w:szCs w:val="24"/>
          <w:u w:val="single"/>
        </w:rPr>
        <w:t xml:space="preserve">Пасха мёртвых </w:t>
      </w:r>
      <w:r w:rsidR="00937CB9" w:rsidRPr="0035043A">
        <w:rPr>
          <w:rFonts w:ascii="Times New Roman" w:hAnsi="Times New Roman" w:cs="Times New Roman"/>
          <w:b/>
          <w:sz w:val="24"/>
          <w:szCs w:val="24"/>
          <w:u w:val="single"/>
        </w:rPr>
        <w:t>Основная статья: Пасха мёртвых</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На юге России в этот день совершается поминовение предков, основанные на представлении о «Пасхе мертвых» или «Навьих проводах», согласно которому в канун Пасхи Господь открывает рай и ад (знаком чего являются открытые в церкви царские врата) и выпускает с «того света» души умерших, чтобы они могли посетить свои дома и отметить свою Пасху. С этим у восточных и южных славян связано поверье о том, что в течение всей пасхальной недели (либо в период от Пасхи до Вознесения) Христос ходит по земле и каждый умерший в это время ч</w:t>
      </w:r>
      <w:r w:rsidR="0035043A">
        <w:rPr>
          <w:rFonts w:ascii="Times New Roman" w:hAnsi="Times New Roman" w:cs="Times New Roman"/>
          <w:sz w:val="24"/>
          <w:szCs w:val="24"/>
        </w:rPr>
        <w:t>еловек попадает прямо в рай.</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После утреней службы в первый день Пасхи ходят христосоваться с усопшими на кла</w:t>
      </w:r>
      <w:r w:rsidR="0035043A">
        <w:rPr>
          <w:rFonts w:ascii="Times New Roman" w:hAnsi="Times New Roman" w:cs="Times New Roman"/>
          <w:sz w:val="24"/>
          <w:szCs w:val="24"/>
        </w:rPr>
        <w:t>дбище, зарывают яйцо в могилу</w:t>
      </w:r>
      <w:r w:rsidRPr="00937CB9">
        <w:rPr>
          <w:rFonts w:ascii="Times New Roman" w:hAnsi="Times New Roman" w:cs="Times New Roman"/>
          <w:sz w:val="24"/>
          <w:szCs w:val="24"/>
        </w:rPr>
        <w:t>. Поминовение умерших на Светлой неделе противоречит церковному канону (как несооместимое с радостью по поводу Воскресения Христа) и сохранило ста</w:t>
      </w:r>
      <w:r w:rsidR="0035043A">
        <w:rPr>
          <w:rFonts w:ascii="Times New Roman" w:hAnsi="Times New Roman" w:cs="Times New Roman"/>
          <w:sz w:val="24"/>
          <w:szCs w:val="24"/>
        </w:rPr>
        <w:t>тус сугубо народного обычая.</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Считалось, что на Пасху, как и в Страстной четверг, поднявшись на чердак со свечой, горящей ещё с за</w:t>
      </w:r>
      <w:r w:rsidR="0035043A">
        <w:rPr>
          <w:rFonts w:ascii="Times New Roman" w:hAnsi="Times New Roman" w:cs="Times New Roman"/>
          <w:sz w:val="24"/>
          <w:szCs w:val="24"/>
        </w:rPr>
        <w:t>утрени, можно увидеть домового.</w:t>
      </w:r>
    </w:p>
    <w:p w:rsidR="00937CB9" w:rsidRPr="0035043A" w:rsidRDefault="0035043A" w:rsidP="0035043A">
      <w:pPr>
        <w:jc w:val="center"/>
        <w:rPr>
          <w:rFonts w:ascii="Times New Roman" w:hAnsi="Times New Roman" w:cs="Times New Roman"/>
          <w:b/>
          <w:sz w:val="24"/>
          <w:szCs w:val="24"/>
          <w:u w:val="single"/>
        </w:rPr>
      </w:pPr>
      <w:r w:rsidRPr="0035043A">
        <w:rPr>
          <w:rFonts w:ascii="Times New Roman" w:hAnsi="Times New Roman" w:cs="Times New Roman"/>
          <w:b/>
          <w:sz w:val="24"/>
          <w:szCs w:val="24"/>
          <w:u w:val="single"/>
        </w:rPr>
        <w:t>Очистительный огонь</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Основная статья: Пасхальный костёр</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России ещё в конце XIX века в Святую ночь по всей империи около православных храмов зажигались костры, а в сёлах на севере костры во</w:t>
      </w:r>
      <w:r w:rsidR="0035043A">
        <w:rPr>
          <w:rFonts w:ascii="Times New Roman" w:hAnsi="Times New Roman" w:cs="Times New Roman"/>
          <w:sz w:val="24"/>
          <w:szCs w:val="24"/>
        </w:rPr>
        <w:t>зжигались на вершинах холмов</w:t>
      </w:r>
      <w:r w:rsidRPr="00937CB9">
        <w:rPr>
          <w:rFonts w:ascii="Times New Roman" w:hAnsi="Times New Roman" w:cs="Times New Roman"/>
          <w:sz w:val="24"/>
          <w:szCs w:val="24"/>
        </w:rPr>
        <w:t xml:space="preserve">. </w:t>
      </w:r>
      <w:r w:rsidRPr="00937CB9">
        <w:rPr>
          <w:rFonts w:ascii="Times New Roman" w:hAnsi="Times New Roman" w:cs="Times New Roman"/>
          <w:sz w:val="24"/>
          <w:szCs w:val="24"/>
        </w:rPr>
        <w:lastRenderedPageBreak/>
        <w:t>В Словении и Хорватии, у сербов Воеводины часто костры жгли во дворах своих домов; в ни</w:t>
      </w:r>
      <w:r w:rsidR="0035043A">
        <w:rPr>
          <w:rFonts w:ascii="Times New Roman" w:hAnsi="Times New Roman" w:cs="Times New Roman"/>
          <w:sz w:val="24"/>
          <w:szCs w:val="24"/>
        </w:rPr>
        <w:t>х освящали «новый» огонь</w:t>
      </w:r>
      <w:r w:rsidRPr="00937CB9">
        <w:rPr>
          <w:rFonts w:ascii="Times New Roman" w:hAnsi="Times New Roman" w:cs="Times New Roman"/>
          <w:sz w:val="24"/>
          <w:szCs w:val="24"/>
        </w:rPr>
        <w:t>. Кос</w:t>
      </w:r>
      <w:r w:rsidR="0035043A">
        <w:rPr>
          <w:rFonts w:ascii="Times New Roman" w:hAnsi="Times New Roman" w:cs="Times New Roman"/>
          <w:sz w:val="24"/>
          <w:szCs w:val="24"/>
        </w:rPr>
        <w:t>тры считались очистительными</w:t>
      </w:r>
      <w:r w:rsidRPr="00937CB9">
        <w:rPr>
          <w:rFonts w:ascii="Times New Roman" w:hAnsi="Times New Roman" w:cs="Times New Roman"/>
          <w:sz w:val="24"/>
          <w:szCs w:val="24"/>
        </w:rPr>
        <w:t>.</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Германии в ночь на первый день праздника в XIX веке зажигали на горах и холмах большие костры Остары (Osterfeuer — огонь Остары), складывая их из дров, дёрна и соломы; прикрепляли дегтярную бочку, обвитую соломой, к еловому дереву и, зажигая её ночью, плясали вокруг огня, а когда пламя погаснет — собирали головни и уголья и разносили по домам. Чехи называли такой огонь «ведьмин костёр», «огни Громадных»,«Грмачи» (чеш. pálení čarodějnic, O</w:t>
      </w:r>
      <w:r w:rsidR="0035043A">
        <w:rPr>
          <w:rFonts w:ascii="Times New Roman" w:hAnsi="Times New Roman" w:cs="Times New Roman"/>
          <w:sz w:val="24"/>
          <w:szCs w:val="24"/>
        </w:rPr>
        <w:t>gni Gromadnich, Grmači)</w:t>
      </w:r>
      <w:r w:rsidRPr="00937CB9">
        <w:rPr>
          <w:rFonts w:ascii="Times New Roman" w:hAnsi="Times New Roman" w:cs="Times New Roman"/>
          <w:sz w:val="24"/>
          <w:szCs w:val="24"/>
        </w:rPr>
        <w:t>. Существовало ещё обыкновение зажигать ночью деревянные стрелы, обмазанные смолой, и метать их вверх — так, чтобы пущенная стрела описы</w:t>
      </w:r>
      <w:r w:rsidR="0035043A">
        <w:rPr>
          <w:rFonts w:ascii="Times New Roman" w:hAnsi="Times New Roman" w:cs="Times New Roman"/>
          <w:sz w:val="24"/>
          <w:szCs w:val="24"/>
        </w:rPr>
        <w:t>вала в воздухе огненную дугу</w:t>
      </w:r>
      <w:r w:rsidRPr="00937CB9">
        <w:rPr>
          <w:rFonts w:ascii="Times New Roman" w:hAnsi="Times New Roman" w:cs="Times New Roman"/>
          <w:sz w:val="24"/>
          <w:szCs w:val="24"/>
        </w:rPr>
        <w:t>. У сербов аналогичные обряды</w:t>
      </w:r>
      <w:r w:rsidR="0035043A">
        <w:rPr>
          <w:rFonts w:ascii="Times New Roman" w:hAnsi="Times New Roman" w:cs="Times New Roman"/>
          <w:sz w:val="24"/>
          <w:szCs w:val="24"/>
        </w:rPr>
        <w:t xml:space="preserve"> совершались на Благовещенье</w:t>
      </w:r>
      <w:r w:rsidRPr="00937CB9">
        <w:rPr>
          <w:rFonts w:ascii="Times New Roman" w:hAnsi="Times New Roman" w:cs="Times New Roman"/>
          <w:sz w:val="24"/>
          <w:szCs w:val="24"/>
        </w:rPr>
        <w:t xml:space="preserve"> (Ранило).</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Пасхальные костры отличались от других календарных по материалу (сюда сносили старые кресты и вещи, украденные у евреев), а также по семантике: их разжигали, чтобы «побужать» или «поднять» Христа, «обогреть» апостолов, дежуривших около убитого Христа; чтобы при свете огня увидеть Господа и попросить его о помощи</w:t>
      </w:r>
      <w:r w:rsidR="0035043A">
        <w:rPr>
          <w:rFonts w:ascii="Times New Roman" w:hAnsi="Times New Roman" w:cs="Times New Roman"/>
          <w:sz w:val="24"/>
          <w:szCs w:val="24"/>
        </w:rPr>
        <w:t>; заслужить отпущение грехов.</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Западные славяне, словенцы и хорваты пасхальные костры жгли как в пасхальную ночь, так и в ночь на пасхальный понедельник; вокруг них собирались люди после службы. В Словении этот костер часто называли vuzemnice, vüzénice от Vuzem «Пасха»; там же парни, бегая по селу с факелами, зажжЁнными от пасхального костра, кр</w:t>
      </w:r>
      <w:r w:rsidR="0035043A">
        <w:rPr>
          <w:rFonts w:ascii="Times New Roman" w:hAnsi="Times New Roman" w:cs="Times New Roman"/>
          <w:sz w:val="24"/>
          <w:szCs w:val="24"/>
        </w:rPr>
        <w:t>ичали, что они «Христа ищут».</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У поляков и кашубов, чехов и словаков, хорватов и словенцев обязательно накануне Пасхи совершался обряд обновление огня в домашнем очаге. Новый огонь высекали в церкви во время службы в Страстную субботу. Его приносили домой с помощью свечей, древесного гриба, освящённых в Вербное воскресенье веток; разжигали с их помощью огонь в очаге и уже на новом огне готовили пасхальные блюда. Также селяне несли кусочки освященной огнём древесины на поле</w:t>
      </w:r>
      <w:r w:rsidR="0035043A">
        <w:rPr>
          <w:rFonts w:ascii="Times New Roman" w:hAnsi="Times New Roman" w:cs="Times New Roman"/>
          <w:sz w:val="24"/>
          <w:szCs w:val="24"/>
        </w:rPr>
        <w:t xml:space="preserve"> и в хозяйственные постройки.</w:t>
      </w:r>
    </w:p>
    <w:p w:rsidR="00937CB9" w:rsidRPr="00937CB9" w:rsidRDefault="0035043A" w:rsidP="00937CB9">
      <w:pPr>
        <w:jc w:val="both"/>
        <w:rPr>
          <w:rFonts w:ascii="Times New Roman" w:hAnsi="Times New Roman" w:cs="Times New Roman"/>
          <w:sz w:val="24"/>
          <w:szCs w:val="24"/>
        </w:rPr>
      </w:pPr>
      <w:r>
        <w:rPr>
          <w:rFonts w:ascii="Times New Roman" w:hAnsi="Times New Roman" w:cs="Times New Roman"/>
          <w:sz w:val="24"/>
          <w:szCs w:val="24"/>
        </w:rPr>
        <w:t>«Открытие неба»</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У русских существует поверье, что в этот день открывается небо, и в продолжение всей Светлой недели души усопших беспрепятственно переходят в селения праведных, постоянно обращаются между живыми, посещают своих родственников и знакомых, пьют, едят</w:t>
      </w:r>
      <w:r w:rsidR="0035043A">
        <w:rPr>
          <w:rFonts w:ascii="Times New Roman" w:hAnsi="Times New Roman" w:cs="Times New Roman"/>
          <w:sz w:val="24"/>
          <w:szCs w:val="24"/>
        </w:rPr>
        <w:t xml:space="preserve"> и радуются вместе с ними.</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соответствии с верой селян, злые духи, которые находятся в подземном царстве, живут в могильной тишине и очень боятся крика и шума. И когда на Великдень производили выстрелы из ружей, стучали по дереву и посуде, звучала музыка и колокольный звон, то люди верили, что это отгоняе</w:t>
      </w:r>
      <w:r w:rsidR="0035043A">
        <w:rPr>
          <w:rFonts w:ascii="Times New Roman" w:hAnsi="Times New Roman" w:cs="Times New Roman"/>
          <w:sz w:val="24"/>
          <w:szCs w:val="24"/>
        </w:rPr>
        <w:t>т злых духов и нечистую силу.</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lastRenderedPageBreak/>
        <w:t>Во многих местах России и Украины после обеда идут на кладбище «похристосоваться с умершими родителями», приносят яйца, пироги, низко кланяются могилам и говорят: «Христос воскресе!» Многие крестьяне уверены, что в этот день умершие всё слышат. Яйца крошат на мелкие кусочки и разбрасывают на могилках или целые оставляют. Раньше в церковь приносили сдобные пироги и после обедни, по выходе из церкви сразу же шли к могилкам разговляться. Любопытно замечание одной пожилой женщины: «Раньше, в старину, когда народ был праведный, придя на кладбище на восклицание „Христос воскресе!“ можно было услышать и ответ от умерших, а теперь народ исплуто</w:t>
      </w:r>
      <w:r w:rsidR="0035043A">
        <w:rPr>
          <w:rFonts w:ascii="Times New Roman" w:hAnsi="Times New Roman" w:cs="Times New Roman"/>
          <w:sz w:val="24"/>
          <w:szCs w:val="24"/>
        </w:rPr>
        <w:t>вался, так и не слыхать»</w:t>
      </w:r>
      <w:r w:rsidRPr="00937CB9">
        <w:rPr>
          <w:rFonts w:ascii="Times New Roman" w:hAnsi="Times New Roman" w:cs="Times New Roman"/>
          <w:sz w:val="24"/>
          <w:szCs w:val="24"/>
        </w:rPr>
        <w:t>.</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По сведениям Максимова С. В. «Всем русалкам разрешается выходить из воды в Светлое Воскресенье, когда обносят кругом церкви плащаницу. И поэтому в это время надо запирать двери в храмах как можно крепче, из опасения, как бы не набежали русалки. В этом поверье  можно различить следы древне-славянского почитания умерших: весною, когда вся природа оживает, по верованию древних славян, оживали и души</w:t>
      </w:r>
      <w:r w:rsidR="0035043A">
        <w:rPr>
          <w:rFonts w:ascii="Times New Roman" w:hAnsi="Times New Roman" w:cs="Times New Roman"/>
          <w:sz w:val="24"/>
          <w:szCs w:val="24"/>
        </w:rPr>
        <w:t xml:space="preserve"> умерших и бродили по земле».</w:t>
      </w:r>
    </w:p>
    <w:p w:rsidR="00937CB9" w:rsidRPr="0035043A" w:rsidRDefault="0035043A" w:rsidP="00937CB9">
      <w:pPr>
        <w:jc w:val="both"/>
        <w:rPr>
          <w:rFonts w:ascii="Times New Roman" w:hAnsi="Times New Roman" w:cs="Times New Roman"/>
          <w:b/>
          <w:i/>
          <w:sz w:val="24"/>
          <w:szCs w:val="24"/>
        </w:rPr>
      </w:pPr>
      <w:r w:rsidRPr="0035043A">
        <w:rPr>
          <w:rFonts w:ascii="Times New Roman" w:hAnsi="Times New Roman" w:cs="Times New Roman"/>
          <w:b/>
          <w:i/>
          <w:sz w:val="24"/>
          <w:szCs w:val="24"/>
        </w:rPr>
        <w:t>Освящение воды и омовение</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Встреча весны. Костромская губерния. 1882.</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некоторых случаях заказывали молебен с водосвятием; когда священники освящали воду в колодце, и этой водой матери старались умыть детей, а затем вытереть их полотенцем или концом холста, которое затем «вешали на Божью Матерь», то есть жертвовали на церковь. Кроме того, при водосвятных молебнах многие крестьяне снимали с себя кресты и погружали их в освященную воду, а затем спускали эту воду прямо в рот или на глаза. При этом многие старухи не ограничивались этим, а брали венчик, которым кропил священник, и брызгали в те места на своем теле, где чувствовали боль, но прежде всего брызгали «в пазуху»; молодицы же, кормящие детей, обмывали святой водой грудь, чтобы было больше молок</w:t>
      </w:r>
      <w:r w:rsidR="0035043A">
        <w:rPr>
          <w:rFonts w:ascii="Times New Roman" w:hAnsi="Times New Roman" w:cs="Times New Roman"/>
          <w:sz w:val="24"/>
          <w:szCs w:val="24"/>
        </w:rPr>
        <w:t>а и чтобы защититься от сглаза.</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И. Калинский приводит слова Густинской летописи о древнем обычае — «в день Воскресения Христова» во время игры молодёжи кого-нибудь толкают в реку или же обливают водой. По свидетельству М. Ломоносова, в его время селяне обливали водой, а иногда и бросали вводу тех</w:t>
      </w:r>
      <w:r w:rsidR="0035043A">
        <w:rPr>
          <w:rFonts w:ascii="Times New Roman" w:hAnsi="Times New Roman" w:cs="Times New Roman"/>
          <w:sz w:val="24"/>
          <w:szCs w:val="24"/>
        </w:rPr>
        <w:t>, кто проспал утреннюю службу.</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Вс</w:t>
      </w:r>
      <w:r w:rsidR="0035043A">
        <w:rPr>
          <w:rFonts w:ascii="Times New Roman" w:hAnsi="Times New Roman" w:cs="Times New Roman"/>
          <w:sz w:val="24"/>
          <w:szCs w:val="24"/>
        </w:rPr>
        <w:t>треча рассвета</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У крестьян существовало поверье, что на Пасху «солнце играет». И многие старались подкараулить это мгновение. В средней полосе России дети даже о</w:t>
      </w:r>
      <w:r w:rsidR="0035043A">
        <w:rPr>
          <w:rFonts w:ascii="Times New Roman" w:hAnsi="Times New Roman" w:cs="Times New Roman"/>
          <w:sz w:val="24"/>
          <w:szCs w:val="24"/>
        </w:rPr>
        <w:t>бращались к солнцу с песенкой</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Солнышко, вёдрышко,</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Выгляни в окошечко!</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Солнышко, покатись,</w:t>
      </w:r>
    </w:p>
    <w:p w:rsidR="00937CB9" w:rsidRPr="00937CB9" w:rsidRDefault="0035043A" w:rsidP="00937CB9">
      <w:pPr>
        <w:jc w:val="both"/>
        <w:rPr>
          <w:rFonts w:ascii="Times New Roman" w:hAnsi="Times New Roman" w:cs="Times New Roman"/>
          <w:sz w:val="24"/>
          <w:szCs w:val="24"/>
        </w:rPr>
      </w:pPr>
      <w:r>
        <w:rPr>
          <w:rFonts w:ascii="Times New Roman" w:hAnsi="Times New Roman" w:cs="Times New Roman"/>
          <w:sz w:val="24"/>
          <w:szCs w:val="24"/>
        </w:rPr>
        <w:lastRenderedPageBreak/>
        <w:t>Красное, нарядись!</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На Гуцульщине каждый, увидев восходящее солнце, набожно снимал головной убор и, повернувшись лицом на восток, низко кланялся, крестился и произносил: «Слава тобі, Господи, за личенько твоє Господнє, що ся показало, праведне; слава Тобі, просвященне!». На Волыни считают, что солнце — «царь неба», что светит и греет днём, а ночью прячется за землю, обходит её и утром снова появляется на востоке. На Подолье считают, что солнце — это отблеск лика Божьего, и потому оно так ярко светит. В прежние времена на Украине девушки молились солнцу. На Черкасщине (Черкасы) девушки вставали с утра пораньше на Великдень, и шли в сад, вставали под яблоней лицом на восток, и ждали восход солнца. Как только солнце появлялось, девушки складывали руки, как перед иконой, и молились. После молитвы, на дереве, под которым стояли, делали отметку крестиком на коре и когда яблоня зацветёт, из ёё цветущих веток плели венок и одевали на голову, потом этот венок сохраняли и его использова</w:t>
      </w:r>
      <w:r w:rsidR="0035043A">
        <w:rPr>
          <w:rFonts w:ascii="Times New Roman" w:hAnsi="Times New Roman" w:cs="Times New Roman"/>
          <w:sz w:val="24"/>
          <w:szCs w:val="24"/>
        </w:rPr>
        <w:t>ли при гадании на любовь.</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Встреча весны</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Как и на Благовещенье, если на Пасху и следующие дни были тёплые и солнечные, девушки ходили вокруг села (а вслед за ними и маленькие дети) и пели веснянки. На Украине собравшись на выгоне (на улице) или возле церкви, выводили «кривого танца» «Коструба»,</w:t>
      </w:r>
      <w:r w:rsidR="0035043A">
        <w:rPr>
          <w:rFonts w:ascii="Times New Roman" w:hAnsi="Times New Roman" w:cs="Times New Roman"/>
          <w:sz w:val="24"/>
          <w:szCs w:val="24"/>
        </w:rPr>
        <w:t xml:space="preserve"> который символизировал зиму</w:t>
      </w:r>
      <w:r w:rsidRPr="00937CB9">
        <w:rPr>
          <w:rFonts w:ascii="Times New Roman" w:hAnsi="Times New Roman" w:cs="Times New Roman"/>
          <w:sz w:val="24"/>
          <w:szCs w:val="24"/>
        </w:rPr>
        <w:t>. В образе Коструба оплакивали смерть приро</w:t>
      </w:r>
      <w:r w:rsidR="0035043A">
        <w:rPr>
          <w:rFonts w:ascii="Times New Roman" w:hAnsi="Times New Roman" w:cs="Times New Roman"/>
          <w:sz w:val="24"/>
          <w:szCs w:val="24"/>
        </w:rPr>
        <w:t>ды и радовались её воскрешению.</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Обход дворов</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Основная статья: Волочебный обряд</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Одним из обрядов, совершавшихся в этот день в Воронежской области, был обход дворов, который перекликается с традицией обходных обрядов на Зимние Святки, Троицу. По дворам ходили дети, поздравляли с праздником: «Христос Воскресе!», после чего хозяева одаривали их яйцами. В других случаях обход дворов совершал священник, он обязательно исполнял в каждом доме пасхальный тропарь и также получал вознаграждение. В селе Карачун варили кашу, ходили к родным</w:t>
      </w:r>
      <w:r w:rsidR="0035043A">
        <w:rPr>
          <w:rFonts w:ascii="Times New Roman" w:hAnsi="Times New Roman" w:cs="Times New Roman"/>
          <w:sz w:val="24"/>
          <w:szCs w:val="24"/>
        </w:rPr>
        <w:t xml:space="preserve"> и раздавали топлёное молоко.</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Северные песни-виноградья, по сообщению жителей из д. Сухарево Емец</w:t>
      </w:r>
      <w:r w:rsidR="0035043A">
        <w:rPr>
          <w:rFonts w:ascii="Times New Roman" w:hAnsi="Times New Roman" w:cs="Times New Roman"/>
          <w:sz w:val="24"/>
          <w:szCs w:val="24"/>
        </w:rPr>
        <w:t>кого района, пели и на Пасху.</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некоторых белорусских деревнях в ночь на Великдень (местами вечером этого дня) ходят по домам волочебники и поют обрядовые песни, славя святых Юрия и Николу, что коров и коней запасают, Пречистую Деву, что засевает нивы, и Илью-пророк</w:t>
      </w:r>
      <w:r w:rsidR="0035043A">
        <w:rPr>
          <w:rFonts w:ascii="Times New Roman" w:hAnsi="Times New Roman" w:cs="Times New Roman"/>
          <w:sz w:val="24"/>
          <w:szCs w:val="24"/>
        </w:rPr>
        <w:t>а, зажинающего колосистую рожь.</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Все освящённые на этот праздник яства украшаются зелёными ветками брусники; к таким яствам принадлежит и жареный барашек или поросёнок, кости которого частью зарывают на пашнях, с целью предохранить нивы от града, а частью держат в домах и во время летних гроз бросают в огонь, разведённый на домашнем оч</w:t>
      </w:r>
      <w:r w:rsidR="0035043A">
        <w:rPr>
          <w:rFonts w:ascii="Times New Roman" w:hAnsi="Times New Roman" w:cs="Times New Roman"/>
          <w:sz w:val="24"/>
          <w:szCs w:val="24"/>
        </w:rPr>
        <w:t>аге, дабы отвратить удар грома.</w:t>
      </w:r>
    </w:p>
    <w:p w:rsidR="00937CB9" w:rsidRPr="00937CB9" w:rsidRDefault="0035043A" w:rsidP="00937CB9">
      <w:pPr>
        <w:jc w:val="both"/>
        <w:rPr>
          <w:rFonts w:ascii="Times New Roman" w:hAnsi="Times New Roman" w:cs="Times New Roman"/>
          <w:sz w:val="24"/>
          <w:szCs w:val="24"/>
        </w:rPr>
      </w:pPr>
      <w:r>
        <w:rPr>
          <w:rFonts w:ascii="Times New Roman" w:hAnsi="Times New Roman" w:cs="Times New Roman"/>
          <w:sz w:val="24"/>
          <w:szCs w:val="24"/>
        </w:rPr>
        <w:lastRenderedPageBreak/>
        <w:t>Почитание семьи</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На Великоденской неделе, как и на Масленицу, главное внимание уделялось молодёжи и молодожёнам. Так, например, в молодёжных пасхальных хороводах обычно назывались будущие супружеские пары и величались молодожёны, поженившиеся в течение последнего года. На Великоденской неделе было принято обмениваться визитами со сватами, причём приглашали не только настоящих, но и будущих сватов, то есть родня обручённых жениха и невесты приглашала друг друга в гости. Жениха с невестой сажали на почётном месте в красном углу. Обычай требовал, чтобы жених ухаживал за невестой, называл её обязательно на «вы», по имени-отчеству, или же просто «наречённая моя невеста»; тот же обычай требовал, чтобы он сгребал сласти с тарелки и потчевал ими девицу. После обеда жених с невестой обязаны были кататься с нею по селу, и при этом непрем</w:t>
      </w:r>
      <w:r w:rsidR="0035043A">
        <w:rPr>
          <w:rFonts w:ascii="Times New Roman" w:hAnsi="Times New Roman" w:cs="Times New Roman"/>
          <w:sz w:val="24"/>
          <w:szCs w:val="24"/>
        </w:rPr>
        <w:t>енно обняв друг друга за талию.</w:t>
      </w:r>
    </w:p>
    <w:p w:rsidR="00937CB9" w:rsidRPr="00937CB9" w:rsidRDefault="0035043A" w:rsidP="00937CB9">
      <w:pPr>
        <w:jc w:val="both"/>
        <w:rPr>
          <w:rFonts w:ascii="Times New Roman" w:hAnsi="Times New Roman" w:cs="Times New Roman"/>
          <w:sz w:val="24"/>
          <w:szCs w:val="24"/>
        </w:rPr>
      </w:pPr>
      <w:r>
        <w:rPr>
          <w:rFonts w:ascii="Times New Roman" w:hAnsi="Times New Roman" w:cs="Times New Roman"/>
          <w:sz w:val="24"/>
          <w:szCs w:val="24"/>
        </w:rPr>
        <w:t>Развлечения молодёжи</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На Пасху практически везде устраивались массовые гуляния с пением, хороводами и играми, «ярмарками невест», качелями и прочими увеселениями. Тоже порой происходило и на Благовещенье: «… Можно и песни петь на Благовещенье, — ещё недавно рассказывали на Сумщине. — Можно было танка водит. Э</w:t>
      </w:r>
      <w:r w:rsidR="0035043A">
        <w:rPr>
          <w:rFonts w:ascii="Times New Roman" w:hAnsi="Times New Roman" w:cs="Times New Roman"/>
          <w:sz w:val="24"/>
          <w:szCs w:val="24"/>
        </w:rPr>
        <w:t>то уже как Пасха считалось…».</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 xml:space="preserve">Бытовал в давние времена обычай на Пасху качаться на качели. Рядом с качелью, как правило, и молодёжь и взрослые играли в крашенки или писанки. Женщины и девушки в играх участия не брали. Чаще всего играли в «навбитки» («битки») — бились яйцами, «котка» — катали яйца с горки. Пасхальный обычай катания яиц был связан с верой древних славян у демонов. Люди верили, что, катая яйца, можно заставить злых духов танцевать, падать, опрокидываться, что вызывало им ужасные страдания. Если же яйца ударять друг о друга, то можно заставить духов биться лбами. Считалось, что таким образом можно бороться со </w:t>
      </w:r>
      <w:r w:rsidR="0035043A">
        <w:rPr>
          <w:rFonts w:ascii="Times New Roman" w:hAnsi="Times New Roman" w:cs="Times New Roman"/>
          <w:sz w:val="24"/>
          <w:szCs w:val="24"/>
        </w:rPr>
        <w:t>злыми духами, досаждая им.</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Воронежской области «Играли на Пасху в мяч: была палка — колузалка. Один кидает, другой бьёт по мячу — мяч делали из тряпок. Если мяч улетит далеко, надо было бежать за черту. Который бежит, в него надо мячом попасть. Если попали, то ты водящий. Карогоды с девками по улице водили. Играли на балалайке, гитаре, мандолине</w:t>
      </w:r>
      <w:r w:rsidR="0035043A">
        <w:rPr>
          <w:rFonts w:ascii="Times New Roman" w:hAnsi="Times New Roman" w:cs="Times New Roman"/>
          <w:sz w:val="24"/>
          <w:szCs w:val="24"/>
        </w:rPr>
        <w:t>. Все в кругу пляшуть».</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В Гомельской области в ночь на Пасху молодёжь «забавлялась» ночью: крали у соседей и таскали по селу телеги, лодки, сани, переворачивали их; разбрасывали дрова, колоды, жерди, бочки, лестницы; разбирали и раскидывали заборы, колодцы; снимали ворота, калитки; перегораживали всеми этими предметами дорогу, строили из них баррикады; переплетали дорогу нитками, перегораживали палками; забрасывали телеги, лодки, сани, лестницы, колоды, бочки, колеса, плуги, бороны, ульи, калитки на крыши домов; закрывали трубу, чтобы дым шёл в хату; подпирали тяжёлыми предметами двери, чтобы хо</w:t>
      </w:r>
      <w:r w:rsidR="0035043A">
        <w:rPr>
          <w:rFonts w:ascii="Times New Roman" w:hAnsi="Times New Roman" w:cs="Times New Roman"/>
          <w:sz w:val="24"/>
          <w:szCs w:val="24"/>
        </w:rPr>
        <w:t>зяева не могли выйти из дома.</w:t>
      </w:r>
    </w:p>
    <w:p w:rsidR="0035043A" w:rsidRDefault="0035043A" w:rsidP="00937CB9">
      <w:pPr>
        <w:jc w:val="both"/>
        <w:rPr>
          <w:rFonts w:ascii="Times New Roman" w:hAnsi="Times New Roman" w:cs="Times New Roman"/>
          <w:sz w:val="24"/>
          <w:szCs w:val="24"/>
        </w:rPr>
      </w:pPr>
      <w:r>
        <w:rPr>
          <w:rFonts w:ascii="Times New Roman" w:hAnsi="Times New Roman" w:cs="Times New Roman"/>
          <w:sz w:val="24"/>
          <w:szCs w:val="24"/>
        </w:rPr>
        <w:t>Обряды дня</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lastRenderedPageBreak/>
        <w:t>На Киевщине существует поверье: когда на Великдень после разговенья выйдешь из дома на улицу, то, что первое увидишь, тем и занимайся — будет удача. В день Воскресения Господня ворота в царство небесное открыты, а тот, кто в этот день умрёт, попадёт сразу в рай. Родившийся ж</w:t>
      </w:r>
      <w:r w:rsidR="0035043A">
        <w:rPr>
          <w:rFonts w:ascii="Times New Roman" w:hAnsi="Times New Roman" w:cs="Times New Roman"/>
          <w:sz w:val="24"/>
          <w:szCs w:val="24"/>
        </w:rPr>
        <w:t>е в этот день будет несчастлив.</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На Великдень каждый хотя бы несколько раз старался ударить в колокол. По мнению селян это приносит счастье и… лучше родится гречка.</w:t>
      </w:r>
    </w:p>
    <w:p w:rsidR="00937CB9" w:rsidRPr="00937CB9" w:rsidRDefault="00937CB9" w:rsidP="00937CB9">
      <w:pPr>
        <w:jc w:val="both"/>
        <w:rPr>
          <w:rFonts w:ascii="Times New Roman" w:hAnsi="Times New Roman" w:cs="Times New Roman"/>
          <w:sz w:val="24"/>
          <w:szCs w:val="24"/>
        </w:rPr>
      </w:pP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На Велик-день, как на Рождество, старик берёт ложку кутьи или киселя, выходит на порог сеней, или влезает на печь и, просунув голову в волоковое окно, говорит: «Мороз, Мороз! приходи кисель есть; Мороз, Мороз! не бей наш овёс, лён да конопли в землю вколоти»; «Морозе, Морозе! иды до нас кути исты, та не поморозь нашой гречкы». Иногда, повторив трижды призыв на кутью и обождав немного, прибавляют: «не идешь? не иди ж ни на жито, ни на</w:t>
      </w:r>
      <w:r w:rsidR="0035043A">
        <w:rPr>
          <w:rFonts w:ascii="Times New Roman" w:hAnsi="Times New Roman" w:cs="Times New Roman"/>
          <w:sz w:val="24"/>
          <w:szCs w:val="24"/>
        </w:rPr>
        <w:t xml:space="preserve"> пшеницю, ни на всяку пашницю!»</w:t>
      </w:r>
    </w:p>
    <w:p w:rsidR="00937CB9" w:rsidRPr="00937CB9" w:rsidRDefault="00937CB9" w:rsidP="00937CB9">
      <w:pPr>
        <w:jc w:val="both"/>
        <w:rPr>
          <w:rFonts w:ascii="Times New Roman" w:hAnsi="Times New Roman" w:cs="Times New Roman"/>
          <w:sz w:val="24"/>
          <w:szCs w:val="24"/>
        </w:rPr>
      </w:pPr>
      <w:r w:rsidRPr="00937CB9">
        <w:rPr>
          <w:rFonts w:ascii="Times New Roman" w:hAnsi="Times New Roman" w:cs="Times New Roman"/>
          <w:sz w:val="24"/>
          <w:szCs w:val="24"/>
        </w:rPr>
        <w:t xml:space="preserve">В Белоруссии считали, что на Великдень нельзя разжигать печь, иначе </w:t>
      </w:r>
      <w:r w:rsidR="0035043A">
        <w:rPr>
          <w:rFonts w:ascii="Times New Roman" w:hAnsi="Times New Roman" w:cs="Times New Roman"/>
          <w:sz w:val="24"/>
          <w:szCs w:val="24"/>
        </w:rPr>
        <w:t>летом «падвор’е спаліць Пярун».</w:t>
      </w:r>
    </w:p>
    <w:p w:rsidR="00DB7B55" w:rsidRDefault="00DB7B55" w:rsidP="003F0BE0">
      <w:pPr>
        <w:jc w:val="both"/>
        <w:rPr>
          <w:rFonts w:ascii="Times New Roman" w:hAnsi="Times New Roman" w:cs="Times New Roman"/>
          <w:b/>
          <w:sz w:val="24"/>
          <w:szCs w:val="24"/>
        </w:rPr>
      </w:pPr>
    </w:p>
    <w:p w:rsidR="00514B7F" w:rsidRDefault="004415DF" w:rsidP="00753A5A">
      <w:pPr>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495425" cy="2243138"/>
            <wp:effectExtent l="19050" t="0" r="9525" b="0"/>
            <wp:docPr id="41" name="Рисунок 41" descr="E:\ОДОД\клуб\МК\2014-04-17 мк пасха\DSC08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ОДОД\клуб\МК\2014-04-17 мк пасха\DSC08581.JPG"/>
                    <pic:cNvPicPr>
                      <a:picLocks noChangeAspect="1" noChangeArrowheads="1"/>
                    </pic:cNvPicPr>
                  </pic:nvPicPr>
                  <pic:blipFill>
                    <a:blip r:embed="rId9" cstate="print"/>
                    <a:srcRect/>
                    <a:stretch>
                      <a:fillRect/>
                    </a:stretch>
                  </pic:blipFill>
                  <pic:spPr bwMode="auto">
                    <a:xfrm>
                      <a:off x="0" y="0"/>
                      <a:ext cx="1495425" cy="2243138"/>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1498600" cy="2247900"/>
            <wp:effectExtent l="19050" t="0" r="6350" b="0"/>
            <wp:docPr id="40" name="Рисунок 40" descr="E:\ОДОД\клуб\МК\2014-04-17 мк пасха\DSC08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ОДОД\клуб\МК\2014-04-17 мк пасха\DSC08578.JPG"/>
                    <pic:cNvPicPr>
                      <a:picLocks noChangeAspect="1" noChangeArrowheads="1"/>
                    </pic:cNvPicPr>
                  </pic:nvPicPr>
                  <pic:blipFill>
                    <a:blip r:embed="rId10" cstate="print"/>
                    <a:srcRect/>
                    <a:stretch>
                      <a:fillRect/>
                    </a:stretch>
                  </pic:blipFill>
                  <pic:spPr bwMode="auto">
                    <a:xfrm>
                      <a:off x="0" y="0"/>
                      <a:ext cx="1498600" cy="22479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1498600" cy="2247900"/>
            <wp:effectExtent l="19050" t="0" r="6350" b="0"/>
            <wp:docPr id="39" name="Рисунок 39" descr="E:\ОДОД\клуб\МК\2014-04-17 мк пасха\DSC08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ОДОД\клуб\МК\2014-04-17 мк пасха\DSC08577.JPG"/>
                    <pic:cNvPicPr>
                      <a:picLocks noChangeAspect="1" noChangeArrowheads="1"/>
                    </pic:cNvPicPr>
                  </pic:nvPicPr>
                  <pic:blipFill>
                    <a:blip r:embed="rId11" cstate="print"/>
                    <a:srcRect/>
                    <a:stretch>
                      <a:fillRect/>
                    </a:stretch>
                  </pic:blipFill>
                  <pic:spPr bwMode="auto">
                    <a:xfrm>
                      <a:off x="0" y="0"/>
                      <a:ext cx="1498600" cy="22479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1498600" cy="2247900"/>
            <wp:effectExtent l="19050" t="0" r="6350" b="0"/>
            <wp:docPr id="38" name="Рисунок 38" descr="E:\ОДОД\клуб\МК\2014-04-17 мк пасха\DSC0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ОДОД\клуб\МК\2014-04-17 мк пасха\DSC08576.JPG"/>
                    <pic:cNvPicPr>
                      <a:picLocks noChangeAspect="1" noChangeArrowheads="1"/>
                    </pic:cNvPicPr>
                  </pic:nvPicPr>
                  <pic:blipFill>
                    <a:blip r:embed="rId12" cstate="print"/>
                    <a:srcRect/>
                    <a:stretch>
                      <a:fillRect/>
                    </a:stretch>
                  </pic:blipFill>
                  <pic:spPr bwMode="auto">
                    <a:xfrm>
                      <a:off x="0" y="0"/>
                      <a:ext cx="1498600" cy="22479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1524000" cy="2286000"/>
            <wp:effectExtent l="19050" t="0" r="0" b="0"/>
            <wp:docPr id="37" name="Рисунок 37" descr="E:\ОДОД\клуб\МК\2014-04-17 мк пасха\DSC08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ОДОД\клуб\МК\2014-04-17 мк пасха\DSC08575.JPG"/>
                    <pic:cNvPicPr>
                      <a:picLocks noChangeAspect="1" noChangeArrowheads="1"/>
                    </pic:cNvPicPr>
                  </pic:nvPicPr>
                  <pic:blipFill>
                    <a:blip r:embed="rId13" cstate="print"/>
                    <a:srcRect/>
                    <a:stretch>
                      <a:fillRect/>
                    </a:stretch>
                  </pic:blipFill>
                  <pic:spPr bwMode="auto">
                    <a:xfrm>
                      <a:off x="0" y="0"/>
                      <a:ext cx="1524000" cy="2286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1498600" cy="2247900"/>
            <wp:effectExtent l="19050" t="0" r="6350" b="0"/>
            <wp:docPr id="1" name="Рисунок 51" descr="E:\ОДОД\клуб\МК\2014-04-17 мк пасха\DSC08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ОДОД\клуб\МК\2014-04-17 мк пасха\DSC08583.JPG"/>
                    <pic:cNvPicPr>
                      <a:picLocks noChangeAspect="1" noChangeArrowheads="1"/>
                    </pic:cNvPicPr>
                  </pic:nvPicPr>
                  <pic:blipFill>
                    <a:blip r:embed="rId14" cstate="print"/>
                    <a:srcRect/>
                    <a:stretch>
                      <a:fillRect/>
                    </a:stretch>
                  </pic:blipFill>
                  <pic:spPr bwMode="auto">
                    <a:xfrm>
                      <a:off x="0" y="0"/>
                      <a:ext cx="1498600" cy="2247900"/>
                    </a:xfrm>
                    <a:prstGeom prst="rect">
                      <a:avLst/>
                    </a:prstGeom>
                    <a:noFill/>
                    <a:ln w="9525">
                      <a:noFill/>
                      <a:miter lim="800000"/>
                      <a:headEnd/>
                      <a:tailEnd/>
                    </a:ln>
                  </pic:spPr>
                </pic:pic>
              </a:graphicData>
            </a:graphic>
          </wp:inline>
        </w:drawing>
      </w:r>
      <w:r w:rsidR="00753A5A">
        <w:rPr>
          <w:rFonts w:ascii="Times New Roman" w:hAnsi="Times New Roman" w:cs="Times New Roman"/>
          <w:b/>
          <w:noProof/>
          <w:sz w:val="24"/>
          <w:szCs w:val="24"/>
          <w:lang w:eastAsia="ru-RU"/>
        </w:rPr>
        <w:drawing>
          <wp:inline distT="0" distB="0" distL="0" distR="0">
            <wp:extent cx="1495425" cy="2243138"/>
            <wp:effectExtent l="19050" t="0" r="9525" b="0"/>
            <wp:docPr id="3" name="Рисунок 49" descr="E:\ОДОД\клуб\МК\2014-04-17 мк пасха\DSC08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ОДОД\клуб\МК\2014-04-17 мк пасха\DSC08581.JPG"/>
                    <pic:cNvPicPr>
                      <a:picLocks noChangeAspect="1" noChangeArrowheads="1"/>
                    </pic:cNvPicPr>
                  </pic:nvPicPr>
                  <pic:blipFill>
                    <a:blip r:embed="rId9" cstate="print"/>
                    <a:srcRect/>
                    <a:stretch>
                      <a:fillRect/>
                    </a:stretch>
                  </pic:blipFill>
                  <pic:spPr bwMode="auto">
                    <a:xfrm>
                      <a:off x="0" y="0"/>
                      <a:ext cx="1495425" cy="2243138"/>
                    </a:xfrm>
                    <a:prstGeom prst="rect">
                      <a:avLst/>
                    </a:prstGeom>
                    <a:noFill/>
                    <a:ln w="9525">
                      <a:noFill/>
                      <a:miter lim="800000"/>
                      <a:headEnd/>
                      <a:tailEnd/>
                    </a:ln>
                  </pic:spPr>
                </pic:pic>
              </a:graphicData>
            </a:graphic>
          </wp:inline>
        </w:drawing>
      </w:r>
      <w:r w:rsidR="00753A5A">
        <w:rPr>
          <w:rFonts w:ascii="Times New Roman" w:hAnsi="Times New Roman" w:cs="Times New Roman"/>
          <w:b/>
          <w:noProof/>
          <w:sz w:val="24"/>
          <w:szCs w:val="24"/>
          <w:lang w:eastAsia="ru-RU"/>
        </w:rPr>
        <w:drawing>
          <wp:inline distT="0" distB="0" distL="0" distR="0">
            <wp:extent cx="1479550" cy="2219325"/>
            <wp:effectExtent l="19050" t="0" r="6350" b="0"/>
            <wp:docPr id="5" name="Рисунок 46" descr="E:\ОДОД\клуб\МК\2014-04-17 мк пасха\DSC0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ОДОД\клуб\МК\2014-04-17 мк пасха\DSC08576.JPG"/>
                    <pic:cNvPicPr>
                      <a:picLocks noChangeAspect="1" noChangeArrowheads="1"/>
                    </pic:cNvPicPr>
                  </pic:nvPicPr>
                  <pic:blipFill>
                    <a:blip r:embed="rId15" cstate="print"/>
                    <a:srcRect/>
                    <a:stretch>
                      <a:fillRect/>
                    </a:stretch>
                  </pic:blipFill>
                  <pic:spPr bwMode="auto">
                    <a:xfrm>
                      <a:off x="0" y="0"/>
                      <a:ext cx="1479550" cy="2219325"/>
                    </a:xfrm>
                    <a:prstGeom prst="rect">
                      <a:avLst/>
                    </a:prstGeom>
                    <a:noFill/>
                    <a:ln w="9525">
                      <a:noFill/>
                      <a:miter lim="800000"/>
                      <a:headEnd/>
                      <a:tailEnd/>
                    </a:ln>
                  </pic:spPr>
                </pic:pic>
              </a:graphicData>
            </a:graphic>
          </wp:inline>
        </w:drawing>
      </w:r>
      <w:r w:rsidR="00753A5A">
        <w:rPr>
          <w:rFonts w:ascii="Times New Roman" w:hAnsi="Times New Roman" w:cs="Times New Roman"/>
          <w:b/>
          <w:noProof/>
          <w:sz w:val="24"/>
          <w:szCs w:val="24"/>
          <w:lang w:eastAsia="ru-RU"/>
        </w:rPr>
        <w:lastRenderedPageBreak/>
        <w:drawing>
          <wp:inline distT="0" distB="0" distL="0" distR="0">
            <wp:extent cx="2871788" cy="1914525"/>
            <wp:effectExtent l="19050" t="0" r="4762" b="0"/>
            <wp:docPr id="7" name="Рисунок 44" descr="E:\ОДОД\клуб\МК\2014-04-17 мк пасха\DSC0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ОДОД\клуб\МК\2014-04-17 мк пасха\DSC08584.JPG"/>
                    <pic:cNvPicPr>
                      <a:picLocks noChangeAspect="1" noChangeArrowheads="1"/>
                    </pic:cNvPicPr>
                  </pic:nvPicPr>
                  <pic:blipFill>
                    <a:blip r:embed="rId16" cstate="print"/>
                    <a:srcRect/>
                    <a:stretch>
                      <a:fillRect/>
                    </a:stretch>
                  </pic:blipFill>
                  <pic:spPr bwMode="auto">
                    <a:xfrm>
                      <a:off x="0" y="0"/>
                      <a:ext cx="2871788" cy="1914525"/>
                    </a:xfrm>
                    <a:prstGeom prst="rect">
                      <a:avLst/>
                    </a:prstGeom>
                    <a:noFill/>
                    <a:ln w="9525">
                      <a:noFill/>
                      <a:miter lim="800000"/>
                      <a:headEnd/>
                      <a:tailEnd/>
                    </a:ln>
                  </pic:spPr>
                </pic:pic>
              </a:graphicData>
            </a:graphic>
          </wp:inline>
        </w:drawing>
      </w:r>
      <w:r w:rsidR="00753A5A">
        <w:rPr>
          <w:rFonts w:ascii="Times New Roman" w:hAnsi="Times New Roman" w:cs="Times New Roman"/>
          <w:b/>
          <w:noProof/>
          <w:sz w:val="24"/>
          <w:szCs w:val="24"/>
          <w:lang w:eastAsia="ru-RU"/>
        </w:rPr>
        <w:drawing>
          <wp:inline distT="0" distB="0" distL="0" distR="0">
            <wp:extent cx="2895600" cy="1930400"/>
            <wp:effectExtent l="19050" t="0" r="0" b="0"/>
            <wp:docPr id="55" name="Рисунок 55" descr="E:\ОДОД\клуб\МК\2014-04-17 мк пасха\DSC08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ОДОД\клуб\МК\2014-04-17 мк пасха\DSC08614.JPG"/>
                    <pic:cNvPicPr>
                      <a:picLocks noChangeAspect="1" noChangeArrowheads="1"/>
                    </pic:cNvPicPr>
                  </pic:nvPicPr>
                  <pic:blipFill>
                    <a:blip r:embed="rId17" cstate="print"/>
                    <a:srcRect/>
                    <a:stretch>
                      <a:fillRect/>
                    </a:stretch>
                  </pic:blipFill>
                  <pic:spPr bwMode="auto">
                    <a:xfrm>
                      <a:off x="0" y="0"/>
                      <a:ext cx="2895600" cy="1930400"/>
                    </a:xfrm>
                    <a:prstGeom prst="rect">
                      <a:avLst/>
                    </a:prstGeom>
                    <a:noFill/>
                    <a:ln w="9525">
                      <a:noFill/>
                      <a:miter lim="800000"/>
                      <a:headEnd/>
                      <a:tailEnd/>
                    </a:ln>
                  </pic:spPr>
                </pic:pic>
              </a:graphicData>
            </a:graphic>
          </wp:inline>
        </w:drawing>
      </w:r>
      <w:r w:rsidR="00753A5A">
        <w:rPr>
          <w:rFonts w:ascii="Times New Roman" w:hAnsi="Times New Roman" w:cs="Times New Roman"/>
          <w:b/>
          <w:noProof/>
          <w:sz w:val="24"/>
          <w:szCs w:val="24"/>
          <w:lang w:eastAsia="ru-RU"/>
        </w:rPr>
        <w:drawing>
          <wp:inline distT="0" distB="0" distL="0" distR="0">
            <wp:extent cx="2933700" cy="1955800"/>
            <wp:effectExtent l="19050" t="0" r="0" b="0"/>
            <wp:docPr id="54" name="Рисунок 54" descr="E:\ОДОД\клуб\МК\2014-04-17 мк пасха\DSC0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ОДОД\клуб\МК\2014-04-17 мк пасха\DSC08613.JPG"/>
                    <pic:cNvPicPr>
                      <a:picLocks noChangeAspect="1" noChangeArrowheads="1"/>
                    </pic:cNvPicPr>
                  </pic:nvPicPr>
                  <pic:blipFill>
                    <a:blip r:embed="rId18" cstate="print"/>
                    <a:srcRect/>
                    <a:stretch>
                      <a:fillRect/>
                    </a:stretch>
                  </pic:blipFill>
                  <pic:spPr bwMode="auto">
                    <a:xfrm>
                      <a:off x="0" y="0"/>
                      <a:ext cx="2933700" cy="1955800"/>
                    </a:xfrm>
                    <a:prstGeom prst="rect">
                      <a:avLst/>
                    </a:prstGeom>
                    <a:noFill/>
                    <a:ln w="9525">
                      <a:noFill/>
                      <a:miter lim="800000"/>
                      <a:headEnd/>
                      <a:tailEnd/>
                    </a:ln>
                  </pic:spPr>
                </pic:pic>
              </a:graphicData>
            </a:graphic>
          </wp:inline>
        </w:drawing>
      </w:r>
      <w:r w:rsidR="00753A5A">
        <w:rPr>
          <w:rFonts w:ascii="Times New Roman" w:hAnsi="Times New Roman" w:cs="Times New Roman"/>
          <w:b/>
          <w:noProof/>
          <w:sz w:val="24"/>
          <w:szCs w:val="24"/>
          <w:lang w:eastAsia="ru-RU"/>
        </w:rPr>
        <w:drawing>
          <wp:inline distT="0" distB="0" distL="0" distR="0">
            <wp:extent cx="2914651" cy="1943100"/>
            <wp:effectExtent l="19050" t="0" r="0" b="0"/>
            <wp:docPr id="53" name="Рисунок 53" descr="E:\ОДОД\клуб\МК\2014-04-17 мк пасха\DSC08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ОДОД\клуб\МК\2014-04-17 мк пасха\DSC08617.JPG"/>
                    <pic:cNvPicPr>
                      <a:picLocks noChangeAspect="1" noChangeArrowheads="1"/>
                    </pic:cNvPicPr>
                  </pic:nvPicPr>
                  <pic:blipFill>
                    <a:blip r:embed="rId19" cstate="print"/>
                    <a:srcRect/>
                    <a:stretch>
                      <a:fillRect/>
                    </a:stretch>
                  </pic:blipFill>
                  <pic:spPr bwMode="auto">
                    <a:xfrm>
                      <a:off x="0" y="0"/>
                      <a:ext cx="2924380" cy="1949586"/>
                    </a:xfrm>
                    <a:prstGeom prst="rect">
                      <a:avLst/>
                    </a:prstGeom>
                    <a:noFill/>
                    <a:ln w="9525">
                      <a:noFill/>
                      <a:miter lim="800000"/>
                      <a:headEnd/>
                      <a:tailEnd/>
                    </a:ln>
                  </pic:spPr>
                </pic:pic>
              </a:graphicData>
            </a:graphic>
          </wp:inline>
        </w:drawing>
      </w:r>
    </w:p>
    <w:p w:rsidR="00514B7F" w:rsidRDefault="00514B7F" w:rsidP="003F0BE0">
      <w:pPr>
        <w:jc w:val="both"/>
        <w:rPr>
          <w:rFonts w:ascii="Times New Roman" w:hAnsi="Times New Roman" w:cs="Times New Roman"/>
          <w:b/>
          <w:sz w:val="24"/>
          <w:szCs w:val="24"/>
        </w:rPr>
      </w:pPr>
    </w:p>
    <w:p w:rsidR="00514B7F" w:rsidRDefault="00514B7F" w:rsidP="003F0BE0">
      <w:pPr>
        <w:jc w:val="both"/>
        <w:rPr>
          <w:rFonts w:ascii="Times New Roman" w:hAnsi="Times New Roman" w:cs="Times New Roman"/>
          <w:b/>
          <w:sz w:val="24"/>
          <w:szCs w:val="24"/>
        </w:rPr>
      </w:pPr>
    </w:p>
    <w:p w:rsidR="00753A5A" w:rsidRDefault="00753A5A" w:rsidP="003F0BE0">
      <w:pPr>
        <w:jc w:val="both"/>
        <w:rPr>
          <w:rFonts w:ascii="Times New Roman" w:hAnsi="Times New Roman" w:cs="Times New Roman"/>
          <w:b/>
          <w:sz w:val="24"/>
          <w:szCs w:val="24"/>
        </w:rPr>
      </w:pPr>
    </w:p>
    <w:p w:rsidR="00753A5A" w:rsidRDefault="00753A5A" w:rsidP="003F0BE0">
      <w:pPr>
        <w:jc w:val="both"/>
        <w:rPr>
          <w:rFonts w:ascii="Times New Roman" w:hAnsi="Times New Roman" w:cs="Times New Roman"/>
          <w:b/>
          <w:sz w:val="24"/>
          <w:szCs w:val="24"/>
        </w:rPr>
      </w:pPr>
    </w:p>
    <w:p w:rsidR="00753A5A" w:rsidRDefault="00753A5A" w:rsidP="003F0BE0">
      <w:pPr>
        <w:jc w:val="both"/>
        <w:rPr>
          <w:rFonts w:ascii="Times New Roman" w:hAnsi="Times New Roman" w:cs="Times New Roman"/>
          <w:b/>
          <w:sz w:val="24"/>
          <w:szCs w:val="24"/>
        </w:rPr>
      </w:pPr>
    </w:p>
    <w:p w:rsidR="00514B7F" w:rsidRDefault="00514B7F" w:rsidP="003F0BE0">
      <w:pPr>
        <w:jc w:val="both"/>
        <w:rPr>
          <w:rFonts w:ascii="Times New Roman" w:hAnsi="Times New Roman" w:cs="Times New Roman"/>
          <w:b/>
          <w:sz w:val="24"/>
          <w:szCs w:val="24"/>
        </w:rPr>
      </w:pPr>
    </w:p>
    <w:p w:rsidR="00514B7F" w:rsidRDefault="00514B7F" w:rsidP="003F0BE0">
      <w:pPr>
        <w:jc w:val="both"/>
        <w:rPr>
          <w:rFonts w:ascii="Times New Roman" w:hAnsi="Times New Roman" w:cs="Times New Roman"/>
          <w:b/>
          <w:sz w:val="24"/>
          <w:szCs w:val="24"/>
        </w:rPr>
      </w:pPr>
    </w:p>
    <w:p w:rsidR="00514B7F" w:rsidRDefault="00514B7F" w:rsidP="003F0BE0">
      <w:pPr>
        <w:jc w:val="both"/>
        <w:rPr>
          <w:rFonts w:ascii="Times New Roman" w:hAnsi="Times New Roman" w:cs="Times New Roman"/>
          <w:b/>
          <w:sz w:val="24"/>
          <w:szCs w:val="24"/>
        </w:rPr>
      </w:pPr>
    </w:p>
    <w:p w:rsidR="00514B7F" w:rsidRDefault="00514B7F" w:rsidP="003F0BE0">
      <w:pPr>
        <w:jc w:val="both"/>
        <w:rPr>
          <w:rFonts w:ascii="Times New Roman" w:hAnsi="Times New Roman" w:cs="Times New Roman"/>
          <w:b/>
          <w:sz w:val="24"/>
          <w:szCs w:val="24"/>
        </w:rPr>
      </w:pPr>
    </w:p>
    <w:p w:rsidR="00514B7F" w:rsidRDefault="00514B7F" w:rsidP="003F0BE0">
      <w:pPr>
        <w:jc w:val="both"/>
        <w:rPr>
          <w:rFonts w:ascii="Times New Roman" w:hAnsi="Times New Roman" w:cs="Times New Roman"/>
          <w:b/>
          <w:sz w:val="24"/>
          <w:szCs w:val="24"/>
        </w:rPr>
      </w:pPr>
    </w:p>
    <w:p w:rsidR="00514B7F" w:rsidRDefault="00514B7F" w:rsidP="003F0BE0">
      <w:pPr>
        <w:jc w:val="both"/>
        <w:rPr>
          <w:rFonts w:ascii="Times New Roman" w:hAnsi="Times New Roman" w:cs="Times New Roman"/>
          <w:b/>
          <w:sz w:val="24"/>
          <w:szCs w:val="24"/>
        </w:rPr>
      </w:pPr>
    </w:p>
    <w:p w:rsidR="00514B7F" w:rsidRDefault="00514B7F" w:rsidP="003F0BE0">
      <w:pPr>
        <w:jc w:val="both"/>
        <w:rPr>
          <w:rFonts w:ascii="Times New Roman" w:hAnsi="Times New Roman" w:cs="Times New Roman"/>
          <w:b/>
          <w:sz w:val="24"/>
          <w:szCs w:val="24"/>
        </w:rPr>
      </w:pPr>
    </w:p>
    <w:p w:rsidR="00514B7F" w:rsidRDefault="00514B7F" w:rsidP="003F0BE0">
      <w:pPr>
        <w:jc w:val="both"/>
        <w:rPr>
          <w:rFonts w:ascii="Times New Roman" w:hAnsi="Times New Roman" w:cs="Times New Roman"/>
          <w:b/>
          <w:sz w:val="24"/>
          <w:szCs w:val="24"/>
        </w:rPr>
      </w:pPr>
    </w:p>
    <w:p w:rsidR="00514B7F" w:rsidRDefault="00514B7F" w:rsidP="003F0BE0">
      <w:pPr>
        <w:jc w:val="both"/>
        <w:rPr>
          <w:rFonts w:ascii="Times New Roman" w:hAnsi="Times New Roman" w:cs="Times New Roman"/>
          <w:b/>
          <w:sz w:val="24"/>
          <w:szCs w:val="24"/>
        </w:rPr>
      </w:pPr>
    </w:p>
    <w:p w:rsidR="00514B7F" w:rsidRDefault="00514B7F" w:rsidP="003F0BE0">
      <w:pPr>
        <w:jc w:val="both"/>
        <w:rPr>
          <w:rFonts w:ascii="Times New Roman" w:hAnsi="Times New Roman" w:cs="Times New Roman"/>
          <w:sz w:val="24"/>
          <w:szCs w:val="24"/>
        </w:rPr>
      </w:pPr>
    </w:p>
    <w:p w:rsidR="00DB7B55" w:rsidRDefault="00DB7B55" w:rsidP="003F0BE0">
      <w:pPr>
        <w:jc w:val="both"/>
        <w:rPr>
          <w:rFonts w:ascii="Times New Roman" w:hAnsi="Times New Roman" w:cs="Times New Roman"/>
          <w:sz w:val="24"/>
          <w:szCs w:val="24"/>
        </w:rPr>
      </w:pPr>
    </w:p>
    <w:p w:rsidR="00B17CFA" w:rsidRPr="003F0BE0" w:rsidRDefault="005D1349" w:rsidP="003F0BE0">
      <w:pPr>
        <w:jc w:val="both"/>
        <w:rPr>
          <w:rFonts w:ascii="Times New Roman" w:hAnsi="Times New Roman" w:cs="Times New Roman"/>
          <w:sz w:val="24"/>
          <w:szCs w:val="24"/>
        </w:rPr>
      </w:pPr>
      <w:r w:rsidRPr="003F0BE0">
        <w:rPr>
          <w:rFonts w:ascii="Times New Roman" w:hAnsi="Times New Roman" w:cs="Times New Roman"/>
          <w:sz w:val="24"/>
          <w:szCs w:val="24"/>
        </w:rPr>
        <w:lastRenderedPageBreak/>
        <w:t>Литература и источники:</w:t>
      </w:r>
    </w:p>
    <w:p w:rsidR="00C95875" w:rsidRPr="009E2937" w:rsidRDefault="00C95875" w:rsidP="009E2937">
      <w:pPr>
        <w:pStyle w:val="a8"/>
        <w:numPr>
          <w:ilvl w:val="0"/>
          <w:numId w:val="19"/>
        </w:numPr>
        <w:jc w:val="both"/>
        <w:rPr>
          <w:rFonts w:ascii="Times New Roman" w:hAnsi="Times New Roman" w:cs="Times New Roman"/>
          <w:sz w:val="24"/>
          <w:szCs w:val="24"/>
        </w:rPr>
      </w:pPr>
      <w:r w:rsidRPr="009E2937">
        <w:rPr>
          <w:rFonts w:ascii="Times New Roman" w:hAnsi="Times New Roman" w:cs="Times New Roman"/>
          <w:sz w:val="24"/>
          <w:szCs w:val="24"/>
        </w:rPr>
        <w:t>Власова М.Н. Новая АБЕВЕГА русских суеверий. – СПб.: Северо-Запад, 1995.</w:t>
      </w:r>
    </w:p>
    <w:p w:rsidR="00C95875" w:rsidRPr="009E2937" w:rsidRDefault="00C95875" w:rsidP="009E2937">
      <w:pPr>
        <w:pStyle w:val="a8"/>
        <w:numPr>
          <w:ilvl w:val="0"/>
          <w:numId w:val="19"/>
        </w:numPr>
        <w:jc w:val="both"/>
        <w:rPr>
          <w:rFonts w:ascii="Times New Roman" w:hAnsi="Times New Roman" w:cs="Times New Roman"/>
          <w:sz w:val="24"/>
          <w:szCs w:val="24"/>
        </w:rPr>
      </w:pPr>
      <w:r w:rsidRPr="009E2937">
        <w:rPr>
          <w:rFonts w:ascii="Times New Roman" w:hAnsi="Times New Roman" w:cs="Times New Roman"/>
          <w:sz w:val="24"/>
          <w:szCs w:val="24"/>
        </w:rPr>
        <w:t>Забылин М. Русский народ, его обычаи, предания, суеверия и поэзия. Репринтное воспроизведение издания 1880 года.</w:t>
      </w:r>
    </w:p>
    <w:p w:rsidR="00C95875" w:rsidRPr="009E2937" w:rsidRDefault="00C95875" w:rsidP="009E2937">
      <w:pPr>
        <w:pStyle w:val="a8"/>
        <w:numPr>
          <w:ilvl w:val="0"/>
          <w:numId w:val="19"/>
        </w:numPr>
        <w:jc w:val="both"/>
        <w:rPr>
          <w:rFonts w:ascii="Times New Roman" w:hAnsi="Times New Roman" w:cs="Times New Roman"/>
          <w:sz w:val="24"/>
          <w:szCs w:val="24"/>
        </w:rPr>
      </w:pPr>
      <w:r w:rsidRPr="009E2937">
        <w:rPr>
          <w:rFonts w:ascii="Times New Roman" w:hAnsi="Times New Roman" w:cs="Times New Roman"/>
          <w:sz w:val="24"/>
          <w:szCs w:val="24"/>
        </w:rPr>
        <w:t>Коринфский А.А. Народная Русь. – Смоленск: «Русич», 1995.</w:t>
      </w:r>
    </w:p>
    <w:p w:rsidR="00C95875" w:rsidRPr="009E2937" w:rsidRDefault="00C95875" w:rsidP="009E2937">
      <w:pPr>
        <w:pStyle w:val="a8"/>
        <w:numPr>
          <w:ilvl w:val="0"/>
          <w:numId w:val="19"/>
        </w:numPr>
        <w:jc w:val="both"/>
        <w:rPr>
          <w:rFonts w:ascii="Times New Roman" w:hAnsi="Times New Roman" w:cs="Times New Roman"/>
          <w:sz w:val="24"/>
          <w:szCs w:val="24"/>
        </w:rPr>
      </w:pPr>
      <w:r w:rsidRPr="009E2937">
        <w:rPr>
          <w:rFonts w:ascii="Times New Roman" w:hAnsi="Times New Roman" w:cs="Times New Roman"/>
          <w:sz w:val="24"/>
          <w:szCs w:val="24"/>
        </w:rPr>
        <w:t>Котова И.Н., Котова А.С. Русские обряды и традиции. Народная кукла. – СПб.: «Паритет», 2003</w:t>
      </w:r>
    </w:p>
    <w:p w:rsidR="00C95875" w:rsidRPr="009E2937" w:rsidRDefault="00C95875" w:rsidP="009E2937">
      <w:pPr>
        <w:pStyle w:val="a8"/>
        <w:numPr>
          <w:ilvl w:val="0"/>
          <w:numId w:val="19"/>
        </w:numPr>
        <w:jc w:val="both"/>
        <w:rPr>
          <w:rFonts w:ascii="Times New Roman" w:hAnsi="Times New Roman" w:cs="Times New Roman"/>
          <w:sz w:val="24"/>
          <w:szCs w:val="24"/>
        </w:rPr>
      </w:pPr>
      <w:r w:rsidRPr="009E2937">
        <w:rPr>
          <w:rFonts w:ascii="Times New Roman" w:hAnsi="Times New Roman" w:cs="Times New Roman"/>
          <w:sz w:val="24"/>
          <w:szCs w:val="24"/>
        </w:rPr>
        <w:t>Котова И. Н., Котова А. С. Русские обряды и традиции. Народная кукла. - Спб.: Паритет, 2008. 240 с.</w:t>
      </w:r>
    </w:p>
    <w:p w:rsidR="00C95875" w:rsidRPr="009E2937" w:rsidRDefault="00C95875" w:rsidP="009E2937">
      <w:pPr>
        <w:pStyle w:val="a8"/>
        <w:numPr>
          <w:ilvl w:val="0"/>
          <w:numId w:val="19"/>
        </w:numPr>
        <w:jc w:val="both"/>
        <w:rPr>
          <w:rFonts w:ascii="Times New Roman" w:hAnsi="Times New Roman" w:cs="Times New Roman"/>
          <w:sz w:val="24"/>
          <w:szCs w:val="24"/>
        </w:rPr>
      </w:pPr>
      <w:r w:rsidRPr="009E2937">
        <w:rPr>
          <w:rFonts w:ascii="Times New Roman" w:hAnsi="Times New Roman" w:cs="Times New Roman"/>
          <w:sz w:val="24"/>
          <w:szCs w:val="24"/>
        </w:rPr>
        <w:t>Берстенева Е., Догаева Н. Кукольный сундучок. Традиционная народная кукла своими руками. М.: Белый город, 2010.</w:t>
      </w:r>
    </w:p>
    <w:p w:rsidR="005D1349" w:rsidRPr="009E2937" w:rsidRDefault="009764B2" w:rsidP="009E2937">
      <w:pPr>
        <w:pStyle w:val="a8"/>
        <w:numPr>
          <w:ilvl w:val="0"/>
          <w:numId w:val="19"/>
        </w:numPr>
        <w:jc w:val="both"/>
        <w:rPr>
          <w:rFonts w:ascii="Times New Roman" w:hAnsi="Times New Roman" w:cs="Times New Roman"/>
          <w:sz w:val="24"/>
          <w:szCs w:val="24"/>
        </w:rPr>
      </w:pPr>
      <w:hyperlink r:id="rId20" w:history="1">
        <w:r w:rsidR="005D1349" w:rsidRPr="009E2937">
          <w:rPr>
            <w:rStyle w:val="a9"/>
            <w:rFonts w:ascii="Times New Roman" w:hAnsi="Times New Roman" w:cs="Times New Roman"/>
            <w:sz w:val="24"/>
            <w:szCs w:val="24"/>
          </w:rPr>
          <w:t>http://samopoznanie.ru/trainings/master-klass_izgotovlenie_slavyanskoy_oberegovoy_kukly/?date=58199</w:t>
        </w:r>
      </w:hyperlink>
    </w:p>
    <w:p w:rsidR="005D1349" w:rsidRPr="009E2937" w:rsidRDefault="009764B2" w:rsidP="009E2937">
      <w:pPr>
        <w:pStyle w:val="a8"/>
        <w:numPr>
          <w:ilvl w:val="0"/>
          <w:numId w:val="19"/>
        </w:numPr>
        <w:jc w:val="both"/>
        <w:rPr>
          <w:rFonts w:ascii="Times New Roman" w:hAnsi="Times New Roman" w:cs="Times New Roman"/>
          <w:sz w:val="24"/>
          <w:szCs w:val="24"/>
        </w:rPr>
      </w:pPr>
      <w:hyperlink r:id="rId21" w:tgtFrame="_blank" w:history="1">
        <w:r w:rsidR="00EC72EF" w:rsidRPr="009E2937">
          <w:rPr>
            <w:rStyle w:val="a9"/>
            <w:rFonts w:ascii="Times New Roman" w:hAnsi="Times New Roman" w:cs="Times New Roman"/>
            <w:sz w:val="24"/>
            <w:szCs w:val="24"/>
          </w:rPr>
          <w:t>pinigina.livejournal.com/42816.html</w:t>
        </w:r>
      </w:hyperlink>
    </w:p>
    <w:p w:rsidR="0042045F" w:rsidRPr="009E2937" w:rsidRDefault="009764B2" w:rsidP="009E2937">
      <w:pPr>
        <w:pStyle w:val="a8"/>
        <w:numPr>
          <w:ilvl w:val="0"/>
          <w:numId w:val="19"/>
        </w:numPr>
        <w:jc w:val="both"/>
        <w:rPr>
          <w:rFonts w:ascii="Times New Roman" w:hAnsi="Times New Roman" w:cs="Times New Roman"/>
          <w:sz w:val="24"/>
          <w:szCs w:val="24"/>
        </w:rPr>
      </w:pPr>
      <w:hyperlink r:id="rId22" w:history="1">
        <w:r w:rsidR="0042045F" w:rsidRPr="009E2937">
          <w:rPr>
            <w:rStyle w:val="a9"/>
            <w:rFonts w:ascii="Times New Roman" w:hAnsi="Times New Roman" w:cs="Times New Roman"/>
            <w:sz w:val="24"/>
            <w:szCs w:val="24"/>
          </w:rPr>
          <w:t>http://stranamasterov.ru/node/160705</w:t>
        </w:r>
      </w:hyperlink>
    </w:p>
    <w:p w:rsidR="0042045F" w:rsidRPr="009E2937" w:rsidRDefault="009764B2" w:rsidP="009E2937">
      <w:pPr>
        <w:pStyle w:val="a8"/>
        <w:numPr>
          <w:ilvl w:val="0"/>
          <w:numId w:val="19"/>
        </w:numPr>
        <w:jc w:val="both"/>
        <w:rPr>
          <w:rFonts w:ascii="Times New Roman" w:hAnsi="Times New Roman" w:cs="Times New Roman"/>
          <w:sz w:val="24"/>
          <w:szCs w:val="24"/>
        </w:rPr>
      </w:pPr>
      <w:hyperlink r:id="rId23" w:history="1">
        <w:r w:rsidR="0042045F" w:rsidRPr="009E2937">
          <w:rPr>
            <w:rStyle w:val="a9"/>
            <w:rFonts w:ascii="Times New Roman" w:hAnsi="Times New Roman" w:cs="Times New Roman"/>
            <w:sz w:val="24"/>
            <w:szCs w:val="24"/>
          </w:rPr>
          <w:t>http://zaryanka-tlt.narod.ru/kukla/ptitsa-radost/</w:t>
        </w:r>
      </w:hyperlink>
    </w:p>
    <w:p w:rsidR="0042045F" w:rsidRPr="009E2937" w:rsidRDefault="009764B2" w:rsidP="009E2937">
      <w:pPr>
        <w:pStyle w:val="a8"/>
        <w:numPr>
          <w:ilvl w:val="0"/>
          <w:numId w:val="19"/>
        </w:numPr>
        <w:jc w:val="both"/>
        <w:rPr>
          <w:rFonts w:ascii="Times New Roman" w:hAnsi="Times New Roman" w:cs="Times New Roman"/>
          <w:sz w:val="24"/>
          <w:szCs w:val="24"/>
        </w:rPr>
      </w:pPr>
      <w:hyperlink r:id="rId24" w:history="1">
        <w:r w:rsidR="0042045F" w:rsidRPr="009E2937">
          <w:rPr>
            <w:rStyle w:val="a9"/>
            <w:rFonts w:ascii="Times New Roman" w:hAnsi="Times New Roman" w:cs="Times New Roman"/>
            <w:sz w:val="24"/>
            <w:szCs w:val="24"/>
          </w:rPr>
          <w:t>http://www.rukukla.ru/article/trya/novg_pregnancy_doll.htm</w:t>
        </w:r>
      </w:hyperlink>
    </w:p>
    <w:p w:rsidR="0042045F" w:rsidRPr="009E2937" w:rsidRDefault="009764B2" w:rsidP="009E2937">
      <w:pPr>
        <w:pStyle w:val="a8"/>
        <w:numPr>
          <w:ilvl w:val="0"/>
          <w:numId w:val="19"/>
        </w:numPr>
        <w:jc w:val="both"/>
        <w:rPr>
          <w:rFonts w:ascii="Times New Roman" w:hAnsi="Times New Roman" w:cs="Times New Roman"/>
          <w:sz w:val="24"/>
          <w:szCs w:val="24"/>
        </w:rPr>
      </w:pPr>
      <w:hyperlink r:id="rId25" w:history="1">
        <w:r w:rsidR="0042045F" w:rsidRPr="009E2937">
          <w:rPr>
            <w:rStyle w:val="a9"/>
            <w:rFonts w:ascii="Times New Roman" w:hAnsi="Times New Roman" w:cs="Times New Roman"/>
            <w:sz w:val="24"/>
            <w:szCs w:val="24"/>
          </w:rPr>
          <w:t>http://www.bestreferat.ru/referat-146957.html</w:t>
        </w:r>
      </w:hyperlink>
    </w:p>
    <w:p w:rsidR="0042045F" w:rsidRPr="009E2937" w:rsidRDefault="009764B2" w:rsidP="009E2937">
      <w:pPr>
        <w:pStyle w:val="a8"/>
        <w:numPr>
          <w:ilvl w:val="0"/>
          <w:numId w:val="19"/>
        </w:numPr>
        <w:jc w:val="both"/>
        <w:rPr>
          <w:rFonts w:ascii="Times New Roman" w:hAnsi="Times New Roman" w:cs="Times New Roman"/>
          <w:sz w:val="24"/>
          <w:szCs w:val="24"/>
        </w:rPr>
      </w:pPr>
      <w:hyperlink r:id="rId26" w:history="1">
        <w:r w:rsidR="0042045F" w:rsidRPr="009E2937">
          <w:rPr>
            <w:rStyle w:val="a9"/>
            <w:rFonts w:ascii="Times New Roman" w:hAnsi="Times New Roman" w:cs="Times New Roman"/>
            <w:sz w:val="24"/>
            <w:szCs w:val="24"/>
          </w:rPr>
          <w:t>http://www.bestreferat.ru/referat-146957.html</w:t>
        </w:r>
      </w:hyperlink>
    </w:p>
    <w:p w:rsidR="0042045F" w:rsidRPr="009E2937" w:rsidRDefault="009764B2" w:rsidP="009E2937">
      <w:pPr>
        <w:pStyle w:val="a8"/>
        <w:numPr>
          <w:ilvl w:val="0"/>
          <w:numId w:val="19"/>
        </w:numPr>
        <w:jc w:val="both"/>
        <w:rPr>
          <w:rFonts w:ascii="Times New Roman" w:hAnsi="Times New Roman" w:cs="Times New Roman"/>
          <w:sz w:val="24"/>
          <w:szCs w:val="24"/>
        </w:rPr>
      </w:pPr>
      <w:hyperlink r:id="rId27" w:history="1">
        <w:r w:rsidR="0042045F" w:rsidRPr="009E2937">
          <w:rPr>
            <w:rStyle w:val="a9"/>
            <w:rFonts w:ascii="Times New Roman" w:hAnsi="Times New Roman" w:cs="Times New Roman"/>
            <w:sz w:val="24"/>
            <w:szCs w:val="24"/>
          </w:rPr>
          <w:t>http://vechera.ucoz.ru/load/1-3-2</w:t>
        </w:r>
      </w:hyperlink>
    </w:p>
    <w:p w:rsidR="0042045F" w:rsidRPr="009E2937" w:rsidRDefault="009764B2" w:rsidP="009E2937">
      <w:pPr>
        <w:pStyle w:val="a8"/>
        <w:numPr>
          <w:ilvl w:val="0"/>
          <w:numId w:val="19"/>
        </w:numPr>
        <w:jc w:val="both"/>
        <w:rPr>
          <w:rFonts w:ascii="Times New Roman" w:hAnsi="Times New Roman" w:cs="Times New Roman"/>
          <w:sz w:val="24"/>
          <w:szCs w:val="24"/>
        </w:rPr>
      </w:pPr>
      <w:hyperlink r:id="rId28" w:history="1">
        <w:r w:rsidR="0042045F" w:rsidRPr="009E2937">
          <w:rPr>
            <w:rStyle w:val="a9"/>
            <w:rFonts w:ascii="Times New Roman" w:hAnsi="Times New Roman" w:cs="Times New Roman"/>
            <w:sz w:val="24"/>
            <w:szCs w:val="24"/>
          </w:rPr>
          <w:t>http://slavyanskaya-kultura.ru/art/trade/slavjanskie-kukly-oberegi.html</w:t>
        </w:r>
      </w:hyperlink>
    </w:p>
    <w:p w:rsidR="0042045F" w:rsidRPr="009E2937" w:rsidRDefault="009764B2" w:rsidP="009E2937">
      <w:pPr>
        <w:pStyle w:val="a8"/>
        <w:numPr>
          <w:ilvl w:val="0"/>
          <w:numId w:val="19"/>
        </w:numPr>
        <w:jc w:val="both"/>
        <w:rPr>
          <w:rFonts w:ascii="Times New Roman" w:hAnsi="Times New Roman" w:cs="Times New Roman"/>
          <w:sz w:val="24"/>
          <w:szCs w:val="24"/>
        </w:rPr>
      </w:pPr>
      <w:hyperlink r:id="rId29" w:history="1">
        <w:r w:rsidR="0042045F" w:rsidRPr="009E2937">
          <w:rPr>
            <w:rStyle w:val="a9"/>
            <w:rFonts w:ascii="Times New Roman" w:hAnsi="Times New Roman" w:cs="Times New Roman"/>
            <w:sz w:val="24"/>
            <w:szCs w:val="24"/>
          </w:rPr>
          <w:t>http://www.slavakukla.ru/</w:t>
        </w:r>
      </w:hyperlink>
    </w:p>
    <w:p w:rsidR="00273F58" w:rsidRPr="009E2937" w:rsidRDefault="009764B2" w:rsidP="009E2937">
      <w:pPr>
        <w:pStyle w:val="a8"/>
        <w:numPr>
          <w:ilvl w:val="0"/>
          <w:numId w:val="19"/>
        </w:numPr>
        <w:jc w:val="both"/>
        <w:rPr>
          <w:rFonts w:ascii="Times New Roman" w:hAnsi="Times New Roman" w:cs="Times New Roman"/>
          <w:sz w:val="24"/>
          <w:szCs w:val="24"/>
        </w:rPr>
      </w:pPr>
      <w:hyperlink r:id="rId30" w:history="1">
        <w:r w:rsidR="0042045F" w:rsidRPr="009E2937">
          <w:rPr>
            <w:rStyle w:val="a9"/>
            <w:rFonts w:ascii="Times New Roman" w:hAnsi="Times New Roman" w:cs="Times New Roman"/>
            <w:sz w:val="24"/>
            <w:szCs w:val="24"/>
          </w:rPr>
          <w:t>http://www.rastim-baby.ru/archive/476/?aid=2074</w:t>
        </w:r>
      </w:hyperlink>
    </w:p>
    <w:p w:rsidR="006C2148" w:rsidRPr="009E2937" w:rsidRDefault="006C2148" w:rsidP="009E2937">
      <w:pPr>
        <w:pStyle w:val="a8"/>
        <w:numPr>
          <w:ilvl w:val="0"/>
          <w:numId w:val="19"/>
        </w:numPr>
        <w:jc w:val="both"/>
        <w:rPr>
          <w:rFonts w:ascii="Times New Roman" w:hAnsi="Times New Roman" w:cs="Times New Roman"/>
          <w:sz w:val="24"/>
          <w:szCs w:val="24"/>
        </w:rPr>
      </w:pPr>
      <w:r w:rsidRPr="009E2937">
        <w:rPr>
          <w:rFonts w:ascii="Times New Roman" w:hAnsi="Times New Roman" w:cs="Times New Roman"/>
          <w:sz w:val="24"/>
          <w:szCs w:val="24"/>
        </w:rPr>
        <w:t>rukukla.ru</w:t>
      </w:r>
    </w:p>
    <w:p w:rsidR="00C95875" w:rsidRPr="003F0BE0" w:rsidRDefault="00C95875" w:rsidP="003F0BE0">
      <w:pPr>
        <w:jc w:val="both"/>
        <w:rPr>
          <w:rFonts w:ascii="Times New Roman" w:hAnsi="Times New Roman" w:cs="Times New Roman"/>
          <w:sz w:val="24"/>
          <w:szCs w:val="24"/>
        </w:rPr>
      </w:pPr>
    </w:p>
    <w:p w:rsidR="00EC72EF" w:rsidRDefault="00EC72EF"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710B4D">
      <w:pPr>
        <w:spacing w:after="0" w:line="240" w:lineRule="auto"/>
        <w:jc w:val="center"/>
        <w:rPr>
          <w:rFonts w:ascii="Times New Roman" w:hAnsi="Times New Roman"/>
        </w:rPr>
      </w:pPr>
      <w:r>
        <w:rPr>
          <w:rFonts w:ascii="Times New Roman" w:hAnsi="Times New Roman"/>
        </w:rPr>
        <w:t>ПРАВИТЕЛЬСТВО САНКТ-ПЕТЕРБУРГА</w:t>
      </w:r>
    </w:p>
    <w:p w:rsidR="00710B4D" w:rsidRDefault="00710B4D" w:rsidP="00710B4D">
      <w:pPr>
        <w:spacing w:after="0" w:line="240" w:lineRule="auto"/>
        <w:jc w:val="center"/>
        <w:rPr>
          <w:rFonts w:ascii="Times New Roman" w:hAnsi="Times New Roman"/>
        </w:rPr>
      </w:pPr>
      <w:r>
        <w:rPr>
          <w:rFonts w:ascii="Times New Roman" w:hAnsi="Times New Roman"/>
        </w:rPr>
        <w:t>КОМИТЕТ ПО ОБРАЗОВАНИЮ</w:t>
      </w:r>
    </w:p>
    <w:p w:rsidR="00710B4D" w:rsidRDefault="00710B4D" w:rsidP="00710B4D">
      <w:pPr>
        <w:spacing w:after="0" w:line="240" w:lineRule="auto"/>
        <w:jc w:val="center"/>
        <w:rPr>
          <w:rFonts w:ascii="Times New Roman" w:hAnsi="Times New Roman"/>
        </w:rPr>
      </w:pPr>
      <w:r>
        <w:rPr>
          <w:rFonts w:ascii="Times New Roman" w:hAnsi="Times New Roman"/>
        </w:rPr>
        <w:t>Государственное бюджетное образовательное учреждение дополнительного образования детей</w:t>
      </w:r>
    </w:p>
    <w:p w:rsidR="00710B4D" w:rsidRDefault="00710B4D" w:rsidP="00710B4D">
      <w:pPr>
        <w:spacing w:after="0" w:line="240" w:lineRule="auto"/>
        <w:jc w:val="center"/>
        <w:rPr>
          <w:rFonts w:ascii="Times New Roman" w:hAnsi="Times New Roman"/>
        </w:rPr>
      </w:pPr>
      <w:r>
        <w:rPr>
          <w:rFonts w:ascii="Times New Roman" w:hAnsi="Times New Roman"/>
        </w:rPr>
        <w:t>Дворец детского (юношеского) творчества Кировского района Санкт-Петербурга</w:t>
      </w:r>
    </w:p>
    <w:p w:rsidR="00710B4D" w:rsidRDefault="00710B4D" w:rsidP="00710B4D">
      <w:pPr>
        <w:spacing w:after="0" w:line="240" w:lineRule="auto"/>
        <w:jc w:val="center"/>
        <w:rPr>
          <w:rFonts w:ascii="Times New Roman" w:hAnsi="Times New Roman"/>
        </w:rPr>
      </w:pPr>
      <w:r>
        <w:rPr>
          <w:rFonts w:ascii="Times New Roman" w:hAnsi="Times New Roman"/>
        </w:rPr>
        <w:t>198216, Санкт-Петербург, Ленинский пр., 133, кор.4, лит. А,  тел.: (812) 377-20-97,</w:t>
      </w:r>
    </w:p>
    <w:p w:rsidR="00710B4D" w:rsidRDefault="00710B4D" w:rsidP="00710B4D">
      <w:pPr>
        <w:spacing w:after="0" w:line="240" w:lineRule="auto"/>
        <w:jc w:val="center"/>
        <w:rPr>
          <w:rFonts w:ascii="Times New Roman" w:hAnsi="Times New Roman"/>
        </w:rPr>
      </w:pPr>
      <w:r>
        <w:rPr>
          <w:rFonts w:ascii="Times New Roman" w:hAnsi="Times New Roman"/>
        </w:rPr>
        <w:t xml:space="preserve">факс 377-79-42 - директор, </w:t>
      </w:r>
      <w:hyperlink r:id="rId31" w:history="1">
        <w:r>
          <w:rPr>
            <w:rStyle w:val="a9"/>
            <w:rFonts w:ascii="Times New Roman" w:hAnsi="Times New Roman"/>
          </w:rPr>
          <w:t>E-mail@ddut@kirov.spb.ru</w:t>
        </w:r>
      </w:hyperlink>
    </w:p>
    <w:p w:rsidR="00710B4D" w:rsidRDefault="00710B4D" w:rsidP="00710B4D">
      <w:pPr>
        <w:pBdr>
          <w:bottom w:val="single" w:sz="12" w:space="1" w:color="auto"/>
        </w:pBdr>
        <w:spacing w:after="0" w:line="240" w:lineRule="auto"/>
        <w:jc w:val="center"/>
        <w:rPr>
          <w:rFonts w:ascii="Times New Roman" w:hAnsi="Times New Roman"/>
        </w:rPr>
      </w:pPr>
      <w:r>
        <w:rPr>
          <w:rFonts w:ascii="Times New Roman" w:hAnsi="Times New Roman"/>
        </w:rPr>
        <w:t>ОКПО 02098026  ОКОГУ 23280  ОГРН 1027802738490 ИНН/КПП 7805146710/780501001</w:t>
      </w:r>
    </w:p>
    <w:p w:rsidR="00710B4D" w:rsidRDefault="00710B4D" w:rsidP="00710B4D">
      <w:pPr>
        <w:jc w:val="center"/>
      </w:pPr>
    </w:p>
    <w:p w:rsidR="00710B4D" w:rsidRPr="0001257B" w:rsidRDefault="00710B4D" w:rsidP="00710B4D">
      <w:pPr>
        <w:jc w:val="center"/>
      </w:pPr>
      <w:r>
        <w:rPr>
          <w:noProof/>
        </w:rPr>
        <w:drawing>
          <wp:inline distT="0" distB="0" distL="0" distR="0">
            <wp:extent cx="1747520" cy="1930400"/>
            <wp:effectExtent l="0" t="0" r="0" b="0"/>
            <wp:docPr id="4" name="Рисунок 1" descr="http://static.wixstatic.com/media/f09be6_c6e98a4c762f4756840ea00a15190917.jpg_srz_p_183_203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f09be6_c6e98a4c762f4756840ea00a15190917.jpg_srz_p_183_203_75_22_0.50_1.20_0.00_jpg_srz"/>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1747520" cy="1930400"/>
                    </a:xfrm>
                    <a:prstGeom prst="rect">
                      <a:avLst/>
                    </a:prstGeom>
                    <a:noFill/>
                    <a:ln w="9525">
                      <a:noFill/>
                      <a:miter lim="800000"/>
                      <a:headEnd/>
                      <a:tailEnd/>
                    </a:ln>
                  </pic:spPr>
                </pic:pic>
              </a:graphicData>
            </a:graphic>
          </wp:inline>
        </w:drawing>
      </w:r>
    </w:p>
    <w:p w:rsidR="00710B4D" w:rsidRPr="0001257B" w:rsidRDefault="00710B4D" w:rsidP="00710B4D">
      <w:pPr>
        <w:rPr>
          <w:rFonts w:ascii="Times New Roman" w:hAnsi="Times New Roman"/>
          <w:b/>
        </w:rPr>
      </w:pPr>
    </w:p>
    <w:p w:rsidR="00710B4D" w:rsidRDefault="00710B4D" w:rsidP="00710B4D">
      <w:pPr>
        <w:tabs>
          <w:tab w:val="left" w:pos="4020"/>
        </w:tabs>
        <w:rPr>
          <w:rFonts w:ascii="Times New Roman" w:hAnsi="Times New Roman"/>
          <w:b/>
        </w:rPr>
      </w:pPr>
      <w:r w:rsidRPr="0001257B">
        <w:rPr>
          <w:rFonts w:ascii="Times New Roman" w:hAnsi="Times New Roman"/>
          <w:b/>
        </w:rPr>
        <w:t>Сборник подготовил</w:t>
      </w:r>
      <w:r>
        <w:rPr>
          <w:rFonts w:ascii="Times New Roman" w:hAnsi="Times New Roman"/>
          <w:b/>
        </w:rPr>
        <w:t>а:</w:t>
      </w:r>
    </w:p>
    <w:p w:rsidR="00710B4D" w:rsidRPr="0001257B" w:rsidRDefault="00710B4D" w:rsidP="00710B4D">
      <w:pPr>
        <w:tabs>
          <w:tab w:val="left" w:pos="4020"/>
        </w:tabs>
        <w:rPr>
          <w:rFonts w:ascii="Times New Roman" w:hAnsi="Times New Roman"/>
          <w:i/>
        </w:rPr>
      </w:pPr>
      <w:r w:rsidRPr="0001257B">
        <w:rPr>
          <w:rFonts w:ascii="Times New Roman" w:hAnsi="Times New Roman"/>
          <w:i/>
        </w:rPr>
        <w:t xml:space="preserve">Заведующий </w:t>
      </w:r>
      <w:r>
        <w:rPr>
          <w:rFonts w:ascii="Times New Roman" w:hAnsi="Times New Roman"/>
          <w:i/>
        </w:rPr>
        <w:t>структурным подразделением</w:t>
      </w:r>
      <w:r w:rsidRPr="0001257B">
        <w:rPr>
          <w:rFonts w:ascii="Times New Roman" w:hAnsi="Times New Roman"/>
          <w:i/>
        </w:rPr>
        <w:t>, методист – Ракутина Евгения Викторовна</w:t>
      </w:r>
    </w:p>
    <w:p w:rsidR="00710B4D" w:rsidRPr="0001257B" w:rsidRDefault="00710B4D" w:rsidP="00710B4D">
      <w:pPr>
        <w:tabs>
          <w:tab w:val="left" w:pos="4020"/>
        </w:tabs>
        <w:rPr>
          <w:rFonts w:ascii="Times New Roman" w:hAnsi="Times New Roman"/>
          <w:b/>
        </w:rPr>
      </w:pPr>
      <w:r w:rsidRPr="0001257B">
        <w:rPr>
          <w:rFonts w:ascii="Times New Roman" w:hAnsi="Times New Roman"/>
          <w:b/>
        </w:rPr>
        <w:t>Контактные данные:</w:t>
      </w:r>
    </w:p>
    <w:p w:rsidR="00710B4D" w:rsidRDefault="00710B4D" w:rsidP="00710B4D">
      <w:pPr>
        <w:tabs>
          <w:tab w:val="left" w:pos="4020"/>
        </w:tabs>
        <w:rPr>
          <w:rFonts w:ascii="Times New Roman" w:hAnsi="Times New Roman"/>
        </w:rPr>
      </w:pPr>
      <w:r>
        <w:rPr>
          <w:rFonts w:ascii="Times New Roman" w:hAnsi="Times New Roman"/>
        </w:rPr>
        <w:t>Адрес: Санкт-Петербург, пр. Стачек, 206.</w:t>
      </w:r>
    </w:p>
    <w:p w:rsidR="00710B4D" w:rsidRDefault="00710B4D" w:rsidP="00710B4D">
      <w:pPr>
        <w:tabs>
          <w:tab w:val="left" w:pos="4020"/>
        </w:tabs>
        <w:rPr>
          <w:rFonts w:ascii="Times New Roman" w:hAnsi="Times New Roman"/>
        </w:rPr>
      </w:pPr>
      <w:r>
        <w:rPr>
          <w:rFonts w:ascii="Times New Roman" w:hAnsi="Times New Roman"/>
        </w:rPr>
        <w:t>Телефон / факс: (812)758-12-44</w:t>
      </w:r>
    </w:p>
    <w:p w:rsidR="00710B4D" w:rsidRPr="0001257B" w:rsidRDefault="00710B4D" w:rsidP="00710B4D">
      <w:pPr>
        <w:tabs>
          <w:tab w:val="left" w:pos="4020"/>
        </w:tabs>
        <w:rPr>
          <w:rFonts w:ascii="Times New Roman" w:hAnsi="Times New Roman"/>
        </w:rPr>
      </w:pPr>
      <w:r>
        <w:rPr>
          <w:rFonts w:ascii="Times New Roman" w:hAnsi="Times New Roman"/>
        </w:rPr>
        <w:t xml:space="preserve">Электронная почта: </w:t>
      </w:r>
      <w:hyperlink r:id="rId33" w:history="1">
        <w:r w:rsidRPr="00DD2386">
          <w:rPr>
            <w:rStyle w:val="a9"/>
            <w:rFonts w:ascii="Times New Roman" w:hAnsi="Times New Roman"/>
            <w:color w:val="0070C0"/>
            <w:sz w:val="24"/>
            <w:szCs w:val="24"/>
            <w:bdr w:val="none" w:sz="0" w:space="0" w:color="auto" w:frame="1"/>
          </w:rPr>
          <w:t>ddut@kirov.spb.ru</w:t>
        </w:r>
      </w:hyperlink>
    </w:p>
    <w:p w:rsidR="00710B4D" w:rsidRDefault="00710B4D" w:rsidP="00710B4D"/>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Default="00710B4D" w:rsidP="003F0BE0">
      <w:pPr>
        <w:jc w:val="both"/>
        <w:rPr>
          <w:rFonts w:ascii="Times New Roman" w:hAnsi="Times New Roman" w:cs="Times New Roman"/>
          <w:sz w:val="24"/>
          <w:szCs w:val="24"/>
        </w:rPr>
      </w:pPr>
    </w:p>
    <w:p w:rsidR="00710B4D" w:rsidRPr="003F0BE0" w:rsidRDefault="00710B4D" w:rsidP="003F0BE0">
      <w:pPr>
        <w:jc w:val="both"/>
        <w:rPr>
          <w:rFonts w:ascii="Times New Roman" w:hAnsi="Times New Roman" w:cs="Times New Roman"/>
          <w:sz w:val="24"/>
          <w:szCs w:val="24"/>
        </w:rPr>
      </w:pPr>
    </w:p>
    <w:sectPr w:rsidR="00710B4D" w:rsidRPr="003F0BE0" w:rsidSect="00BE08EF">
      <w:footerReference w:type="default" r:id="rId34"/>
      <w:pgSz w:w="11906" w:h="16838"/>
      <w:pgMar w:top="1134" w:right="850" w:bottom="1134" w:left="1701" w:header="709" w:footer="709" w:gutter="0"/>
      <w:pgBorders w:offsetFrom="page">
        <w:top w:val="double" w:sz="4" w:space="24" w:color="215868" w:themeColor="accent5" w:themeShade="80"/>
        <w:left w:val="double" w:sz="4" w:space="24" w:color="215868" w:themeColor="accent5" w:themeShade="80"/>
        <w:bottom w:val="double" w:sz="4" w:space="24" w:color="215868" w:themeColor="accent5" w:themeShade="80"/>
        <w:right w:val="double" w:sz="4" w:space="24" w:color="215868" w:themeColor="accent5" w:themeShade="8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DF9" w:rsidRDefault="003C1DF9" w:rsidP="00BE08EF">
      <w:pPr>
        <w:spacing w:after="0" w:line="240" w:lineRule="auto"/>
      </w:pPr>
      <w:r>
        <w:separator/>
      </w:r>
    </w:p>
  </w:endnote>
  <w:endnote w:type="continuationSeparator" w:id="0">
    <w:p w:rsidR="003C1DF9" w:rsidRDefault="003C1DF9" w:rsidP="00BE08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412"/>
      <w:docPartObj>
        <w:docPartGallery w:val="Page Numbers (Bottom of Page)"/>
        <w:docPartUnique/>
      </w:docPartObj>
    </w:sdtPr>
    <w:sdtContent>
      <w:p w:rsidR="00BE08EF" w:rsidRDefault="009764B2">
        <w:pPr>
          <w:pStyle w:val="ac"/>
          <w:jc w:val="center"/>
        </w:pPr>
        <w:r>
          <w:fldChar w:fldCharType="begin"/>
        </w:r>
        <w:r w:rsidR="00036419">
          <w:instrText xml:space="preserve"> PAGE   \* MERGEFORMAT </w:instrText>
        </w:r>
        <w:r>
          <w:fldChar w:fldCharType="separate"/>
        </w:r>
        <w:r w:rsidR="00710B4D">
          <w:rPr>
            <w:noProof/>
          </w:rPr>
          <w:t>26</w:t>
        </w:r>
        <w:r>
          <w:rPr>
            <w:noProof/>
          </w:rPr>
          <w:fldChar w:fldCharType="end"/>
        </w:r>
      </w:p>
    </w:sdtContent>
  </w:sdt>
  <w:p w:rsidR="00BE08EF" w:rsidRDefault="00BE08E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DF9" w:rsidRDefault="003C1DF9" w:rsidP="00BE08EF">
      <w:pPr>
        <w:spacing w:after="0" w:line="240" w:lineRule="auto"/>
      </w:pPr>
      <w:r>
        <w:separator/>
      </w:r>
    </w:p>
  </w:footnote>
  <w:footnote w:type="continuationSeparator" w:id="0">
    <w:p w:rsidR="003C1DF9" w:rsidRDefault="003C1DF9" w:rsidP="00BE08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05B1"/>
    <w:multiLevelType w:val="multilevel"/>
    <w:tmpl w:val="FDBE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D47640"/>
    <w:multiLevelType w:val="hybridMultilevel"/>
    <w:tmpl w:val="B0B230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80C5D6C"/>
    <w:multiLevelType w:val="hybridMultilevel"/>
    <w:tmpl w:val="9F96D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E234C3"/>
    <w:multiLevelType w:val="hybridMultilevel"/>
    <w:tmpl w:val="9CC6C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8A5ED5"/>
    <w:multiLevelType w:val="hybridMultilevel"/>
    <w:tmpl w:val="9EDE2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774619"/>
    <w:multiLevelType w:val="hybridMultilevel"/>
    <w:tmpl w:val="CFFEC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DD2200"/>
    <w:multiLevelType w:val="hybridMultilevel"/>
    <w:tmpl w:val="092AF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13763C"/>
    <w:multiLevelType w:val="hybridMultilevel"/>
    <w:tmpl w:val="6072889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16B25FD"/>
    <w:multiLevelType w:val="hybridMultilevel"/>
    <w:tmpl w:val="1F127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1C2223"/>
    <w:multiLevelType w:val="hybridMultilevel"/>
    <w:tmpl w:val="BD26D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9E77B1"/>
    <w:multiLevelType w:val="multilevel"/>
    <w:tmpl w:val="0CEAE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B926895"/>
    <w:multiLevelType w:val="hybridMultilevel"/>
    <w:tmpl w:val="BC522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A33B84"/>
    <w:multiLevelType w:val="multilevel"/>
    <w:tmpl w:val="7E5E7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907358"/>
    <w:multiLevelType w:val="hybridMultilevel"/>
    <w:tmpl w:val="9364C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597F11"/>
    <w:multiLevelType w:val="multilevel"/>
    <w:tmpl w:val="1C62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849A2"/>
    <w:multiLevelType w:val="hybridMultilevel"/>
    <w:tmpl w:val="1E88D242"/>
    <w:lvl w:ilvl="0" w:tplc="BA20F9C0">
      <w:start w:val="1"/>
      <w:numFmt w:val="bullet"/>
      <w:lvlText w:val=""/>
      <w:lvlJc w:val="left"/>
      <w:pPr>
        <w:tabs>
          <w:tab w:val="num" w:pos="720"/>
        </w:tabs>
        <w:ind w:left="720" w:hanging="360"/>
      </w:pPr>
      <w:rPr>
        <w:rFonts w:ascii="Wingdings" w:hAnsi="Wingdings" w:hint="default"/>
      </w:rPr>
    </w:lvl>
    <w:lvl w:ilvl="1" w:tplc="C3BA3784" w:tentative="1">
      <w:start w:val="1"/>
      <w:numFmt w:val="bullet"/>
      <w:lvlText w:val=""/>
      <w:lvlJc w:val="left"/>
      <w:pPr>
        <w:tabs>
          <w:tab w:val="num" w:pos="1440"/>
        </w:tabs>
        <w:ind w:left="1440" w:hanging="360"/>
      </w:pPr>
      <w:rPr>
        <w:rFonts w:ascii="Wingdings" w:hAnsi="Wingdings" w:hint="default"/>
      </w:rPr>
    </w:lvl>
    <w:lvl w:ilvl="2" w:tplc="54D6198E" w:tentative="1">
      <w:start w:val="1"/>
      <w:numFmt w:val="bullet"/>
      <w:lvlText w:val=""/>
      <w:lvlJc w:val="left"/>
      <w:pPr>
        <w:tabs>
          <w:tab w:val="num" w:pos="2160"/>
        </w:tabs>
        <w:ind w:left="2160" w:hanging="360"/>
      </w:pPr>
      <w:rPr>
        <w:rFonts w:ascii="Wingdings" w:hAnsi="Wingdings" w:hint="default"/>
      </w:rPr>
    </w:lvl>
    <w:lvl w:ilvl="3" w:tplc="DF241E1A" w:tentative="1">
      <w:start w:val="1"/>
      <w:numFmt w:val="bullet"/>
      <w:lvlText w:val=""/>
      <w:lvlJc w:val="left"/>
      <w:pPr>
        <w:tabs>
          <w:tab w:val="num" w:pos="2880"/>
        </w:tabs>
        <w:ind w:left="2880" w:hanging="360"/>
      </w:pPr>
      <w:rPr>
        <w:rFonts w:ascii="Wingdings" w:hAnsi="Wingdings" w:hint="default"/>
      </w:rPr>
    </w:lvl>
    <w:lvl w:ilvl="4" w:tplc="4FCC9A52" w:tentative="1">
      <w:start w:val="1"/>
      <w:numFmt w:val="bullet"/>
      <w:lvlText w:val=""/>
      <w:lvlJc w:val="left"/>
      <w:pPr>
        <w:tabs>
          <w:tab w:val="num" w:pos="3600"/>
        </w:tabs>
        <w:ind w:left="3600" w:hanging="360"/>
      </w:pPr>
      <w:rPr>
        <w:rFonts w:ascii="Wingdings" w:hAnsi="Wingdings" w:hint="default"/>
      </w:rPr>
    </w:lvl>
    <w:lvl w:ilvl="5" w:tplc="B2A04330" w:tentative="1">
      <w:start w:val="1"/>
      <w:numFmt w:val="bullet"/>
      <w:lvlText w:val=""/>
      <w:lvlJc w:val="left"/>
      <w:pPr>
        <w:tabs>
          <w:tab w:val="num" w:pos="4320"/>
        </w:tabs>
        <w:ind w:left="4320" w:hanging="360"/>
      </w:pPr>
      <w:rPr>
        <w:rFonts w:ascii="Wingdings" w:hAnsi="Wingdings" w:hint="default"/>
      </w:rPr>
    </w:lvl>
    <w:lvl w:ilvl="6" w:tplc="03EE055A" w:tentative="1">
      <w:start w:val="1"/>
      <w:numFmt w:val="bullet"/>
      <w:lvlText w:val=""/>
      <w:lvlJc w:val="left"/>
      <w:pPr>
        <w:tabs>
          <w:tab w:val="num" w:pos="5040"/>
        </w:tabs>
        <w:ind w:left="5040" w:hanging="360"/>
      </w:pPr>
      <w:rPr>
        <w:rFonts w:ascii="Wingdings" w:hAnsi="Wingdings" w:hint="default"/>
      </w:rPr>
    </w:lvl>
    <w:lvl w:ilvl="7" w:tplc="D1728D9E" w:tentative="1">
      <w:start w:val="1"/>
      <w:numFmt w:val="bullet"/>
      <w:lvlText w:val=""/>
      <w:lvlJc w:val="left"/>
      <w:pPr>
        <w:tabs>
          <w:tab w:val="num" w:pos="5760"/>
        </w:tabs>
        <w:ind w:left="5760" w:hanging="360"/>
      </w:pPr>
      <w:rPr>
        <w:rFonts w:ascii="Wingdings" w:hAnsi="Wingdings" w:hint="default"/>
      </w:rPr>
    </w:lvl>
    <w:lvl w:ilvl="8" w:tplc="5F4E9C52" w:tentative="1">
      <w:start w:val="1"/>
      <w:numFmt w:val="bullet"/>
      <w:lvlText w:val=""/>
      <w:lvlJc w:val="left"/>
      <w:pPr>
        <w:tabs>
          <w:tab w:val="num" w:pos="6480"/>
        </w:tabs>
        <w:ind w:left="6480" w:hanging="360"/>
      </w:pPr>
      <w:rPr>
        <w:rFonts w:ascii="Wingdings" w:hAnsi="Wingdings" w:hint="default"/>
      </w:rPr>
    </w:lvl>
  </w:abstractNum>
  <w:abstractNum w:abstractNumId="16">
    <w:nsid w:val="6ED93E2B"/>
    <w:multiLevelType w:val="hybridMultilevel"/>
    <w:tmpl w:val="67CC54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EEB78BF"/>
    <w:multiLevelType w:val="hybridMultilevel"/>
    <w:tmpl w:val="F13079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61728B4"/>
    <w:multiLevelType w:val="hybridMultilevel"/>
    <w:tmpl w:val="8A988570"/>
    <w:lvl w:ilvl="0" w:tplc="A686D64C">
      <w:start w:val="1"/>
      <w:numFmt w:val="bullet"/>
      <w:lvlText w:val=""/>
      <w:lvlJc w:val="left"/>
      <w:pPr>
        <w:tabs>
          <w:tab w:val="num" w:pos="720"/>
        </w:tabs>
        <w:ind w:left="720" w:hanging="360"/>
      </w:pPr>
      <w:rPr>
        <w:rFonts w:ascii="Wingdings" w:hAnsi="Wingdings" w:hint="default"/>
      </w:rPr>
    </w:lvl>
    <w:lvl w:ilvl="1" w:tplc="A2D079E6" w:tentative="1">
      <w:start w:val="1"/>
      <w:numFmt w:val="bullet"/>
      <w:lvlText w:val=""/>
      <w:lvlJc w:val="left"/>
      <w:pPr>
        <w:tabs>
          <w:tab w:val="num" w:pos="1440"/>
        </w:tabs>
        <w:ind w:left="1440" w:hanging="360"/>
      </w:pPr>
      <w:rPr>
        <w:rFonts w:ascii="Wingdings" w:hAnsi="Wingdings" w:hint="default"/>
      </w:rPr>
    </w:lvl>
    <w:lvl w:ilvl="2" w:tplc="D9E6D662" w:tentative="1">
      <w:start w:val="1"/>
      <w:numFmt w:val="bullet"/>
      <w:lvlText w:val=""/>
      <w:lvlJc w:val="left"/>
      <w:pPr>
        <w:tabs>
          <w:tab w:val="num" w:pos="2160"/>
        </w:tabs>
        <w:ind w:left="2160" w:hanging="360"/>
      </w:pPr>
      <w:rPr>
        <w:rFonts w:ascii="Wingdings" w:hAnsi="Wingdings" w:hint="default"/>
      </w:rPr>
    </w:lvl>
    <w:lvl w:ilvl="3" w:tplc="E4400E3C" w:tentative="1">
      <w:start w:val="1"/>
      <w:numFmt w:val="bullet"/>
      <w:lvlText w:val=""/>
      <w:lvlJc w:val="left"/>
      <w:pPr>
        <w:tabs>
          <w:tab w:val="num" w:pos="2880"/>
        </w:tabs>
        <w:ind w:left="2880" w:hanging="360"/>
      </w:pPr>
      <w:rPr>
        <w:rFonts w:ascii="Wingdings" w:hAnsi="Wingdings" w:hint="default"/>
      </w:rPr>
    </w:lvl>
    <w:lvl w:ilvl="4" w:tplc="5C580BB8" w:tentative="1">
      <w:start w:val="1"/>
      <w:numFmt w:val="bullet"/>
      <w:lvlText w:val=""/>
      <w:lvlJc w:val="left"/>
      <w:pPr>
        <w:tabs>
          <w:tab w:val="num" w:pos="3600"/>
        </w:tabs>
        <w:ind w:left="3600" w:hanging="360"/>
      </w:pPr>
      <w:rPr>
        <w:rFonts w:ascii="Wingdings" w:hAnsi="Wingdings" w:hint="default"/>
      </w:rPr>
    </w:lvl>
    <w:lvl w:ilvl="5" w:tplc="ED9C2476" w:tentative="1">
      <w:start w:val="1"/>
      <w:numFmt w:val="bullet"/>
      <w:lvlText w:val=""/>
      <w:lvlJc w:val="left"/>
      <w:pPr>
        <w:tabs>
          <w:tab w:val="num" w:pos="4320"/>
        </w:tabs>
        <w:ind w:left="4320" w:hanging="360"/>
      </w:pPr>
      <w:rPr>
        <w:rFonts w:ascii="Wingdings" w:hAnsi="Wingdings" w:hint="default"/>
      </w:rPr>
    </w:lvl>
    <w:lvl w:ilvl="6" w:tplc="42F415BE" w:tentative="1">
      <w:start w:val="1"/>
      <w:numFmt w:val="bullet"/>
      <w:lvlText w:val=""/>
      <w:lvlJc w:val="left"/>
      <w:pPr>
        <w:tabs>
          <w:tab w:val="num" w:pos="5040"/>
        </w:tabs>
        <w:ind w:left="5040" w:hanging="360"/>
      </w:pPr>
      <w:rPr>
        <w:rFonts w:ascii="Wingdings" w:hAnsi="Wingdings" w:hint="default"/>
      </w:rPr>
    </w:lvl>
    <w:lvl w:ilvl="7" w:tplc="9EC20606" w:tentative="1">
      <w:start w:val="1"/>
      <w:numFmt w:val="bullet"/>
      <w:lvlText w:val=""/>
      <w:lvlJc w:val="left"/>
      <w:pPr>
        <w:tabs>
          <w:tab w:val="num" w:pos="5760"/>
        </w:tabs>
        <w:ind w:left="5760" w:hanging="360"/>
      </w:pPr>
      <w:rPr>
        <w:rFonts w:ascii="Wingdings" w:hAnsi="Wingdings" w:hint="default"/>
      </w:rPr>
    </w:lvl>
    <w:lvl w:ilvl="8" w:tplc="8408B32A" w:tentative="1">
      <w:start w:val="1"/>
      <w:numFmt w:val="bullet"/>
      <w:lvlText w:val=""/>
      <w:lvlJc w:val="left"/>
      <w:pPr>
        <w:tabs>
          <w:tab w:val="num" w:pos="6480"/>
        </w:tabs>
        <w:ind w:left="6480" w:hanging="360"/>
      </w:pPr>
      <w:rPr>
        <w:rFonts w:ascii="Wingdings" w:hAnsi="Wingdings" w:hint="default"/>
      </w:rPr>
    </w:lvl>
  </w:abstractNum>
  <w:abstractNum w:abstractNumId="19">
    <w:nsid w:val="7A380F73"/>
    <w:multiLevelType w:val="hybridMultilevel"/>
    <w:tmpl w:val="C14AE0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15"/>
  </w:num>
  <w:num w:numId="3">
    <w:abstractNumId w:val="12"/>
  </w:num>
  <w:num w:numId="4">
    <w:abstractNumId w:val="16"/>
  </w:num>
  <w:num w:numId="5">
    <w:abstractNumId w:val="7"/>
  </w:num>
  <w:num w:numId="6">
    <w:abstractNumId w:val="1"/>
  </w:num>
  <w:num w:numId="7">
    <w:abstractNumId w:val="17"/>
  </w:num>
  <w:num w:numId="8">
    <w:abstractNumId w:val="19"/>
  </w:num>
  <w:num w:numId="9">
    <w:abstractNumId w:val="14"/>
  </w:num>
  <w:num w:numId="10">
    <w:abstractNumId w:val="10"/>
  </w:num>
  <w:num w:numId="11">
    <w:abstractNumId w:val="0"/>
  </w:num>
  <w:num w:numId="12">
    <w:abstractNumId w:val="4"/>
  </w:num>
  <w:num w:numId="13">
    <w:abstractNumId w:val="9"/>
  </w:num>
  <w:num w:numId="14">
    <w:abstractNumId w:val="13"/>
  </w:num>
  <w:num w:numId="15">
    <w:abstractNumId w:val="6"/>
  </w:num>
  <w:num w:numId="16">
    <w:abstractNumId w:val="5"/>
  </w:num>
  <w:num w:numId="17">
    <w:abstractNumId w:val="3"/>
  </w:num>
  <w:num w:numId="18">
    <w:abstractNumId w:val="2"/>
  </w:num>
  <w:num w:numId="19">
    <w:abstractNumId w:val="11"/>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17CFA"/>
    <w:rsid w:val="0000399C"/>
    <w:rsid w:val="00015485"/>
    <w:rsid w:val="00036419"/>
    <w:rsid w:val="00072A93"/>
    <w:rsid w:val="00077B4A"/>
    <w:rsid w:val="000B16A3"/>
    <w:rsid w:val="00126C5F"/>
    <w:rsid w:val="00151851"/>
    <w:rsid w:val="001F19BD"/>
    <w:rsid w:val="001F3006"/>
    <w:rsid w:val="0021747D"/>
    <w:rsid w:val="00241491"/>
    <w:rsid w:val="00273F58"/>
    <w:rsid w:val="002E31B9"/>
    <w:rsid w:val="0035043A"/>
    <w:rsid w:val="00391A25"/>
    <w:rsid w:val="003B1717"/>
    <w:rsid w:val="003C1DF9"/>
    <w:rsid w:val="003F0BE0"/>
    <w:rsid w:val="00404E46"/>
    <w:rsid w:val="0042045F"/>
    <w:rsid w:val="004415DF"/>
    <w:rsid w:val="00445265"/>
    <w:rsid w:val="004A1C2C"/>
    <w:rsid w:val="00512D45"/>
    <w:rsid w:val="00514B7F"/>
    <w:rsid w:val="005456CC"/>
    <w:rsid w:val="00560725"/>
    <w:rsid w:val="005B0061"/>
    <w:rsid w:val="005D1349"/>
    <w:rsid w:val="00613B4A"/>
    <w:rsid w:val="0062150F"/>
    <w:rsid w:val="006674FA"/>
    <w:rsid w:val="00675D2D"/>
    <w:rsid w:val="006911F3"/>
    <w:rsid w:val="00693889"/>
    <w:rsid w:val="006C2148"/>
    <w:rsid w:val="00710B4D"/>
    <w:rsid w:val="00722A57"/>
    <w:rsid w:val="00734F99"/>
    <w:rsid w:val="007420D3"/>
    <w:rsid w:val="00753A5A"/>
    <w:rsid w:val="00795EAD"/>
    <w:rsid w:val="007D7A69"/>
    <w:rsid w:val="007F39DD"/>
    <w:rsid w:val="007F7541"/>
    <w:rsid w:val="00800451"/>
    <w:rsid w:val="008056ED"/>
    <w:rsid w:val="00864D67"/>
    <w:rsid w:val="00892E32"/>
    <w:rsid w:val="008D35F8"/>
    <w:rsid w:val="00901A57"/>
    <w:rsid w:val="00937CB9"/>
    <w:rsid w:val="0096616A"/>
    <w:rsid w:val="009764B2"/>
    <w:rsid w:val="009872CF"/>
    <w:rsid w:val="009A0C1E"/>
    <w:rsid w:val="009C37E7"/>
    <w:rsid w:val="009E2937"/>
    <w:rsid w:val="00AB220B"/>
    <w:rsid w:val="00AB6DE4"/>
    <w:rsid w:val="00AF732A"/>
    <w:rsid w:val="00B02D87"/>
    <w:rsid w:val="00B17CFA"/>
    <w:rsid w:val="00B22624"/>
    <w:rsid w:val="00B25168"/>
    <w:rsid w:val="00B65F95"/>
    <w:rsid w:val="00BB41B4"/>
    <w:rsid w:val="00BD1E24"/>
    <w:rsid w:val="00BE08EF"/>
    <w:rsid w:val="00C20965"/>
    <w:rsid w:val="00C21027"/>
    <w:rsid w:val="00C33C45"/>
    <w:rsid w:val="00C65D91"/>
    <w:rsid w:val="00C7771A"/>
    <w:rsid w:val="00C95875"/>
    <w:rsid w:val="00CD7464"/>
    <w:rsid w:val="00D0236F"/>
    <w:rsid w:val="00D95F67"/>
    <w:rsid w:val="00DB7B55"/>
    <w:rsid w:val="00DD1BDD"/>
    <w:rsid w:val="00E34451"/>
    <w:rsid w:val="00E72546"/>
    <w:rsid w:val="00E83C65"/>
    <w:rsid w:val="00E9593D"/>
    <w:rsid w:val="00EA001B"/>
    <w:rsid w:val="00EC72EF"/>
    <w:rsid w:val="00F17639"/>
    <w:rsid w:val="00F53061"/>
    <w:rsid w:val="00F73C4C"/>
    <w:rsid w:val="00F82FDA"/>
    <w:rsid w:val="00FD4E5F"/>
    <w:rsid w:val="00FF57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38"/>
        <o:r id="V:Rule5" type="connector" idref="#_x0000_s1033"/>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A69"/>
  </w:style>
  <w:style w:type="paragraph" w:styleId="1">
    <w:name w:val="heading 1"/>
    <w:basedOn w:val="a"/>
    <w:next w:val="a"/>
    <w:link w:val="10"/>
    <w:uiPriority w:val="9"/>
    <w:qFormat/>
    <w:rsid w:val="00F73C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11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B00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911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17C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17CFA"/>
  </w:style>
  <w:style w:type="character" w:styleId="a4">
    <w:name w:val="Strong"/>
    <w:basedOn w:val="a0"/>
    <w:uiPriority w:val="22"/>
    <w:qFormat/>
    <w:rsid w:val="00B17CFA"/>
    <w:rPr>
      <w:b/>
      <w:bCs/>
    </w:rPr>
  </w:style>
  <w:style w:type="paragraph" w:styleId="a5">
    <w:name w:val="Balloon Text"/>
    <w:basedOn w:val="a"/>
    <w:link w:val="a6"/>
    <w:uiPriority w:val="99"/>
    <w:semiHidden/>
    <w:unhideWhenUsed/>
    <w:rsid w:val="00B17C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7CFA"/>
    <w:rPr>
      <w:rFonts w:ascii="Tahoma" w:hAnsi="Tahoma" w:cs="Tahoma"/>
      <w:sz w:val="16"/>
      <w:szCs w:val="16"/>
    </w:rPr>
  </w:style>
  <w:style w:type="character" w:styleId="a7">
    <w:name w:val="Emphasis"/>
    <w:basedOn w:val="a0"/>
    <w:uiPriority w:val="20"/>
    <w:qFormat/>
    <w:rsid w:val="007F39DD"/>
    <w:rPr>
      <w:i/>
      <w:iCs/>
    </w:rPr>
  </w:style>
  <w:style w:type="paragraph" w:styleId="a8">
    <w:name w:val="List Paragraph"/>
    <w:basedOn w:val="a"/>
    <w:uiPriority w:val="34"/>
    <w:qFormat/>
    <w:rsid w:val="005D1349"/>
    <w:pPr>
      <w:ind w:left="720"/>
      <w:contextualSpacing/>
    </w:pPr>
  </w:style>
  <w:style w:type="character" w:styleId="a9">
    <w:name w:val="Hyperlink"/>
    <w:basedOn w:val="a0"/>
    <w:uiPriority w:val="99"/>
    <w:unhideWhenUsed/>
    <w:rsid w:val="005D1349"/>
    <w:rPr>
      <w:color w:val="0000FF" w:themeColor="hyperlink"/>
      <w:u w:val="single"/>
    </w:rPr>
  </w:style>
  <w:style w:type="character" w:customStyle="1" w:styleId="20">
    <w:name w:val="Заголовок 2 Знак"/>
    <w:basedOn w:val="a0"/>
    <w:link w:val="2"/>
    <w:uiPriority w:val="9"/>
    <w:rsid w:val="006911F3"/>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6911F3"/>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F73C4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5B0061"/>
    <w:rPr>
      <w:rFonts w:asciiTheme="majorHAnsi" w:eastAsiaTheme="majorEastAsia" w:hAnsiTheme="majorHAnsi" w:cstheme="majorBidi"/>
      <w:b/>
      <w:bCs/>
      <w:color w:val="4F81BD" w:themeColor="accent1"/>
    </w:rPr>
  </w:style>
  <w:style w:type="paragraph" w:customStyle="1" w:styleId="font8">
    <w:name w:val="font_8"/>
    <w:basedOn w:val="a"/>
    <w:rsid w:val="003F0B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BE08E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E08EF"/>
  </w:style>
  <w:style w:type="paragraph" w:styleId="ac">
    <w:name w:val="footer"/>
    <w:basedOn w:val="a"/>
    <w:link w:val="ad"/>
    <w:uiPriority w:val="99"/>
    <w:unhideWhenUsed/>
    <w:rsid w:val="00BE08E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E08EF"/>
  </w:style>
  <w:style w:type="paragraph" w:styleId="ae">
    <w:name w:val="No Spacing"/>
    <w:link w:val="af"/>
    <w:uiPriority w:val="1"/>
    <w:qFormat/>
    <w:rsid w:val="00BE08EF"/>
    <w:pPr>
      <w:spacing w:after="0" w:line="240" w:lineRule="auto"/>
    </w:pPr>
    <w:rPr>
      <w:rFonts w:eastAsiaTheme="minorEastAsia"/>
    </w:rPr>
  </w:style>
  <w:style w:type="character" w:customStyle="1" w:styleId="af">
    <w:name w:val="Без интервала Знак"/>
    <w:basedOn w:val="a0"/>
    <w:link w:val="ae"/>
    <w:uiPriority w:val="1"/>
    <w:rsid w:val="00BE08EF"/>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7114224">
      <w:bodyDiv w:val="1"/>
      <w:marLeft w:val="0"/>
      <w:marRight w:val="0"/>
      <w:marTop w:val="0"/>
      <w:marBottom w:val="0"/>
      <w:divBdr>
        <w:top w:val="none" w:sz="0" w:space="0" w:color="auto"/>
        <w:left w:val="none" w:sz="0" w:space="0" w:color="auto"/>
        <w:bottom w:val="none" w:sz="0" w:space="0" w:color="auto"/>
        <w:right w:val="none" w:sz="0" w:space="0" w:color="auto"/>
      </w:divBdr>
    </w:div>
    <w:div w:id="171066937">
      <w:bodyDiv w:val="1"/>
      <w:marLeft w:val="0"/>
      <w:marRight w:val="0"/>
      <w:marTop w:val="0"/>
      <w:marBottom w:val="0"/>
      <w:divBdr>
        <w:top w:val="none" w:sz="0" w:space="0" w:color="auto"/>
        <w:left w:val="none" w:sz="0" w:space="0" w:color="auto"/>
        <w:bottom w:val="none" w:sz="0" w:space="0" w:color="auto"/>
        <w:right w:val="none" w:sz="0" w:space="0" w:color="auto"/>
      </w:divBdr>
      <w:divsChild>
        <w:div w:id="919799484">
          <w:marLeft w:val="432"/>
          <w:marRight w:val="0"/>
          <w:marTop w:val="120"/>
          <w:marBottom w:val="0"/>
          <w:divBdr>
            <w:top w:val="none" w:sz="0" w:space="0" w:color="auto"/>
            <w:left w:val="none" w:sz="0" w:space="0" w:color="auto"/>
            <w:bottom w:val="none" w:sz="0" w:space="0" w:color="auto"/>
            <w:right w:val="none" w:sz="0" w:space="0" w:color="auto"/>
          </w:divBdr>
        </w:div>
        <w:div w:id="1916814175">
          <w:marLeft w:val="432"/>
          <w:marRight w:val="0"/>
          <w:marTop w:val="120"/>
          <w:marBottom w:val="0"/>
          <w:divBdr>
            <w:top w:val="none" w:sz="0" w:space="0" w:color="auto"/>
            <w:left w:val="none" w:sz="0" w:space="0" w:color="auto"/>
            <w:bottom w:val="none" w:sz="0" w:space="0" w:color="auto"/>
            <w:right w:val="none" w:sz="0" w:space="0" w:color="auto"/>
          </w:divBdr>
        </w:div>
        <w:div w:id="1067075913">
          <w:marLeft w:val="432"/>
          <w:marRight w:val="0"/>
          <w:marTop w:val="120"/>
          <w:marBottom w:val="0"/>
          <w:divBdr>
            <w:top w:val="none" w:sz="0" w:space="0" w:color="auto"/>
            <w:left w:val="none" w:sz="0" w:space="0" w:color="auto"/>
            <w:bottom w:val="none" w:sz="0" w:space="0" w:color="auto"/>
            <w:right w:val="none" w:sz="0" w:space="0" w:color="auto"/>
          </w:divBdr>
        </w:div>
      </w:divsChild>
    </w:div>
    <w:div w:id="549733666">
      <w:bodyDiv w:val="1"/>
      <w:marLeft w:val="0"/>
      <w:marRight w:val="0"/>
      <w:marTop w:val="0"/>
      <w:marBottom w:val="0"/>
      <w:divBdr>
        <w:top w:val="none" w:sz="0" w:space="0" w:color="auto"/>
        <w:left w:val="none" w:sz="0" w:space="0" w:color="auto"/>
        <w:bottom w:val="none" w:sz="0" w:space="0" w:color="auto"/>
        <w:right w:val="none" w:sz="0" w:space="0" w:color="auto"/>
      </w:divBdr>
      <w:divsChild>
        <w:div w:id="1862890088">
          <w:marLeft w:val="547"/>
          <w:marRight w:val="0"/>
          <w:marTop w:val="134"/>
          <w:marBottom w:val="0"/>
          <w:divBdr>
            <w:top w:val="none" w:sz="0" w:space="0" w:color="auto"/>
            <w:left w:val="none" w:sz="0" w:space="0" w:color="auto"/>
            <w:bottom w:val="none" w:sz="0" w:space="0" w:color="auto"/>
            <w:right w:val="none" w:sz="0" w:space="0" w:color="auto"/>
          </w:divBdr>
        </w:div>
      </w:divsChild>
    </w:div>
    <w:div w:id="59344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bestreferat.ru/referat-146957.html" TargetMode="External"/><Relationship Id="rId3" Type="http://schemas.openxmlformats.org/officeDocument/2006/relationships/styles" Target="styles.xml"/><Relationship Id="rId21" Type="http://schemas.openxmlformats.org/officeDocument/2006/relationships/hyperlink" Target="http://pinigina.livejournal.com/42816.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bestreferat.ru/referat-146957.html" TargetMode="External"/><Relationship Id="rId33" Type="http://schemas.openxmlformats.org/officeDocument/2006/relationships/hyperlink" Target="mailto:ddut@kirov.spb.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amopoznanie.ru/trainings/master-klass_izgotovlenie_slavyanskoy_oberegovoy_kukly/?date=58199" TargetMode="External"/><Relationship Id="rId29" Type="http://schemas.openxmlformats.org/officeDocument/2006/relationships/hyperlink" Target="http://www.slavakukl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ukukla.ru/article/trya/novg_pregnancy_doll.htm" TargetMode="External"/><Relationship Id="rId32" Type="http://schemas.openxmlformats.org/officeDocument/2006/relationships/image" Target="media/image13.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zaryanka-tlt.narod.ru/kukla/ptitsa-radost/" TargetMode="External"/><Relationship Id="rId28" Type="http://schemas.openxmlformats.org/officeDocument/2006/relationships/hyperlink" Target="http://slavyanskaya-kultura.ru/art/trade/slavjanskie-kukly-oberegi.html"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E-mail@ddut@kirov.spb.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tranamasterov.ru/node/160705" TargetMode="External"/><Relationship Id="rId27" Type="http://schemas.openxmlformats.org/officeDocument/2006/relationships/hyperlink" Target="http://vechera.ucoz.ru/load/1-3-2" TargetMode="External"/><Relationship Id="rId30" Type="http://schemas.openxmlformats.org/officeDocument/2006/relationships/hyperlink" Target="http://www.rastim-baby.ru/archive/476/?aid=2074"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CBC057-FDB7-4705-A87F-BC099AEC0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8454</Words>
  <Characters>48194</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56535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Admin</cp:lastModifiedBy>
  <cp:revision>3</cp:revision>
  <cp:lastPrinted>2015-09-16T10:47:00Z</cp:lastPrinted>
  <dcterms:created xsi:type="dcterms:W3CDTF">2015-09-16T10:48:00Z</dcterms:created>
  <dcterms:modified xsi:type="dcterms:W3CDTF">2015-09-16T10:48:00Z</dcterms:modified>
</cp:coreProperties>
</file>