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59" w:rsidRPr="003A7559" w:rsidRDefault="003A7559" w:rsidP="003A7559">
      <w:r w:rsidRPr="003A7559">
        <w:t xml:space="preserve">Основа нового закона об образовании </w:t>
      </w:r>
      <w:proofErr w:type="gramStart"/>
      <w:r w:rsidRPr="003A7559">
        <w:t>-э</w:t>
      </w:r>
      <w:proofErr w:type="gramEnd"/>
      <w:r w:rsidRPr="003A7559">
        <w:t xml:space="preserve">то качественное образование дошкольника не зависимо в какой части России он живет(деревне, городе), в какой бы семье не </w:t>
      </w:r>
      <w:proofErr w:type="spellStart"/>
      <w:r w:rsidRPr="003A7559">
        <w:t>воспитывалсся</w:t>
      </w:r>
      <w:proofErr w:type="spellEnd"/>
      <w:r w:rsidRPr="003A7559">
        <w:t xml:space="preserve">. </w:t>
      </w:r>
      <w:proofErr w:type="spellStart"/>
      <w:r w:rsidRPr="003A7559">
        <w:t>Образованине</w:t>
      </w:r>
      <w:proofErr w:type="spellEnd"/>
      <w:r w:rsidRPr="003A7559">
        <w:t xml:space="preserve"> по ФГОС </w:t>
      </w:r>
      <w:proofErr w:type="gramStart"/>
      <w:r w:rsidRPr="003A7559">
        <w:t>ДО</w:t>
      </w:r>
      <w:proofErr w:type="gramEnd"/>
      <w:r w:rsidRPr="003A7559">
        <w:t xml:space="preserve"> позволит </w:t>
      </w:r>
      <w:proofErr w:type="gramStart"/>
      <w:r w:rsidRPr="003A7559">
        <w:t>ребенку</w:t>
      </w:r>
      <w:proofErr w:type="gramEnd"/>
      <w:r w:rsidRPr="003A7559">
        <w:t xml:space="preserve"> быть успешным в дальнейшем обучении и его будущей жизни в обществе. ФГОС учитывает индивидуальные особенности каждого ребенка.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 xml:space="preserve">Еще одна из главных целей ФГОС </w:t>
      </w:r>
      <w:proofErr w:type="gramStart"/>
      <w:r w:rsidRPr="003A7559">
        <w:rPr>
          <w:rFonts w:ascii="Times New Roman" w:hAnsi="Times New Roman" w:cs="Times New Roman"/>
          <w:sz w:val="24"/>
          <w:szCs w:val="18"/>
        </w:rPr>
        <w:t>-с</w:t>
      </w:r>
      <w:proofErr w:type="gramEnd"/>
      <w:r w:rsidRPr="003A7559">
        <w:rPr>
          <w:rFonts w:ascii="Times New Roman" w:hAnsi="Times New Roman" w:cs="Times New Roman"/>
          <w:sz w:val="24"/>
          <w:szCs w:val="18"/>
        </w:rPr>
        <w:t>делать родителей активными участниками педагогического процесса, оказав им помощь в реализации ответственности за воспитание своих детей. 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      Стандарт требует обращение воспитателей к новым формам работы с детьми, которые бы позволили педагогам обучать дошкольников так, чтобы они об этом не догадывались. Основа в развитии детей по ФГОС представляет ИГРА.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 xml:space="preserve">           Педсовет  Тема: "Планирование </w:t>
      </w:r>
      <w:proofErr w:type="spellStart"/>
      <w:r w:rsidRPr="003A7559">
        <w:rPr>
          <w:rFonts w:ascii="Times New Roman" w:hAnsi="Times New Roman" w:cs="Times New Roman"/>
          <w:sz w:val="24"/>
          <w:szCs w:val="18"/>
        </w:rPr>
        <w:t>воспитательно</w:t>
      </w:r>
      <w:proofErr w:type="spellEnd"/>
      <w:r w:rsidRPr="003A7559">
        <w:rPr>
          <w:rFonts w:ascii="Times New Roman" w:hAnsi="Times New Roman" w:cs="Times New Roman"/>
          <w:sz w:val="24"/>
          <w:szCs w:val="18"/>
        </w:rPr>
        <w:t>-образовательной работы с детьми с учетом ФГОС в образовательной области "Физическое развитие" "         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 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 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 xml:space="preserve">     Тема: Планирование </w:t>
      </w:r>
      <w:proofErr w:type="spellStart"/>
      <w:r w:rsidRPr="003A7559">
        <w:rPr>
          <w:rFonts w:ascii="Times New Roman" w:hAnsi="Times New Roman" w:cs="Times New Roman"/>
          <w:sz w:val="24"/>
          <w:szCs w:val="18"/>
        </w:rPr>
        <w:t>воспитательно</w:t>
      </w:r>
      <w:proofErr w:type="spellEnd"/>
      <w:r w:rsidRPr="003A7559">
        <w:rPr>
          <w:rFonts w:ascii="Times New Roman" w:hAnsi="Times New Roman" w:cs="Times New Roman"/>
          <w:sz w:val="24"/>
          <w:szCs w:val="18"/>
        </w:rPr>
        <w:t>-образовательной работы с детьми с учетом ФГОС в образовательной области "Физическое развитие"   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 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 xml:space="preserve">                                                          «Новый стандарт должен гарантировать </w:t>
      </w:r>
      <w:proofErr w:type="gramStart"/>
      <w:r w:rsidRPr="003A7559">
        <w:rPr>
          <w:rFonts w:ascii="Times New Roman" w:hAnsi="Times New Roman" w:cs="Times New Roman"/>
          <w:sz w:val="24"/>
          <w:szCs w:val="18"/>
        </w:rPr>
        <w:t>качественное</w:t>
      </w:r>
      <w:proofErr w:type="gramEnd"/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                                                           дошкольное образование       ребёнку. ФГОС должен быть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 xml:space="preserve">                                                         на главный результат – социализацию ребёнка, потребность </w:t>
      </w:r>
      <w:proofErr w:type="gramStart"/>
      <w:r w:rsidRPr="003A7559">
        <w:rPr>
          <w:rFonts w:ascii="Times New Roman" w:hAnsi="Times New Roman" w:cs="Times New Roman"/>
          <w:sz w:val="24"/>
          <w:szCs w:val="18"/>
        </w:rPr>
        <w:t>в</w:t>
      </w:r>
      <w:proofErr w:type="gramEnd"/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                                                         </w:t>
      </w:r>
      <w:proofErr w:type="gramStart"/>
      <w:r w:rsidRPr="003A7559">
        <w:rPr>
          <w:rFonts w:ascii="Times New Roman" w:hAnsi="Times New Roman" w:cs="Times New Roman"/>
          <w:sz w:val="24"/>
          <w:szCs w:val="18"/>
        </w:rPr>
        <w:t>творчестве</w:t>
      </w:r>
      <w:proofErr w:type="gramEnd"/>
      <w:r w:rsidRPr="003A7559">
        <w:rPr>
          <w:rFonts w:ascii="Times New Roman" w:hAnsi="Times New Roman" w:cs="Times New Roman"/>
          <w:sz w:val="24"/>
          <w:szCs w:val="18"/>
        </w:rPr>
        <w:t>,  любознательность, мотивацию в достижении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                                                         успеха».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 xml:space="preserve">                                                             Александр  </w:t>
      </w:r>
      <w:proofErr w:type="spellStart"/>
      <w:r w:rsidRPr="003A7559">
        <w:rPr>
          <w:rFonts w:ascii="Times New Roman" w:hAnsi="Times New Roman" w:cs="Times New Roman"/>
          <w:sz w:val="24"/>
          <w:szCs w:val="18"/>
        </w:rPr>
        <w:t>Асмолов</w:t>
      </w:r>
      <w:proofErr w:type="spellEnd"/>
      <w:r w:rsidRPr="003A7559">
        <w:rPr>
          <w:rFonts w:ascii="Times New Roman" w:hAnsi="Times New Roman" w:cs="Times New Roman"/>
          <w:sz w:val="24"/>
          <w:szCs w:val="18"/>
        </w:rPr>
        <w:t>, руководитель Федерального  института 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                                                            развития образования, председатель     рабочей  группы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                                                            разработчиков ФГОС    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 Если сравнивать образовательные области ФГТ и ФГОС, то «Физическая культура» и «Здоровье»  объединены в образовательную область «Физическое развитие» по ФГОС, т. е. образовательная область «Физическое развитие» представлено в свою очередь двумя образовательными областями: «Здоровье» и «Физическая культура».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Содержание области «Физическая культура» предусматривает решение ряда специфических задач: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lastRenderedPageBreak/>
        <w:t>    – развитие физических качеств (силовых, скоростных, в том числе гибкости, выносливости, координации)</w:t>
      </w:r>
      <w:proofErr w:type="gramStart"/>
      <w:r w:rsidRPr="003A7559">
        <w:rPr>
          <w:rFonts w:ascii="Times New Roman" w:hAnsi="Times New Roman" w:cs="Times New Roman"/>
          <w:sz w:val="24"/>
          <w:szCs w:val="18"/>
        </w:rPr>
        <w:t xml:space="preserve"> ;</w:t>
      </w:r>
      <w:proofErr w:type="gramEnd"/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– накопление и обогащение двигательного опыта у детей;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– формирование у детей потребности в двигательной активности и физическом совершенствовании.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 xml:space="preserve">Содержание образовательной области «Здоровье» направлено на достижение </w:t>
      </w:r>
      <w:proofErr w:type="gramStart"/>
      <w:r w:rsidRPr="003A7559">
        <w:rPr>
          <w:rFonts w:ascii="Times New Roman" w:hAnsi="Times New Roman" w:cs="Times New Roman"/>
          <w:sz w:val="24"/>
          <w:szCs w:val="18"/>
        </w:rPr>
        <w:t>цели формирования культуры здоровья детей</w:t>
      </w:r>
      <w:proofErr w:type="gramEnd"/>
      <w:r w:rsidRPr="003A7559">
        <w:rPr>
          <w:rFonts w:ascii="Times New Roman" w:hAnsi="Times New Roman" w:cs="Times New Roman"/>
          <w:sz w:val="24"/>
          <w:szCs w:val="18"/>
        </w:rPr>
        <w:t xml:space="preserve"> через решение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следующих задач: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– сохранение и укрепление физического и психического здоровья детей;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– воспитание культурно-гигиенических навыков;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– формирование первичных представлений о здоровом образе жизни.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Вышеперечисленные задачи двух образовательных областей в конечном итоге призваны обеспечить формирование у ребёнка потребности бережно относиться к своему здоровью, т. е. вести здоровый образ жизни.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     В Стандарте прописаны требования к организации развивающей предметно-пространственной среде по всем образовательным областям…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   Рассмотрим конкретно: на какие требования надо обратить педагогам внимание при организации предметно-развивающей среды по «Физическому развитию».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  Проводит мониторинг по «Физическому развитию» воспитанников на начало и конец года, с тем, чтобы выстроить индивидуальную траекторию образовательной работы в этом направлении с каждым ребенком и проследить динамику развития.      Образовательная область «Физическое развитие» нацелена не только на развитие крупной и мелкой моторики, она интегрируется с другими областями Стандарта   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       Модель двигательного режима, которая содержит форму организации и временной отрезок. Модель двигательного режима составляется на теплый и холодный периоды.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Пример: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Формы организации Старшая группа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Утренняя гимнастика 8-10 мин.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Образовательная область «Физическая культура» 3 раза в неделю по 25 мин.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Образовательная область «Музыка» 2 раза в неделю по 25 мин.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Гимнастика пробуждения 5-10 мин.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Подвижные игры на прогулке (утро, вечер) 20 мин.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Организованная двигательная активность в группе (утро, вечер) 15-20 мин.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lastRenderedPageBreak/>
        <w:t>Физкультминутки 6-7 мин.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Спортивные игры Целенаправленное обучение воспитателем по ФИЗО – не реже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1 раза в неделю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Спортивные упражнения Целенаправленное обучение воспитателем по ФИЗО – не реже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1 раза в неделю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 xml:space="preserve">Самостоятельная двигательная активность Ежедневно. Характер и продолжительность зависят </w:t>
      </w:r>
      <w:proofErr w:type="gramStart"/>
      <w:r w:rsidRPr="003A7559">
        <w:rPr>
          <w:rFonts w:ascii="Times New Roman" w:hAnsi="Times New Roman" w:cs="Times New Roman"/>
          <w:sz w:val="24"/>
          <w:szCs w:val="18"/>
        </w:rPr>
        <w:t>от</w:t>
      </w:r>
      <w:proofErr w:type="gramEnd"/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индивидуальных потребностей и интересов детей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Физкультурный досуг 1 раз в месяц по 35 мин.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Спортивный праздник 3 раза в год по 50-60 мин.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День здоровья 1 раз в квартал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* Объем двигательной нагрузки за неделю детей старшей группы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 xml:space="preserve"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</w:t>
      </w:r>
      <w:proofErr w:type="gramStart"/>
      <w:r w:rsidRPr="003A7559">
        <w:rPr>
          <w:rFonts w:ascii="Times New Roman" w:hAnsi="Times New Roman" w:cs="Times New Roman"/>
          <w:sz w:val="24"/>
          <w:szCs w:val="18"/>
        </w:rPr>
        <w:t>с</w:t>
      </w:r>
      <w:proofErr w:type="gramEnd"/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широким включением подвижных игр, спортивных упражнений.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Формы организации Старшая группа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Утренняя гимнастика 10 мин. х 5 = 50 мин.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Образовательная область «Физическая культура» 25 мин. х 3 = 75 мин.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Образовательная область «Музыка» 25 мин. х 2 = 50 мин.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Гимнастика пробуждения 5 мин. х 5 = 25 мин.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Подвижные игры на прогулке (утро, вечер) 15 мин. х 5 х 2 = 150 мин.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Организованная двигательная активность в группе (утро, вечер) 15 мин. х 5 х 2 = 150 мин.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Физкультминутки 6 мин. х 5 = 30 мин.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Спортивные игры Целенаправленное обучение воспитателем по ФИЗО – 20 мин. 1 раз в неделю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Спортивные упражнения Целенаправленное обучение воспитателем по ФИЗО – 15 мин. 1 раз в неделю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Самостоятельная двигательная активность Ежедневно. Характер и продолжительность зависят от индивидуальных потребностей и интересов детей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Физкультурный досуг 1 раз в месяц по 35 мин.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lastRenderedPageBreak/>
        <w:t>Спортивный праздник 3 раза в год по 50-60 мин.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День здоровья 1 раз в квартал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      Утренняя гимнастика планируется на неделю. Комплекс утренней гимнастики должен повторять пройденный ранее детьми материал на занятиях по физкультуре;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1. Комплекс состоит из: вводной части, основных движений, заключительной части.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2. Рекомендовано в каждой части указывать дозировку по времени.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3. Комплекс утренней гимнастики составляется педагогом на две недели.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                       Двигательный режим (СанПиН 12.2.)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Двигательный режим, физические упражнения и закаливающие мероприятия следует осуществлять с учётом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здоровья, возраста детей и времени года.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Рекомендуется использовать формы двигательной деятельности: утреннюю гимнастику, занятия физической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культурой в помещении и на воздухе, физкультурные минутки, подвижные игры, спортивные упражнения,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ритмическую гимнастику, занятия на тренажерах, плавание и другие.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В объеме двигательной активности воспитанников 5–7 лет следует предусмотреть 6–8 часов в неделю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организованных форм оздоровительно-воспитательной деятельности с учётом психофизиологических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особенностей детей, времени года и режима работы дошкольных образовательных организаций.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Для реализации двигательной деятельности детей используются оборудование и инвентарь физкультурного зала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и спортивных площадок в соответствии с возрастом и ростом ребёнка.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******************************************************************************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 xml:space="preserve">Образовательная работа с детьми  в  </w:t>
      </w:r>
      <w:proofErr w:type="gramStart"/>
      <w:r w:rsidRPr="003A7559">
        <w:rPr>
          <w:rFonts w:ascii="Times New Roman" w:hAnsi="Times New Roman" w:cs="Times New Roman"/>
          <w:sz w:val="24"/>
          <w:szCs w:val="18"/>
        </w:rPr>
        <w:t>Физическом</w:t>
      </w:r>
      <w:proofErr w:type="gramEnd"/>
      <w:r w:rsidRPr="003A7559">
        <w:rPr>
          <w:rFonts w:ascii="Times New Roman" w:hAnsi="Times New Roman" w:cs="Times New Roman"/>
          <w:sz w:val="24"/>
          <w:szCs w:val="18"/>
        </w:rPr>
        <w:t xml:space="preserve"> развитие» по ФГОС регулирует отношения в сфере образования между их участниками: родитель, ребенок, педагог и сейчас появился учредитель. Семья рассматривается как соучастник образовательного процесса, как полноправный участник образовательного процесса. ФГОС впервые </w:t>
      </w:r>
      <w:proofErr w:type="spellStart"/>
      <w:r w:rsidRPr="003A7559">
        <w:rPr>
          <w:rFonts w:ascii="Times New Roman" w:hAnsi="Times New Roman" w:cs="Times New Roman"/>
          <w:sz w:val="24"/>
          <w:szCs w:val="18"/>
        </w:rPr>
        <w:t>детоцентрирован</w:t>
      </w:r>
      <w:proofErr w:type="spellEnd"/>
      <w:r w:rsidRPr="003A7559">
        <w:rPr>
          <w:rFonts w:ascii="Times New Roman" w:hAnsi="Times New Roman" w:cs="Times New Roman"/>
          <w:sz w:val="24"/>
          <w:szCs w:val="18"/>
        </w:rPr>
        <w:t xml:space="preserve">, т. е. </w:t>
      </w:r>
      <w:proofErr w:type="gramStart"/>
      <w:r w:rsidRPr="003A7559">
        <w:rPr>
          <w:rFonts w:ascii="Times New Roman" w:hAnsi="Times New Roman" w:cs="Times New Roman"/>
          <w:sz w:val="24"/>
          <w:szCs w:val="18"/>
        </w:rPr>
        <w:t>направлен</w:t>
      </w:r>
      <w:proofErr w:type="gramEnd"/>
      <w:r w:rsidRPr="003A7559">
        <w:rPr>
          <w:rFonts w:ascii="Times New Roman" w:hAnsi="Times New Roman" w:cs="Times New Roman"/>
          <w:sz w:val="24"/>
          <w:szCs w:val="18"/>
        </w:rPr>
        <w:t xml:space="preserve"> на ребенка. Поэтому образовательную работу по «Физическому развитию» строим с учетом потребности детей и заказов родителей.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proofErr w:type="gramStart"/>
      <w:r w:rsidRPr="003A7559">
        <w:rPr>
          <w:rFonts w:ascii="Times New Roman" w:hAnsi="Times New Roman" w:cs="Times New Roman"/>
          <w:sz w:val="24"/>
          <w:szCs w:val="18"/>
        </w:rPr>
        <w:lastRenderedPageBreak/>
        <w:t>Образовательная область «Физическое развитие» включает приобретение опыта в следующих видах поведения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координации движений, крупной и мелкой моторики обеих рук, а также с правильным, не наносящим ущерба организму, выполнением основных движений (ходьба, бег, мягкие прыжки</w:t>
      </w:r>
      <w:proofErr w:type="gramEnd"/>
      <w:r w:rsidRPr="003A7559">
        <w:rPr>
          <w:rFonts w:ascii="Times New Roman" w:hAnsi="Times New Roman" w:cs="Times New Roman"/>
          <w:sz w:val="24"/>
          <w:szCs w:val="18"/>
        </w:rPr>
        <w:t xml:space="preserve">). Формирование начальных представлений о некоторых видах спорта, овладение подвижными играми с правилами. Становление целенаправленности и </w:t>
      </w:r>
      <w:proofErr w:type="spellStart"/>
      <w:r w:rsidRPr="003A7559">
        <w:rPr>
          <w:rFonts w:ascii="Times New Roman" w:hAnsi="Times New Roman" w:cs="Times New Roman"/>
          <w:sz w:val="24"/>
          <w:szCs w:val="18"/>
        </w:rPr>
        <w:t>саморегуляции</w:t>
      </w:r>
      <w:proofErr w:type="spellEnd"/>
      <w:r w:rsidRPr="003A7559">
        <w:rPr>
          <w:rFonts w:ascii="Times New Roman" w:hAnsi="Times New Roman" w:cs="Times New Roman"/>
          <w:sz w:val="24"/>
          <w:szCs w:val="18"/>
        </w:rPr>
        <w:t xml:space="preserve"> в двигательной сфере,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</w:t>
      </w:r>
      <w:proofErr w:type="gramStart"/>
      <w:r w:rsidRPr="003A7559">
        <w:rPr>
          <w:rFonts w:ascii="Times New Roman" w:hAnsi="Times New Roman" w:cs="Times New Roman"/>
          <w:sz w:val="24"/>
          <w:szCs w:val="18"/>
        </w:rPr>
        <w:t xml:space="preserve"> .</w:t>
      </w:r>
      <w:proofErr w:type="gramEnd"/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 xml:space="preserve">         В  областях «Здоровье» и «Физическая культура», выделяется задача, направленная на достижение целей гармоничного развития у детей физического и психического здоровья через формирование интереса к работе по </w:t>
      </w:r>
      <w:proofErr w:type="spellStart"/>
      <w:r w:rsidRPr="003A7559">
        <w:rPr>
          <w:rFonts w:ascii="Times New Roman" w:hAnsi="Times New Roman" w:cs="Times New Roman"/>
          <w:sz w:val="24"/>
          <w:szCs w:val="18"/>
        </w:rPr>
        <w:t>здоровьесбережению</w:t>
      </w:r>
      <w:proofErr w:type="spellEnd"/>
      <w:r w:rsidRPr="003A7559">
        <w:rPr>
          <w:rFonts w:ascii="Times New Roman" w:hAnsi="Times New Roman" w:cs="Times New Roman"/>
          <w:sz w:val="24"/>
          <w:szCs w:val="18"/>
        </w:rPr>
        <w:t xml:space="preserve"> и ценностного отношения к своему здоровью. Содержание образовательной области «Физическая культура» интегрируется с содержанием образовательной области «Здоровье» в части решения общей задачи по охране жизни и укреплению физического и психического здоровья.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         При этом образовательные области «Физическая культура» и «Здоровье» в свою очередь взаимодействуют с другими образовательными областями, определяют целостный подход к здоровью человека как единству его физического, психологического и социального благополучия.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 xml:space="preserve">             Специфика </w:t>
      </w:r>
      <w:proofErr w:type="spellStart"/>
      <w:r w:rsidRPr="003A7559">
        <w:rPr>
          <w:rFonts w:ascii="Times New Roman" w:hAnsi="Times New Roman" w:cs="Times New Roman"/>
          <w:sz w:val="24"/>
          <w:szCs w:val="18"/>
        </w:rPr>
        <w:t>здоровьесберегающей</w:t>
      </w:r>
      <w:proofErr w:type="spellEnd"/>
      <w:r w:rsidRPr="003A7559">
        <w:rPr>
          <w:rFonts w:ascii="Times New Roman" w:hAnsi="Times New Roman" w:cs="Times New Roman"/>
          <w:sz w:val="24"/>
          <w:szCs w:val="18"/>
        </w:rPr>
        <w:t xml:space="preserve"> деятельности заключается в том, что основным исследователем и субъектом управления является сам ребенок. При этом педагог лишь помогает ему обрести необходимую мотивацию, которая должна быть основана на индивидуальных потребностях, обеспечивать свободу выбора, предоставлять возможность получения необходимых знаний и навыков.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 xml:space="preserve">         </w:t>
      </w:r>
      <w:proofErr w:type="gramStart"/>
      <w:r w:rsidRPr="003A7559">
        <w:rPr>
          <w:rFonts w:ascii="Times New Roman" w:hAnsi="Times New Roman" w:cs="Times New Roman"/>
          <w:sz w:val="24"/>
          <w:szCs w:val="18"/>
        </w:rPr>
        <w:t xml:space="preserve">ДОУ поставлены перед решением совершенно новой задачи: необходимо не просто проводить цикл занятий по </w:t>
      </w:r>
      <w:proofErr w:type="spellStart"/>
      <w:r w:rsidRPr="003A7559">
        <w:rPr>
          <w:rFonts w:ascii="Times New Roman" w:hAnsi="Times New Roman" w:cs="Times New Roman"/>
          <w:sz w:val="24"/>
          <w:szCs w:val="18"/>
        </w:rPr>
        <w:t>здоровьесберегающей</w:t>
      </w:r>
      <w:proofErr w:type="spellEnd"/>
      <w:r w:rsidRPr="003A7559">
        <w:rPr>
          <w:rFonts w:ascii="Times New Roman" w:hAnsi="Times New Roman" w:cs="Times New Roman"/>
          <w:sz w:val="24"/>
          <w:szCs w:val="18"/>
        </w:rPr>
        <w:t xml:space="preserve"> деятельности, а организовать единый интегративный процесс взаимодействия взрослого и ребёнка, в котором будут гармонично объединены различные образовательные области для целостного восприятия окружающего мира.</w:t>
      </w:r>
      <w:proofErr w:type="gramEnd"/>
      <w:r w:rsidRPr="003A7559">
        <w:rPr>
          <w:rFonts w:ascii="Times New Roman" w:hAnsi="Times New Roman" w:cs="Times New Roman"/>
          <w:sz w:val="24"/>
          <w:szCs w:val="18"/>
        </w:rPr>
        <w:t xml:space="preserve"> </w:t>
      </w:r>
      <w:proofErr w:type="gramStart"/>
      <w:r w:rsidRPr="003A7559">
        <w:rPr>
          <w:rFonts w:ascii="Times New Roman" w:hAnsi="Times New Roman" w:cs="Times New Roman"/>
          <w:sz w:val="24"/>
          <w:szCs w:val="18"/>
        </w:rPr>
        <w:t>Конечным результатом такого процесса должно стать формирование у ребёнка представления о здоровье человека как ценности, являющейся необходимой предпосылкой для полноценной жизни, удовлетворения его материальных и духовных потребностей, активного участия в трудовой и социальной жизни общества, во всех видах человеческой деятельности.</w:t>
      </w:r>
      <w:bookmarkStart w:id="0" w:name="_GoBack"/>
      <w:bookmarkEnd w:id="0"/>
      <w:proofErr w:type="gramEnd"/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          Вышеперечисленные задачи двух образовательных областей в конечном итоге призваны обеспечить формирование у ребёнка потребности бережно относиться к своему здоровью, т. е. вести здоровый образ жизни.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 xml:space="preserve">***Целевых ориентиров воспитанник может достигнуть, а </w:t>
      </w:r>
      <w:proofErr w:type="gramStart"/>
      <w:r w:rsidRPr="003A7559">
        <w:rPr>
          <w:rFonts w:ascii="Times New Roman" w:hAnsi="Times New Roman" w:cs="Times New Roman"/>
          <w:sz w:val="24"/>
          <w:szCs w:val="18"/>
        </w:rPr>
        <w:t>может и нет</w:t>
      </w:r>
      <w:proofErr w:type="gramEnd"/>
      <w:r w:rsidRPr="003A7559">
        <w:rPr>
          <w:rFonts w:ascii="Times New Roman" w:hAnsi="Times New Roman" w:cs="Times New Roman"/>
          <w:sz w:val="24"/>
          <w:szCs w:val="18"/>
        </w:rPr>
        <w:t xml:space="preserve"> в силу своих индивидуальных особенностей развития. Поэтому они не могут служить оценкой всего качества образования, в том числе и «Физического развития» ребенка.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lastRenderedPageBreak/>
        <w:t xml:space="preserve">Целевые ориентиры – это социально-нормативные возрастные характеристики возможных достижений ребенка. В программе «От рождения до школы», </w:t>
      </w:r>
      <w:proofErr w:type="gramStart"/>
      <w:r w:rsidRPr="003A7559">
        <w:rPr>
          <w:rFonts w:ascii="Times New Roman" w:hAnsi="Times New Roman" w:cs="Times New Roman"/>
          <w:sz w:val="24"/>
          <w:szCs w:val="18"/>
        </w:rPr>
        <w:t>т. ж</w:t>
      </w:r>
      <w:proofErr w:type="gramEnd"/>
      <w:r w:rsidRPr="003A7559">
        <w:rPr>
          <w:rFonts w:ascii="Times New Roman" w:hAnsi="Times New Roman" w:cs="Times New Roman"/>
          <w:sz w:val="24"/>
          <w:szCs w:val="18"/>
        </w:rPr>
        <w:t>. как и в Стандарте, целевые ориентиры даются для детей: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proofErr w:type="gramStart"/>
      <w:r w:rsidRPr="003A7559">
        <w:rPr>
          <w:rFonts w:ascii="Times New Roman" w:hAnsi="Times New Roman" w:cs="Times New Roman"/>
          <w:sz w:val="24"/>
          <w:szCs w:val="18"/>
        </w:rPr>
        <w:t>- раннего возраста (на этапе перехода к дошкольному возрасту,</w:t>
      </w:r>
      <w:proofErr w:type="gramEnd"/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- старшего дошкольного возраста (на этапе завершения дошкольного образования)</w:t>
      </w:r>
      <w:proofErr w:type="gramStart"/>
      <w:r w:rsidRPr="003A7559">
        <w:rPr>
          <w:rFonts w:ascii="Times New Roman" w:hAnsi="Times New Roman" w:cs="Times New Roman"/>
          <w:sz w:val="24"/>
          <w:szCs w:val="18"/>
        </w:rPr>
        <w:t xml:space="preserve"> .</w:t>
      </w:r>
      <w:proofErr w:type="gramEnd"/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                 Рассмотрим целевые ориентиры на каждом этапе, выделяя те характеристики, которые тесно связаны с «Физическим развитием» воспитанников.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Целевые ориентиры образования в младенческом и раннем возрасте.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У ребенка развита крупная и мелкая моторика, он стремится осваивать различные виды движений (бег, лазанье, перешагивание и пр.)</w:t>
      </w:r>
      <w:proofErr w:type="gramStart"/>
      <w:r w:rsidRPr="003A7559">
        <w:rPr>
          <w:rFonts w:ascii="Times New Roman" w:hAnsi="Times New Roman" w:cs="Times New Roman"/>
          <w:sz w:val="24"/>
          <w:szCs w:val="18"/>
        </w:rPr>
        <w:t xml:space="preserve"> .</w:t>
      </w:r>
      <w:proofErr w:type="gramEnd"/>
      <w:r w:rsidRPr="003A7559">
        <w:rPr>
          <w:rFonts w:ascii="Times New Roman" w:hAnsi="Times New Roman" w:cs="Times New Roman"/>
          <w:sz w:val="24"/>
          <w:szCs w:val="18"/>
        </w:rPr>
        <w:t xml:space="preserve"> С интересом участвует в подвижных играх с простым содержанием, несложными движениями.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Целевые ориентиры на этапе завершения дошкольного образования.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Имеет начальные представления о ЗОЖ. Воспринимает ЗОЖ как ценность.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***Эти целевые ориентиры по «Физическому развитию», обозначенные в ФГОС ДО, являются общими для всего образовательного пространства РФ, однако каждая из примерных программ имеет свои отличительные особенности, и могут углублять и дополнять эти требования.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Из выше рассмотренного вытекает вывод: образовательная область «Физическое развитие» нацелена не только на развитие крупной и мелкой моторики, она интегрируется с другими областями Стандарта.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Принцип интеграции между областями заложен в Стандарте.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 xml:space="preserve">Таким образом, физическая культура – не только средство развития собственно физических качеств ребенка и укрепления его здоровья, но и важный </w:t>
      </w:r>
      <w:proofErr w:type="gramStart"/>
      <w:r w:rsidRPr="003A7559">
        <w:rPr>
          <w:rFonts w:ascii="Times New Roman" w:hAnsi="Times New Roman" w:cs="Times New Roman"/>
          <w:sz w:val="24"/>
          <w:szCs w:val="18"/>
        </w:rPr>
        <w:t>компонент</w:t>
      </w:r>
      <w:proofErr w:type="gramEnd"/>
      <w:r w:rsidRPr="003A7559">
        <w:rPr>
          <w:rFonts w:ascii="Times New Roman" w:hAnsi="Times New Roman" w:cs="Times New Roman"/>
          <w:sz w:val="24"/>
          <w:szCs w:val="18"/>
        </w:rPr>
        <w:t xml:space="preserve"> и средство духовного, нравственного, эстетического воспитания дошкольника. Важнейшая роль в физическом воспитании ребенка по-прежнему принадлежит воспитателям и инструкторам. Именно их умение методически правильно организовать и провести занятия, нестандартные подходы к выбору форм и средств их проведения – важнейшие компоненты развития интереса к занятиям, формирования у ребенка необходимых привычек, двигательных умений и навыков.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Список литературы: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1. Журнал «Современное дошкольное образование. Теория и практика». 6 (38)/2013.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2. Научно-практические конференции ученых и студентов с дистанционным участием.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lastRenderedPageBreak/>
        <w:t>3. Никитина, С. В. «О разумной организации жизни и деятельности детей в детском саду в свете современных требований». М.,2013.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 xml:space="preserve">4. </w:t>
      </w:r>
      <w:proofErr w:type="spellStart"/>
      <w:r w:rsidRPr="003A7559">
        <w:rPr>
          <w:rFonts w:ascii="Times New Roman" w:hAnsi="Times New Roman" w:cs="Times New Roman"/>
          <w:sz w:val="24"/>
          <w:szCs w:val="18"/>
        </w:rPr>
        <w:t>Сомкова</w:t>
      </w:r>
      <w:proofErr w:type="spellEnd"/>
      <w:r w:rsidRPr="003A7559">
        <w:rPr>
          <w:rFonts w:ascii="Times New Roman" w:hAnsi="Times New Roman" w:cs="Times New Roman"/>
          <w:sz w:val="24"/>
          <w:szCs w:val="18"/>
        </w:rPr>
        <w:t xml:space="preserve"> О. Н. «Инновационные подходы к планированию образовательного процесса в детском саду». М., 2013</w:t>
      </w:r>
    </w:p>
    <w:p w:rsidR="003A7559" w:rsidRPr="003A7559" w:rsidRDefault="003A7559" w:rsidP="003A7559">
      <w:pPr>
        <w:rPr>
          <w:rFonts w:ascii="Times New Roman" w:hAnsi="Times New Roman" w:cs="Times New Roman"/>
          <w:sz w:val="24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 xml:space="preserve">5. </w:t>
      </w:r>
      <w:proofErr w:type="spellStart"/>
      <w:r w:rsidRPr="003A7559">
        <w:rPr>
          <w:rFonts w:ascii="Times New Roman" w:hAnsi="Times New Roman" w:cs="Times New Roman"/>
          <w:sz w:val="24"/>
          <w:szCs w:val="18"/>
        </w:rPr>
        <w:t>Трубайчук</w:t>
      </w:r>
      <w:proofErr w:type="spellEnd"/>
      <w:r w:rsidRPr="003A7559">
        <w:rPr>
          <w:rFonts w:ascii="Times New Roman" w:hAnsi="Times New Roman" w:cs="Times New Roman"/>
          <w:sz w:val="24"/>
          <w:szCs w:val="18"/>
        </w:rPr>
        <w:t xml:space="preserve"> Л.В.  Интеграция как средство организации образовательного процесса. М., 2013.</w:t>
      </w:r>
    </w:p>
    <w:p w:rsidR="003A7559" w:rsidRDefault="003A7559" w:rsidP="003A7559">
      <w:pPr>
        <w:rPr>
          <w:rFonts w:ascii="Arial" w:hAnsi="Arial" w:cs="Arial"/>
          <w:color w:val="444444"/>
          <w:sz w:val="18"/>
          <w:szCs w:val="18"/>
        </w:rPr>
      </w:pPr>
      <w:r w:rsidRPr="003A7559">
        <w:rPr>
          <w:rFonts w:ascii="Times New Roman" w:hAnsi="Times New Roman" w:cs="Times New Roman"/>
          <w:sz w:val="24"/>
          <w:szCs w:val="18"/>
        </w:rPr>
        <w:t>6. Федеральный Государственный Образовательный Стандарт</w:t>
      </w:r>
      <w:r>
        <w:rPr>
          <w:rFonts w:ascii="Arial" w:hAnsi="Arial" w:cs="Arial"/>
          <w:color w:val="444444"/>
          <w:sz w:val="18"/>
          <w:szCs w:val="18"/>
        </w:rPr>
        <w:t>. </w:t>
      </w:r>
    </w:p>
    <w:p w:rsidR="00854355" w:rsidRDefault="00854355" w:rsidP="003A7559"/>
    <w:sectPr w:rsidR="0085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BF"/>
    <w:rsid w:val="003A7559"/>
    <w:rsid w:val="004878BF"/>
    <w:rsid w:val="0085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2014</Words>
  <Characters>11480</Characters>
  <Application>Microsoft Office Word</Application>
  <DocSecurity>0</DocSecurity>
  <Lines>95</Lines>
  <Paragraphs>26</Paragraphs>
  <ScaleCrop>false</ScaleCrop>
  <Company>Krokoz™ Inc.</Company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2016-01-26T16:53:00Z</dcterms:created>
  <dcterms:modified xsi:type="dcterms:W3CDTF">2016-01-26T16:54:00Z</dcterms:modified>
</cp:coreProperties>
</file>