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8C" w:rsidRPr="001F028C" w:rsidRDefault="001F028C" w:rsidP="001F028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028C">
        <w:rPr>
          <w:rFonts w:ascii="Times New Roman" w:hAnsi="Times New Roman" w:cs="Times New Roman"/>
          <w:sz w:val="28"/>
          <w:szCs w:val="28"/>
        </w:rPr>
        <w:t>Эфендиева</w:t>
      </w:r>
      <w:proofErr w:type="spellEnd"/>
      <w:r w:rsidRPr="001F028C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1F028C" w:rsidRPr="001F028C" w:rsidRDefault="001F028C" w:rsidP="001F028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28C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1F028C" w:rsidRPr="001F028C" w:rsidRDefault="001F028C" w:rsidP="001F028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28C">
        <w:rPr>
          <w:rFonts w:ascii="Times New Roman" w:hAnsi="Times New Roman" w:cs="Times New Roman"/>
          <w:sz w:val="28"/>
          <w:szCs w:val="28"/>
        </w:rPr>
        <w:t>МБДОУ «Менделеевский детский сад»</w:t>
      </w:r>
    </w:p>
    <w:p w:rsidR="008B6D01" w:rsidRDefault="00EB3240" w:rsidP="00EB32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D01">
        <w:rPr>
          <w:rFonts w:ascii="Times New Roman" w:hAnsi="Times New Roman" w:cs="Times New Roman"/>
          <w:b/>
          <w:sz w:val="28"/>
          <w:szCs w:val="28"/>
        </w:rPr>
        <w:t>Дидактическая игра «Один, два, три – картинку собери»</w:t>
      </w:r>
    </w:p>
    <w:p w:rsidR="005D33D4" w:rsidRPr="008B6D01" w:rsidRDefault="00EB3240" w:rsidP="00EB32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D01">
        <w:rPr>
          <w:rFonts w:ascii="Times New Roman" w:hAnsi="Times New Roman" w:cs="Times New Roman"/>
          <w:b/>
          <w:sz w:val="28"/>
          <w:szCs w:val="28"/>
        </w:rPr>
        <w:t xml:space="preserve"> для детей 3-4 лет.</w:t>
      </w:r>
    </w:p>
    <w:p w:rsidR="001F028C" w:rsidRDefault="008B6D01" w:rsidP="001F028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 3-м годам происходит большой скачок  в развитии речи ребенка.</w:t>
      </w:r>
      <w:r w:rsidR="00925AF1">
        <w:rPr>
          <w:rFonts w:ascii="Times New Roman" w:hAnsi="Times New Roman" w:cs="Times New Roman"/>
          <w:sz w:val="28"/>
          <w:szCs w:val="28"/>
        </w:rPr>
        <w:t xml:space="preserve"> </w:t>
      </w:r>
      <w:r w:rsidR="00EB3240" w:rsidRPr="00EB324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его словарном запасе около 2000 слов и это число неумолимо растет. Ребёнок в речи выражает простейшие связи между предметами, пользуется обобщающими словами, пытаясь группировать предметы по наиболее яркому признаку. В речи появляются наречия, числительные и местоимения (тут, там, наш, твой и т.д.). Разнообразными ста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новятся прилагательные (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мамина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, </w:t>
      </w:r>
      <w:r w:rsidR="00EB3240" w:rsidRPr="00EB324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волчий).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EB3240" w:rsidRPr="00EB324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 это время особое внимание стоит уделить правильному согласованию слов в предложении. Ребёнок старается отвечать развернутыми предложениями из 4-5 слов, но допускает при этом грамматические ошибки. Например: «У меня много </w:t>
      </w:r>
      <w:proofErr w:type="spellStart"/>
      <w:r w:rsidR="00EB3240" w:rsidRPr="00EB324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мячёв</w:t>
      </w:r>
      <w:proofErr w:type="spellEnd"/>
      <w:r w:rsidR="00EB3240" w:rsidRPr="00EB324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 или «</w:t>
      </w:r>
      <w:proofErr w:type="gramStart"/>
      <w:r w:rsidR="00EB3240" w:rsidRPr="00EB324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Красная</w:t>
      </w:r>
      <w:proofErr w:type="gramEnd"/>
      <w:r w:rsidR="00EB3240" w:rsidRPr="00EB324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яблоко»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Дети </w:t>
      </w:r>
      <w:r w:rsidR="005903A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этом возрасте</w:t>
      </w:r>
      <w:r w:rsidR="001F028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любознательны, с интересом познают все новое,</w:t>
      </w:r>
      <w:r w:rsidR="005903A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 удовольствием играют</w:t>
      </w:r>
      <w:r w:rsidR="001F028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 игры на развитие мелкой моторики рук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1F028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пир</w:t>
      </w:r>
      <w:r w:rsidR="001F028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амидки, вкладыши, шнуровк</w:t>
      </w:r>
      <w:r w:rsidR="005903A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</w:t>
      </w:r>
      <w:r w:rsidR="001F028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). </w:t>
      </w:r>
    </w:p>
    <w:p w:rsidR="00EB3240" w:rsidRPr="00925AF1" w:rsidRDefault="005903A8" w:rsidP="001F02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Проанализировав методическ</w:t>
      </w:r>
      <w:r w:rsidR="008B6D0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ую литературу по особенностям развития речи детей 3-4 лет</w:t>
      </w:r>
      <w:r w:rsidR="001F028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 оснащение логопедического кабинета играми</w:t>
      </w:r>
      <w:r w:rsidR="008B6D0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у меня возникла потребность создания дидактической игры, при помощи которой можно бы было развивать мелкую моторику рук ребенка и решать другие задачи речевого развития.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Для создания игры я использовала безопасные </w:t>
      </w:r>
      <w:r w:rsidR="001F028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для детей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материалы, приятные на ощупь.</w:t>
      </w:r>
    </w:p>
    <w:p w:rsidR="008B6D01" w:rsidRDefault="008B6D01" w:rsidP="008B6D01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25AF1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Цель игры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 Развитие мышления, мелкой моторики рук, цветового восприятия ребенка.</w:t>
      </w:r>
    </w:p>
    <w:p w:rsidR="008B6D01" w:rsidRPr="00925AF1" w:rsidRDefault="008B6D01" w:rsidP="008B6D01">
      <w:pPr>
        <w:spacing w:after="0" w:line="360" w:lineRule="auto"/>
        <w:jc w:val="both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925AF1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Задачи.</w:t>
      </w:r>
    </w:p>
    <w:p w:rsidR="008B6D01" w:rsidRDefault="008B6D01" w:rsidP="008B6D01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925A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Учить детей</w:t>
      </w:r>
      <w:r w:rsidR="001F028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закручивать и раскручивать крышки.</w:t>
      </w:r>
    </w:p>
    <w:p w:rsidR="00925AF1" w:rsidRDefault="00925AF1" w:rsidP="008B6D01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 Упражнять детей в назывании основных цветов и их оттенков.</w:t>
      </w:r>
    </w:p>
    <w:p w:rsidR="00925AF1" w:rsidRDefault="00925AF1" w:rsidP="008B6D01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 Совершенствовать умение группировать предметы, пользоваться обобщающими словами.</w:t>
      </w:r>
    </w:p>
    <w:p w:rsidR="00925AF1" w:rsidRDefault="00925AF1" w:rsidP="008B6D01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 Активизировать речь ребенка.</w:t>
      </w:r>
    </w:p>
    <w:p w:rsidR="001F028C" w:rsidRDefault="001F028C" w:rsidP="008B6D01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- Воспитывать целеустремленность, желание выполнить задание до конца.</w:t>
      </w:r>
    </w:p>
    <w:p w:rsidR="00925AF1" w:rsidRDefault="00925AF1" w:rsidP="008B6D01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25AF1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Атрибуты.</w:t>
      </w:r>
      <w:r w:rsidRPr="00925A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Коробка с вклеенными горлышками от пластиковых бутылок,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крышки разного цвета,</w:t>
      </w:r>
      <w:r w:rsidR="001F028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панно с различными заданиями.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1F028C" w:rsidRDefault="001F028C" w:rsidP="008B6D01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1F028C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Правила игры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 Выполнять выбранное задание до конца, не брать крышки в рот.</w:t>
      </w:r>
    </w:p>
    <w:p w:rsidR="00925AF1" w:rsidRPr="001F028C" w:rsidRDefault="00925AF1" w:rsidP="008B6D01">
      <w:pPr>
        <w:spacing w:after="0" w:line="360" w:lineRule="auto"/>
        <w:jc w:val="both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1F028C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Ход игры.</w:t>
      </w:r>
    </w:p>
    <w:p w:rsidR="00925AF1" w:rsidRDefault="001F028C" w:rsidP="008B6D01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Вариант </w:t>
      </w:r>
      <w:r w:rsidR="00925A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№1.</w:t>
      </w:r>
    </w:p>
    <w:p w:rsidR="00925AF1" w:rsidRDefault="00925AF1" w:rsidP="008B6D01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Ребенку предлагается рассмотреть полянку и подобрать крышки такого же цвета, что и цветочки.</w:t>
      </w:r>
    </w:p>
    <w:p w:rsidR="002E526E" w:rsidRDefault="002E526E" w:rsidP="008B6D01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444444"/>
          <w:sz w:val="28"/>
          <w:szCs w:val="28"/>
          <w:shd w:val="clear" w:color="auto" w:fill="FFFFFF"/>
        </w:rPr>
        <w:drawing>
          <wp:inline distT="0" distB="0" distL="0" distR="0">
            <wp:extent cx="2667000" cy="2002173"/>
            <wp:effectExtent l="19050" t="0" r="0" b="0"/>
            <wp:docPr id="2" name="Рисунок 2" descr="C:\Users\Lenovo\Desktop\100_3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100_31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136" cy="2003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AF1" w:rsidRDefault="001F028C" w:rsidP="008B6D01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Вариант </w:t>
      </w:r>
      <w:r w:rsidR="00925A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№2.</w:t>
      </w:r>
    </w:p>
    <w:p w:rsidR="00925AF1" w:rsidRDefault="00925AF1" w:rsidP="008B6D01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Ребенку предлагается рассмотреть бусы и подобрать подходящие крышки.</w:t>
      </w:r>
    </w:p>
    <w:p w:rsidR="002E526E" w:rsidRDefault="002E526E" w:rsidP="008B6D01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444444"/>
          <w:sz w:val="28"/>
          <w:szCs w:val="28"/>
          <w:shd w:val="clear" w:color="auto" w:fill="FFFFFF"/>
        </w:rPr>
        <w:drawing>
          <wp:inline distT="0" distB="0" distL="0" distR="0">
            <wp:extent cx="2724150" cy="1857375"/>
            <wp:effectExtent l="19050" t="0" r="0" b="0"/>
            <wp:docPr id="3" name="Рисунок 3" descr="C:\Users\Lenovo\Desktop\100_3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100_31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27" cy="185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AF1" w:rsidRDefault="001F028C" w:rsidP="008B6D01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Вариант </w:t>
      </w:r>
      <w:r w:rsidR="00925A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№3.</w:t>
      </w:r>
    </w:p>
    <w:p w:rsidR="00925AF1" w:rsidRDefault="00925AF1" w:rsidP="008B6D01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Ребенку предлагается рассмотреть полянку и подобрать крышки, подходящие по сюжету.</w:t>
      </w:r>
    </w:p>
    <w:p w:rsidR="002E526E" w:rsidRDefault="002E526E" w:rsidP="008B6D01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444444"/>
          <w:sz w:val="28"/>
          <w:szCs w:val="28"/>
          <w:shd w:val="clear" w:color="auto" w:fill="FFFFFF"/>
        </w:rPr>
        <w:drawing>
          <wp:inline distT="0" distB="0" distL="0" distR="0">
            <wp:extent cx="3105150" cy="1885950"/>
            <wp:effectExtent l="19050" t="0" r="0" b="0"/>
            <wp:docPr id="1" name="Рисунок 1" descr="C:\Users\Lenovo\Desktop\100_3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00_31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73" cy="188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AF1" w:rsidRDefault="001F028C" w:rsidP="008B6D01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 xml:space="preserve">Вариант </w:t>
      </w:r>
      <w:r w:rsidR="00925A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№4.</w:t>
      </w:r>
    </w:p>
    <w:p w:rsidR="00925AF1" w:rsidRDefault="00925AF1" w:rsidP="008B6D01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Ребенку предлагается подобрать картинки по темам «Овощи», «Фрукты», «Игрушки» и закрутить крышки, подходящие по цвету.</w:t>
      </w:r>
    </w:p>
    <w:p w:rsidR="002E526E" w:rsidRDefault="002E526E" w:rsidP="008B6D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47975" cy="1962150"/>
            <wp:effectExtent l="19050" t="0" r="9525" b="0"/>
            <wp:docPr id="4" name="Рисунок 4" descr="C:\Users\Lenovo\Desktop\100_3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100_31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926" cy="1964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26E" w:rsidRPr="00AF72EA" w:rsidRDefault="00AF72EA" w:rsidP="008B6D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Результат. </w:t>
      </w:r>
      <w:r>
        <w:rPr>
          <w:rFonts w:ascii="Times New Roman" w:hAnsi="Times New Roman" w:cs="Times New Roman"/>
          <w:sz w:val="28"/>
          <w:szCs w:val="28"/>
        </w:rPr>
        <w:t>Развитие мелкой моторики рук ребенка, активизация словаря, использование в речи обобщений, воспитание целеустремленности.</w:t>
      </w:r>
    </w:p>
    <w:p w:rsidR="00601EF3" w:rsidRDefault="00601EF3" w:rsidP="008B6D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F3" w:rsidRDefault="00601EF3" w:rsidP="008B6D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26E" w:rsidRDefault="002E526E" w:rsidP="002E52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Отзыв о дидактической игре </w:t>
      </w:r>
      <w:r w:rsidRPr="008B6D01">
        <w:rPr>
          <w:rFonts w:ascii="Times New Roman" w:hAnsi="Times New Roman" w:cs="Times New Roman"/>
          <w:b/>
          <w:sz w:val="28"/>
          <w:szCs w:val="28"/>
        </w:rPr>
        <w:t>«Один, два, три – картинку собери»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1EF3" w:rsidRPr="00601EF3" w:rsidRDefault="00601EF3" w:rsidP="00601E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EF3">
        <w:rPr>
          <w:rFonts w:ascii="Times New Roman" w:hAnsi="Times New Roman" w:cs="Times New Roman"/>
          <w:sz w:val="28"/>
          <w:szCs w:val="28"/>
        </w:rPr>
        <w:t>Игра детям моей группы очень понравилась</w:t>
      </w:r>
      <w:r w:rsidR="00AF72EA">
        <w:rPr>
          <w:rFonts w:ascii="Times New Roman" w:hAnsi="Times New Roman" w:cs="Times New Roman"/>
          <w:sz w:val="28"/>
          <w:szCs w:val="28"/>
        </w:rPr>
        <w:t>, выполнена эстетично, позволила решить многие</w:t>
      </w:r>
      <w:r w:rsidRPr="00601EF3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AF72EA">
        <w:rPr>
          <w:rFonts w:ascii="Times New Roman" w:hAnsi="Times New Roman" w:cs="Times New Roman"/>
          <w:sz w:val="28"/>
          <w:szCs w:val="28"/>
        </w:rPr>
        <w:t>и</w:t>
      </w:r>
      <w:r w:rsidRPr="00601EF3">
        <w:rPr>
          <w:rFonts w:ascii="Times New Roman" w:hAnsi="Times New Roman" w:cs="Times New Roman"/>
          <w:sz w:val="28"/>
          <w:szCs w:val="28"/>
        </w:rPr>
        <w:t xml:space="preserve"> речевого </w:t>
      </w:r>
      <w:r w:rsidR="00AF72EA">
        <w:rPr>
          <w:rFonts w:ascii="Times New Roman" w:hAnsi="Times New Roman" w:cs="Times New Roman"/>
          <w:sz w:val="28"/>
          <w:szCs w:val="28"/>
        </w:rPr>
        <w:t xml:space="preserve">развития детей: закрепление цветов, развитие умения использовать в речи обобщающих слов. Игра подходит для самостоятельной деятельности детей, заинтересовала даже </w:t>
      </w:r>
      <w:proofErr w:type="spellStart"/>
      <w:r w:rsidR="00AF72EA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="00AF72EA">
        <w:rPr>
          <w:rFonts w:ascii="Times New Roman" w:hAnsi="Times New Roman" w:cs="Times New Roman"/>
          <w:sz w:val="28"/>
          <w:szCs w:val="28"/>
        </w:rPr>
        <w:t xml:space="preserve"> малышей. </w:t>
      </w:r>
      <w:r w:rsidRPr="00601EF3">
        <w:rPr>
          <w:rFonts w:ascii="Times New Roman" w:hAnsi="Times New Roman" w:cs="Times New Roman"/>
          <w:sz w:val="28"/>
          <w:szCs w:val="28"/>
        </w:rPr>
        <w:t xml:space="preserve"> Полезное и хорошо оформленное пособие по развитию речи детей!!!</w:t>
      </w:r>
    </w:p>
    <w:p w:rsidR="002E526E" w:rsidRDefault="00601EF3" w:rsidP="00601EF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Филимонова Э.Ю.</w:t>
      </w:r>
    </w:p>
    <w:p w:rsidR="00601EF3" w:rsidRDefault="00601EF3" w:rsidP="00601EF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2-й младшей группы,</w:t>
      </w:r>
    </w:p>
    <w:p w:rsidR="00601EF3" w:rsidRDefault="00601EF3" w:rsidP="00601EF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высшая категория.</w:t>
      </w:r>
    </w:p>
    <w:p w:rsidR="00601EF3" w:rsidRDefault="00601EF3" w:rsidP="00601EF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1EF3" w:rsidRDefault="00601EF3" w:rsidP="00601EF3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14575" cy="2095500"/>
            <wp:effectExtent l="19050" t="0" r="9525" b="0"/>
            <wp:docPr id="7" name="Рисунок 7" descr="C:\Users\Lenovo\Desktop\100_3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100_31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72E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33650" cy="2104645"/>
            <wp:effectExtent l="19050" t="0" r="0" b="0"/>
            <wp:docPr id="6" name="Рисунок 5" descr="C:\Users\Lenovo\Desktop\100_3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100_31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1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EF3" w:rsidRDefault="00601EF3" w:rsidP="00601E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1EF3" w:rsidRPr="00925AF1" w:rsidRDefault="00601EF3" w:rsidP="00601E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01EF3" w:rsidRPr="00925AF1" w:rsidSect="002E526E">
      <w:pgSz w:w="11906" w:h="16838"/>
      <w:pgMar w:top="567" w:right="1134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3240"/>
    <w:rsid w:val="001F028C"/>
    <w:rsid w:val="002E526E"/>
    <w:rsid w:val="005903A8"/>
    <w:rsid w:val="005D33D4"/>
    <w:rsid w:val="005F6EC5"/>
    <w:rsid w:val="00601EF3"/>
    <w:rsid w:val="008B6D01"/>
    <w:rsid w:val="00925AF1"/>
    <w:rsid w:val="00AF72EA"/>
    <w:rsid w:val="00EB3240"/>
    <w:rsid w:val="00FD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3240"/>
  </w:style>
  <w:style w:type="paragraph" w:styleId="a3">
    <w:name w:val="Balloon Text"/>
    <w:basedOn w:val="a"/>
    <w:link w:val="a4"/>
    <w:uiPriority w:val="99"/>
    <w:semiHidden/>
    <w:unhideWhenUsed/>
    <w:rsid w:val="002E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FEE09-4972-40D9-BA00-FFD1C47A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7</cp:revision>
  <dcterms:created xsi:type="dcterms:W3CDTF">2015-05-11T03:47:00Z</dcterms:created>
  <dcterms:modified xsi:type="dcterms:W3CDTF">2015-05-15T07:05:00Z</dcterms:modified>
</cp:coreProperties>
</file>