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3D" w:rsidRDefault="00FA113D" w:rsidP="00FA11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F4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</w:p>
    <w:p w:rsidR="00FA113D" w:rsidRDefault="00FA113D" w:rsidP="00FA11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13D" w:rsidRPr="00F4793A" w:rsidRDefault="00FA113D" w:rsidP="00FA11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 по нетрадиционной технике рисования (старшая группа 5-6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90"/>
        <w:gridCol w:w="6197"/>
      </w:tblGrid>
      <w:tr w:rsidR="00FA113D" w:rsidRPr="00F4793A" w:rsidTr="00807433">
        <w:trPr>
          <w:trHeight w:val="582"/>
        </w:trPr>
        <w:tc>
          <w:tcPr>
            <w:tcW w:w="1384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</w:tr>
      <w:tr w:rsidR="00FA113D" w:rsidRPr="00F4793A" w:rsidTr="00807433">
        <w:trPr>
          <w:trHeight w:val="1999"/>
        </w:trPr>
        <w:tc>
          <w:tcPr>
            <w:tcW w:w="1384" w:type="dxa"/>
            <w:vMerge w:val="restart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Октябрь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художники составляют натюрморт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Закрепить знания детей о жанре живописи – натюрморт. Дать детям представление о композиции, композиционном центре картины. Показать роль цветового фона для натюрморта. Упражнять детей  в составлении композиции из разных предметов и рисовании составленной композиции.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художника – пейзажиста</w:t>
            </w: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Продолжить работу над пейзажем. Закрепить и уточнить знания детей о законах композиции, перспективе в пейзаже, цвете. Вызывать эмоциональный отклик на произведения изобразительного искусства.</w:t>
            </w:r>
          </w:p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Познакомить детей с техникой печатания пробками, тампонами, поролоном, обратной стороной карандаша.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пейзаж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Совершенствовать умение детей самостоятельно придумывать сюжет рисунка, определяя главное и второстепенное. Формировать умение рисовать всеми пальчиками руки, получая интересный рисунок.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Шишкой, маком, </w:t>
            </w:r>
            <w:proofErr w:type="spellStart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колосочком</w:t>
            </w:r>
            <w:proofErr w:type="spellEnd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мы рисуем на </w:t>
            </w: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листочке</w:t>
            </w: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Познакомить детей с техникой печатания пробками, тампонами, поролоном, обратной стороной карандаша.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13D" w:rsidRPr="00F4793A" w:rsidTr="00807433">
        <w:tc>
          <w:tcPr>
            <w:tcW w:w="1384" w:type="dxa"/>
            <w:vMerge w:val="restart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Унылая пора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Развивать у детей умение эмоционально воспринимать цвет, обратив внимание на то, что в пейзажных картинах художник с помощью цвета может показать любое время года. Формировать умение видеть выразительный образ унылой  поры осени – грустный, задумчивый.  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 дождь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техникой рисования по - </w:t>
            </w:r>
            <w:proofErr w:type="gramStart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сырому</w:t>
            </w:r>
            <w:proofErr w:type="gramEnd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парк</w:t>
            </w: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 в технике монотипия.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Поздняя осень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Подвести детей к созданию выразительного образа поздней осени – грустной, задумчивой, побуждать находить для этого соответствующие изобразительные средства: цветосочетания, рисунок – пятно, ломаная   линия.</w:t>
            </w:r>
          </w:p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рисовать с использованием любых средств изображения.</w:t>
            </w:r>
          </w:p>
        </w:tc>
      </w:tr>
      <w:tr w:rsidR="00FA113D" w:rsidRPr="00F4793A" w:rsidTr="00807433">
        <w:tc>
          <w:tcPr>
            <w:tcW w:w="1384" w:type="dxa"/>
            <w:vMerge w:val="restart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Декабрь</w:t>
            </w:r>
          </w:p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Зимушка-зима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Вызвать у детей эмоциональный отклик на художественный образ зимнего пейзажа, ассоциации с собственным опытом восприятия зимней природы. Совершенствовать владение различными приемами рисования и закрашивания, в том числе нетрадиционной техникой - </w:t>
            </w:r>
            <w:proofErr w:type="spellStart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Синий зимний вечер и лунная зимняя ночь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Вызвать у детей интерес к изображению лунной зимней ночи или</w:t>
            </w:r>
          </w:p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синего зимнего вечера. Развивать фантазию, творческие способности.</w:t>
            </w:r>
          </w:p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Закрепить навыки рисования в технике тампонирования.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Снеговик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эмоциональную отзывчивость к событиям, происходящим в жизни детей в определенное время года. Осваивать способ создания знакомого образа посредством пластилина на горизонтальной плоскости. Закреплять навыки раскатывания, сплющивания.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новогодняя сказка</w:t>
            </w: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Дать ребятам понятие «фон», находить наиболее эффективные гармоничные цветные сочетания. Вызвать трогательно – заботливое отношение к доброму празднику. Познакомить с новой нетрадиционной техникой (рисование клеем). </w:t>
            </w:r>
          </w:p>
        </w:tc>
      </w:tr>
      <w:tr w:rsidR="00FA113D" w:rsidRPr="00F4793A" w:rsidTr="00807433">
        <w:tc>
          <w:tcPr>
            <w:tcW w:w="1384" w:type="dxa"/>
            <w:vMerge w:val="restart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Январь</w:t>
            </w:r>
          </w:p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Зимушка – зима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Продолжать знакомить детей с различными видами пейзажей; воспитывать наблюдательность, интерес к явлениям природы и их отображению в  изобразительном творчестве. Совершенствовать владение нетрадиционными приемами рисования и закрашивания  - тампонирования.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сказка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Формировать умения составлять сюжет рисунка. Упражнять в композиционном освоении всего пространства листа. Развивать умение передавать радостное настроение в рисунке. 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Размытый рисунок в зимних композициях</w:t>
            </w: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Упражнять в композиционном освоении всего пространства листа. Развивать умение передавать радостное настроение в рисунке. Упражнять в рисовании по сырой бумаге.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 как средство передачи настроения</w:t>
            </w: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Обратить внимание на то, что цвет и цветосочетания используются художником для передачи настроения.</w:t>
            </w:r>
          </w:p>
        </w:tc>
      </w:tr>
      <w:tr w:rsidR="00FA113D" w:rsidRPr="00F4793A" w:rsidTr="00807433">
        <w:tc>
          <w:tcPr>
            <w:tcW w:w="1384" w:type="dxa"/>
            <w:vMerge w:val="restart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Февраль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Бабы – Яги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Развивать воображение, фантазию, ассоциативное мышление, интерес к персонажу. Побуждать использовать в творчестве пальчиковую живопись, </w:t>
            </w:r>
            <w:proofErr w:type="spellStart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кляксографию</w:t>
            </w:r>
            <w:proofErr w:type="spellEnd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Белая береза в инее стоит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Закреплять представления детей о природе, как основе воплощения дизайнерских идей художника. При рассмотрении иллюстраций обратить внимание на грациозную форму березы. 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Снегопад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 детей эстетическое восприятие, любовь к природе, желание передать ее красоту, используя нетрадиционную технику рисования – </w:t>
            </w:r>
            <w:proofErr w:type="spellStart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Метель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Продолжить работу над композиционным размещением изображения на листе бумаги. Развивать умение рисовать в технике по сырому листу.</w:t>
            </w:r>
          </w:p>
        </w:tc>
      </w:tr>
      <w:tr w:rsidR="00FA113D" w:rsidRPr="00F4793A" w:rsidTr="00807433">
        <w:tc>
          <w:tcPr>
            <w:tcW w:w="1384" w:type="dxa"/>
            <w:vMerge w:val="restart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Март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цветы для мамы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Воспитывать любовь и уважение к близким людям, желание доставлять радость своей работой. Закреплять умение  рисовать пальчиками – палитрами, тампонированием, в технике «</w:t>
            </w:r>
            <w:proofErr w:type="spellStart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уж на проталинах весенних появились </w:t>
            </w: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первые цветы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Продолжать развивать у детей интерес к весенним явлениям в природе, появлению первых весенних цветов. Вызвать желание создать выразительный образ весны, ее первых </w:t>
            </w: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цветов, используя средства изображения  - рисунок, цвет, композицию в технике  пальчиковой живописи.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птицы возвращаются из дальних стран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репродукции картины </w:t>
            </w:r>
            <w:proofErr w:type="spellStart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А.Саврасова</w:t>
            </w:r>
            <w:proofErr w:type="spellEnd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«Грачи прилетели».</w:t>
            </w:r>
          </w:p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создавать в пейзаже выразительный образ весны и возвращающихся с юга птиц, используя средства выразительности: рисунок, цвет, композицию.</w:t>
            </w:r>
          </w:p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рисование в технике монотипия.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Весна в образе девушки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Воспитывать любовь к природе, желание изучать ее, замечать мелкие детали. Создать фантастический образ весны – в технике по сырой бумаге.</w:t>
            </w:r>
          </w:p>
        </w:tc>
      </w:tr>
      <w:tr w:rsidR="00FA113D" w:rsidRPr="00F4793A" w:rsidTr="00807433">
        <w:tc>
          <w:tcPr>
            <w:tcW w:w="1384" w:type="dxa"/>
            <w:vMerge w:val="restart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Апрель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Цветы за занавеской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Воспитывать эстетический вкус, творческую фантазию при составлении букетов.</w:t>
            </w:r>
          </w:p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холодных и теплых тонах.</w:t>
            </w:r>
          </w:p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рисовать в технике по - </w:t>
            </w:r>
            <w:proofErr w:type="gramStart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сырому</w:t>
            </w:r>
            <w:proofErr w:type="gramEnd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Радуга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знания детей об основных цветах и производных, теплых и холодных тонах, порядке расположения цветов в спектре.</w:t>
            </w:r>
          </w:p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рисовать в технике по - </w:t>
            </w:r>
            <w:proofErr w:type="gramStart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сырому</w:t>
            </w:r>
            <w:proofErr w:type="gramEnd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бабочки и стрекозы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Совершенствовать знания детей о насекомых, раньше всех появляющихся весной.</w:t>
            </w:r>
          </w:p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</w:t>
            </w:r>
            <w:proofErr w:type="gramStart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бережное</w:t>
            </w:r>
            <w:proofErr w:type="gramEnd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отношению к природе.</w:t>
            </w:r>
          </w:p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рисовать с помощью соли.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 </w:t>
            </w: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приснились сны</w:t>
            </w: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Предложить детям нарисовать наиболее </w:t>
            </w: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интересный сон способом по – </w:t>
            </w:r>
            <w:proofErr w:type="gramStart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сырому</w:t>
            </w:r>
            <w:proofErr w:type="gramEnd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A113D" w:rsidRPr="00F4793A" w:rsidTr="00807433">
        <w:tc>
          <w:tcPr>
            <w:tcW w:w="1384" w:type="dxa"/>
            <w:vMerge w:val="restart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</w:t>
            </w:r>
            <w:r w:rsidRPr="00F4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Май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Букет нежных ландышей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Вызвать интерес у детей к изображению букета ландышей, эмоциональный отклик на их красоту, изящество и нежный аромат. Совершенствовать умение детей изображать цветок ландыша пальчиками – палитрами.</w:t>
            </w:r>
            <w:r w:rsidRPr="00F479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Морское царство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детей передавать в рисунке не только форму, но и пластику </w:t>
            </w:r>
            <w:proofErr w:type="gramStart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предмета</w:t>
            </w:r>
            <w:proofErr w:type="gramEnd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характер с помощью мелких деталей. Познакомить с рисованием в технике «</w:t>
            </w:r>
            <w:proofErr w:type="spellStart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A113D" w:rsidRPr="00F4793A" w:rsidTr="00807433">
        <w:tc>
          <w:tcPr>
            <w:tcW w:w="1384" w:type="dxa"/>
            <w:vMerge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Цветущий луг</w:t>
            </w:r>
          </w:p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Вызвать у детей интерес к живописному пейзажу, эмоционально нравственный отклик на художественный образ необъятных просторов земли, красоту родных лугов. Упражнять в рисовании способом по – </w:t>
            </w:r>
            <w:proofErr w:type="gramStart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сырому</w:t>
            </w:r>
            <w:proofErr w:type="gramEnd"/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A113D" w:rsidRPr="00F4793A" w:rsidTr="00807433">
        <w:tc>
          <w:tcPr>
            <w:tcW w:w="1384" w:type="dxa"/>
            <w:tcBorders>
              <w:top w:val="nil"/>
            </w:tcBorders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Любимые рисунки на асфальте</w:t>
            </w:r>
          </w:p>
        </w:tc>
        <w:tc>
          <w:tcPr>
            <w:tcW w:w="6197" w:type="dxa"/>
            <w:shd w:val="clear" w:color="auto" w:fill="auto"/>
          </w:tcPr>
          <w:p w:rsidR="00FA113D" w:rsidRPr="00F4793A" w:rsidRDefault="00FA113D" w:rsidP="00807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детям  для рисования цветные мелки</w:t>
            </w:r>
          </w:p>
        </w:tc>
      </w:tr>
    </w:tbl>
    <w:p w:rsidR="00FA113D" w:rsidRPr="00F4793A" w:rsidRDefault="00FA113D" w:rsidP="00FA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13D" w:rsidRPr="00F4793A" w:rsidRDefault="00FA113D" w:rsidP="00FA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13D" w:rsidRPr="00F4793A" w:rsidRDefault="00FA113D" w:rsidP="00FA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13D" w:rsidRPr="00F4793A" w:rsidRDefault="00FA113D" w:rsidP="00FA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A113D" w:rsidRPr="00F4793A" w:rsidSect="00701D71">
      <w:footerReference w:type="default" r:id="rId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71" w:rsidRPr="00D00A16" w:rsidRDefault="00FA113D" w:rsidP="00701D71">
    <w:pPr>
      <w:pStyle w:val="a5"/>
      <w:jc w:val="center"/>
      <w:rPr>
        <w:rFonts w:ascii="Times New Roman" w:hAnsi="Times New Roman" w:cs="Times New Roman"/>
      </w:rPr>
    </w:pPr>
    <w:r w:rsidRPr="004E2345">
      <w:rPr>
        <w:rFonts w:ascii="Times New Roman" w:hAnsi="Times New Roman" w:cs="Times New Roman"/>
      </w:rPr>
      <w:t>Карпова Ирина Вячеславовна</w:t>
    </w:r>
    <w:r>
      <w:rPr>
        <w:rFonts w:ascii="Times New Roman" w:hAnsi="Times New Roman" w:cs="Times New Roman"/>
      </w:rPr>
      <w:t xml:space="preserve"> МДОБУ №12 «Звёздочка» г. Соль-Илецк</w:t>
    </w:r>
    <w:r w:rsidRPr="00D00A16">
      <w:rPr>
        <w:rFonts w:ascii="Times New Roman" w:hAnsi="Times New Roman" w:cs="Times New Roman"/>
      </w:rPr>
      <w:t>а</w:t>
    </w:r>
  </w:p>
  <w:p w:rsidR="00701D71" w:rsidRPr="00701D71" w:rsidRDefault="00FA113D" w:rsidP="00701D71">
    <w:pPr>
      <w:pStyle w:val="a5"/>
      <w:spacing w:line="360" w:lineRule="auto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79"/>
    <w:rsid w:val="00254579"/>
    <w:rsid w:val="00292928"/>
    <w:rsid w:val="00FA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A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A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1033</Words>
  <Characters>5892</Characters>
  <Application>Microsoft Office Word</Application>
  <DocSecurity>0</DocSecurity>
  <Lines>49</Lines>
  <Paragraphs>13</Paragraphs>
  <ScaleCrop>false</ScaleCrop>
  <Company>Krokoz™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2016-01-04T16:49:00Z</dcterms:created>
  <dcterms:modified xsi:type="dcterms:W3CDTF">2016-01-04T17:01:00Z</dcterms:modified>
</cp:coreProperties>
</file>