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89" w:rsidRDefault="00EE3889" w:rsidP="00EE388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Примерное планирование</w:t>
      </w:r>
    </w:p>
    <w:p w:rsidR="00EE3889" w:rsidRDefault="00EE3889" w:rsidP="00EE3889">
      <w:pPr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</w:t>
      </w:r>
      <w:r>
        <w:rPr>
          <w:color w:val="000000"/>
          <w:sz w:val="28"/>
          <w:szCs w:val="28"/>
        </w:rPr>
        <w:t>учебного материала по алгебре в 7 классе.</w:t>
      </w:r>
    </w:p>
    <w:p w:rsidR="00EE3889" w:rsidRDefault="00EE3889" w:rsidP="00EE38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при 2 уроках в неделю. Всего 68 ч.</w:t>
      </w:r>
    </w:p>
    <w:p w:rsidR="00EE3889" w:rsidRDefault="00EE3889" w:rsidP="00EE3889">
      <w:pPr>
        <w:rPr>
          <w:color w:val="000000"/>
        </w:rPr>
      </w:pPr>
      <w:r>
        <w:rPr>
          <w:color w:val="000000"/>
        </w:rPr>
        <w:t>По учебнику авт. А.Г Мордкович, Л.А Александрова.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651"/>
        <w:gridCol w:w="932"/>
        <w:gridCol w:w="1401"/>
      </w:tblGrid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рока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</w:rPr>
            </w:pPr>
            <w:r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</w:rPr>
            </w:pPr>
            <w:r>
              <w:rPr>
                <w:color w:val="000000"/>
              </w:rPr>
              <w:t>Дата проведения</w:t>
            </w: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1F497D"/>
              </w:rPr>
              <w:t>Глава 1. Математический язык. Математическая модель.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1 - 2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Числовые и алгебраические выражения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Что такое математический язык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4 -5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Что такое математическая модель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Линейное уравнение с одной переменной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Координатная прямая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C0504D"/>
              </w:rPr>
              <w:t>Контрольная работа № 1 по теме: Математический язык. Математическая модель.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1F497D"/>
              </w:rPr>
              <w:t>Глава 2. Линейная функция.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8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Координатная плоскость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10 -11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b/>
                <w:color w:val="000000"/>
                <w:sz w:val="22"/>
                <w:szCs w:val="22"/>
              </w:rPr>
            </w:pPr>
            <w:r>
              <w:t>Линейное уравнение с двумя переменными и его график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12 -13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Линейная функция и ее график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 xml:space="preserve">Линейная функция у = </w:t>
            </w:r>
            <w:proofErr w:type="gramStart"/>
            <w:r>
              <w:rPr>
                <w:lang w:val="en-US"/>
              </w:rPr>
              <w:t>k</w:t>
            </w:r>
            <w:proofErr w:type="gramEnd"/>
            <w:r>
              <w:t>х. п.9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Взаимное расположение графиков линейных функций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C0504D"/>
              </w:rPr>
              <w:t>Контрольная работа № 2 по теме: Линейная функция.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1F497D"/>
              </w:rPr>
              <w:t>Глава 3. Системы двух линейных уравнений с двумя переменными.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9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Основные понятия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18 - 19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Метод  подстановки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20 - 21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b/>
                <w:color w:val="000000"/>
                <w:sz w:val="22"/>
                <w:szCs w:val="22"/>
              </w:rPr>
            </w:pPr>
            <w:r>
              <w:t>Метод  алгебраического сложения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22 - 24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Системы двух линейных уравнений с двумя переменными как математические модели реальных ситуаций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C0504D"/>
              </w:rPr>
              <w:t>Контрольная работа № 3 по теме: Системы двух линейных уравнений с двумя переменными</w:t>
            </w:r>
            <w:r>
              <w:rPr>
                <w:color w:val="C0504D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1F497D"/>
              </w:rPr>
              <w:t>Глава 4. Степень с натуральным показателем и ее свойства.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 xml:space="preserve"> 5 ч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Что такое степень с натуральным показателем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Таблица основных степеней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Свойства степеней с натуральным показателем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Умножение и деление степеней с одинаковыми показателями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Степень с нулевым показателем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1F497D"/>
              </w:rPr>
              <w:t>Глава 5. Одночлены. Операция над одночленами.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 xml:space="preserve"> 5 ч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Понятие одночлена. Стандартный вид одночлена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b/>
                <w:color w:val="000000"/>
                <w:sz w:val="22"/>
                <w:szCs w:val="22"/>
              </w:rPr>
            </w:pPr>
            <w:r>
              <w:t>Сложение и вычитание одночленов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Умножение одночленов. Возведение одночлена в натуральную степень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 xml:space="preserve">Деление одночлена на одночлен.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C0504D"/>
              </w:rPr>
              <w:t>Контрольная работа № 4 по теме:</w:t>
            </w:r>
            <w:r>
              <w:rPr>
                <w:color w:val="C0504D"/>
              </w:rPr>
              <w:t xml:space="preserve"> </w:t>
            </w:r>
            <w:r>
              <w:rPr>
                <w:i/>
                <w:color w:val="C0504D"/>
              </w:rPr>
              <w:t>Одночлены. Операция над одночленами.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1F497D"/>
              </w:rPr>
              <w:t>Глава 6. Многочлены. Арифметические операции над многочленами.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 xml:space="preserve"> 10 ч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Основные понятия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Сложение и вычитание многочленов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Умножение многочлена на одночлен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.26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39 - 40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Умножение многочлена на многочлен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.27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41 - 43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b/>
                <w:color w:val="000000"/>
                <w:sz w:val="22"/>
                <w:szCs w:val="22"/>
              </w:rPr>
            </w:pPr>
            <w:r>
              <w:t>Формулы сокращенного умножения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Деление многочлена на одночлен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C0504D"/>
              </w:rPr>
              <w:t>Контрольная работа № 5 по теме:</w:t>
            </w:r>
            <w:r>
              <w:rPr>
                <w:color w:val="C0504D"/>
              </w:rPr>
              <w:t xml:space="preserve"> </w:t>
            </w:r>
            <w:r>
              <w:rPr>
                <w:i/>
                <w:color w:val="C0504D"/>
              </w:rPr>
              <w:t>Многочлены. Арифметические операции над многочленами</w:t>
            </w:r>
            <w:r>
              <w:rPr>
                <w:color w:val="C0504D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1F497D"/>
              </w:rPr>
              <w:t>Глава 7. Разложение многочленов на множители.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>12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Что такое разложение многочленов на множители и зачем оно нужно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Вынесение общего множителя за скобки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Способ группировки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49 -51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b/>
                <w:color w:val="000000"/>
                <w:sz w:val="22"/>
                <w:szCs w:val="22"/>
              </w:rPr>
            </w:pPr>
            <w:r>
              <w:t>Разложение многочленов на множители с помощью формул сокращенного умножения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52 - 53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Разложение многочленов на множители с помощью комбинаций различных приемов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54 - 55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Сокращение алгебраических дробей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Тождества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C0504D"/>
              </w:rPr>
              <w:t>Контрольная работа № 6 по теме: Разложение многочленов на множители.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1F497D"/>
              </w:rPr>
              <w:t xml:space="preserve">Глава 8. Функция </w:t>
            </w:r>
            <w:proofErr w:type="gramStart"/>
            <w:r>
              <w:rPr>
                <w:color w:val="1F497D"/>
              </w:rPr>
              <w:t>у</w:t>
            </w:r>
            <w:proofErr w:type="gramEnd"/>
            <w:r>
              <w:rPr>
                <w:color w:val="1F497D"/>
              </w:rPr>
              <w:t xml:space="preserve"> = </w:t>
            </w:r>
            <w:proofErr w:type="spellStart"/>
            <w:r>
              <w:rPr>
                <w:color w:val="1F497D"/>
              </w:rPr>
              <w:t>х</w:t>
            </w:r>
            <w:proofErr w:type="spellEnd"/>
            <w:r>
              <w:rPr>
                <w:color w:val="1F497D"/>
              </w:rPr>
              <w:t>².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 xml:space="preserve"> 6 ч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58 - 59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b/>
                <w:color w:val="000000"/>
                <w:sz w:val="22"/>
                <w:szCs w:val="22"/>
              </w:rPr>
            </w:pPr>
            <w:r>
              <w:t xml:space="preserve">Функция у = </w:t>
            </w:r>
            <w:proofErr w:type="spellStart"/>
            <w:r>
              <w:t>х</w:t>
            </w:r>
            <w:proofErr w:type="spellEnd"/>
            <w:r>
              <w:t>² и ее график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Графическое решение уравнений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62 - 62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 xml:space="preserve">Что означает в математике запись у = </w:t>
            </w:r>
            <w:r>
              <w:rPr>
                <w:lang w:val="en-US"/>
              </w:rPr>
              <w:t>f</w:t>
            </w:r>
            <w:r>
              <w:t>(</w:t>
            </w:r>
            <w:proofErr w:type="spellStart"/>
            <w:r>
              <w:t>х</w:t>
            </w:r>
            <w:proofErr w:type="spellEnd"/>
            <w:r>
              <w:t>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C0504D"/>
              </w:rPr>
              <w:t>Итоговая контрольная работа.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1F497D"/>
              </w:rPr>
              <w:t>Глава 9. Итоговое повторение.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 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64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Повторение.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b/>
                <w:color w:val="000000"/>
                <w:sz w:val="22"/>
                <w:szCs w:val="22"/>
              </w:rPr>
            </w:pPr>
            <w:r>
              <w:t>Повторение.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Повторение.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Повторение.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</w:rPr>
            </w:pPr>
            <w:r>
              <w:rPr>
                <w:color w:val="000000"/>
              </w:rPr>
              <w:t xml:space="preserve"> 1ч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t>Повторение.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</w:rPr>
            </w:pPr>
            <w:r>
              <w:rPr>
                <w:color w:val="000000"/>
              </w:rPr>
              <w:t xml:space="preserve">1ч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  <w:tr w:rsidR="00EE3889" w:rsidTr="00EE3889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89" w:rsidRDefault="00EE3889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B96FBA" w:rsidRDefault="00B96FBA" w:rsidP="00B96FBA">
      <w:pPr>
        <w:jc w:val="center"/>
        <w:rPr>
          <w:b/>
          <w:color w:val="0070C0"/>
          <w:sz w:val="28"/>
          <w:szCs w:val="28"/>
        </w:rPr>
      </w:pPr>
      <w:r w:rsidRPr="00E65C9C">
        <w:rPr>
          <w:b/>
          <w:color w:val="0070C0"/>
          <w:sz w:val="28"/>
          <w:szCs w:val="28"/>
        </w:rPr>
        <w:lastRenderedPageBreak/>
        <w:t xml:space="preserve">Примерное планирование </w:t>
      </w:r>
    </w:p>
    <w:p w:rsidR="00B96FBA" w:rsidRDefault="00B96FBA" w:rsidP="00B96FBA">
      <w:pPr>
        <w:jc w:val="center"/>
        <w:rPr>
          <w:b/>
          <w:color w:val="0070C0"/>
          <w:sz w:val="28"/>
          <w:szCs w:val="28"/>
        </w:rPr>
      </w:pPr>
      <w:r w:rsidRPr="00E65C9C">
        <w:rPr>
          <w:b/>
          <w:color w:val="0070C0"/>
          <w:sz w:val="28"/>
          <w:szCs w:val="28"/>
        </w:rPr>
        <w:t xml:space="preserve">учебного материала по геометрии в 7 классе </w:t>
      </w:r>
    </w:p>
    <w:p w:rsidR="00B96FBA" w:rsidRPr="00E65C9C" w:rsidRDefault="00B96FBA" w:rsidP="00B96FBA">
      <w:pPr>
        <w:jc w:val="center"/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(</w:t>
      </w:r>
      <w:r w:rsidRPr="004B13DE">
        <w:rPr>
          <w:b/>
          <w:color w:val="0070C0"/>
          <w:sz w:val="28"/>
          <w:szCs w:val="28"/>
        </w:rPr>
        <w:t>1</w:t>
      </w:r>
      <w:r>
        <w:rPr>
          <w:b/>
          <w:color w:val="0070C0"/>
          <w:sz w:val="28"/>
          <w:szCs w:val="28"/>
        </w:rPr>
        <w:t>ч в неделю.</w:t>
      </w:r>
      <w:proofErr w:type="gramEnd"/>
      <w:r>
        <w:rPr>
          <w:b/>
          <w:color w:val="0070C0"/>
          <w:sz w:val="28"/>
          <w:szCs w:val="28"/>
        </w:rPr>
        <w:t xml:space="preserve"> </w:t>
      </w:r>
      <w:proofErr w:type="gramStart"/>
      <w:r>
        <w:rPr>
          <w:b/>
          <w:color w:val="0070C0"/>
          <w:sz w:val="28"/>
          <w:szCs w:val="28"/>
        </w:rPr>
        <w:t xml:space="preserve">Всего </w:t>
      </w:r>
      <w:r w:rsidRPr="004B13DE">
        <w:rPr>
          <w:b/>
          <w:color w:val="0070C0"/>
          <w:sz w:val="28"/>
          <w:szCs w:val="28"/>
        </w:rPr>
        <w:t>34</w:t>
      </w:r>
      <w:r w:rsidRPr="00E65C9C">
        <w:rPr>
          <w:b/>
          <w:color w:val="0070C0"/>
          <w:sz w:val="28"/>
          <w:szCs w:val="28"/>
        </w:rPr>
        <w:t xml:space="preserve"> ч.</w:t>
      </w:r>
      <w:r>
        <w:rPr>
          <w:b/>
          <w:color w:val="0070C0"/>
          <w:sz w:val="28"/>
          <w:szCs w:val="28"/>
        </w:rPr>
        <w:t>)</w:t>
      </w:r>
      <w:proofErr w:type="gramEnd"/>
    </w:p>
    <w:p w:rsidR="00B96FBA" w:rsidRPr="00B96FBA" w:rsidRDefault="00B96FBA" w:rsidP="00B96FBA">
      <w:pPr>
        <w:jc w:val="center"/>
        <w:rPr>
          <w:b/>
          <w:color w:val="0070C0"/>
          <w:sz w:val="28"/>
          <w:szCs w:val="28"/>
        </w:rPr>
      </w:pPr>
      <w:r w:rsidRPr="00C62F96">
        <w:rPr>
          <w:b/>
          <w:color w:val="0070C0"/>
          <w:sz w:val="28"/>
          <w:szCs w:val="28"/>
        </w:rPr>
        <w:t xml:space="preserve">Учебник под редакцией: Л.С. </w:t>
      </w:r>
      <w:proofErr w:type="spellStart"/>
      <w:r w:rsidRPr="00C62F96">
        <w:rPr>
          <w:b/>
          <w:color w:val="0070C0"/>
          <w:sz w:val="28"/>
          <w:szCs w:val="28"/>
        </w:rPr>
        <w:t>Атанасян</w:t>
      </w:r>
      <w:proofErr w:type="spellEnd"/>
      <w:r w:rsidRPr="00C62F96">
        <w:rPr>
          <w:b/>
          <w:color w:val="0070C0"/>
          <w:sz w:val="28"/>
          <w:szCs w:val="28"/>
        </w:rPr>
        <w:t xml:space="preserve">, </w:t>
      </w:r>
      <w:proofErr w:type="spellStart"/>
      <w:r w:rsidRPr="00C62F96">
        <w:rPr>
          <w:b/>
          <w:color w:val="0070C0"/>
          <w:sz w:val="28"/>
          <w:szCs w:val="28"/>
        </w:rPr>
        <w:t>В.Ф.Бутусов</w:t>
      </w:r>
      <w:proofErr w:type="spellEnd"/>
      <w:r w:rsidRPr="00C62F96">
        <w:rPr>
          <w:b/>
          <w:color w:val="0070C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5605"/>
        <w:gridCol w:w="1267"/>
        <w:gridCol w:w="1598"/>
      </w:tblGrid>
      <w:tr w:rsidR="00B96FBA" w:rsidTr="00C215D7">
        <w:tc>
          <w:tcPr>
            <w:tcW w:w="1101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C62F96">
              <w:rPr>
                <w:color w:val="C00000"/>
                <w:sz w:val="28"/>
                <w:szCs w:val="28"/>
              </w:rPr>
              <w:t>№ урока</w:t>
            </w:r>
          </w:p>
        </w:tc>
        <w:tc>
          <w:tcPr>
            <w:tcW w:w="5605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C62F96">
              <w:rPr>
                <w:color w:val="C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C62F96">
              <w:rPr>
                <w:color w:val="C00000"/>
                <w:sz w:val="24"/>
                <w:szCs w:val="24"/>
              </w:rPr>
              <w:t xml:space="preserve">Кол – </w:t>
            </w:r>
            <w:proofErr w:type="gramStart"/>
            <w:r w:rsidRPr="00C62F96">
              <w:rPr>
                <w:color w:val="C00000"/>
                <w:sz w:val="24"/>
                <w:szCs w:val="24"/>
              </w:rPr>
              <w:t>во</w:t>
            </w:r>
            <w:proofErr w:type="gramEnd"/>
            <w:r w:rsidRPr="00C62F96">
              <w:rPr>
                <w:color w:val="C00000"/>
                <w:sz w:val="24"/>
                <w:szCs w:val="24"/>
              </w:rPr>
              <w:t xml:space="preserve"> часов</w:t>
            </w:r>
          </w:p>
        </w:tc>
        <w:tc>
          <w:tcPr>
            <w:tcW w:w="1598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C62F96">
              <w:rPr>
                <w:color w:val="C00000"/>
                <w:sz w:val="28"/>
                <w:szCs w:val="28"/>
              </w:rPr>
              <w:t>Дата проведения</w:t>
            </w:r>
          </w:p>
        </w:tc>
      </w:tr>
      <w:tr w:rsidR="00B96FBA" w:rsidTr="00C215D7">
        <w:tc>
          <w:tcPr>
            <w:tcW w:w="1101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5605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C62F96">
              <w:rPr>
                <w:b/>
                <w:color w:val="00B050"/>
                <w:sz w:val="28"/>
                <w:szCs w:val="28"/>
              </w:rPr>
              <w:t>Глава 1. Начальные геометрические сведения.</w:t>
            </w:r>
            <w:r>
              <w:rPr>
                <w:b/>
                <w:color w:val="00B050"/>
                <w:sz w:val="28"/>
                <w:szCs w:val="28"/>
              </w:rPr>
              <w:t xml:space="preserve">                    </w:t>
            </w:r>
          </w:p>
        </w:tc>
        <w:tc>
          <w:tcPr>
            <w:tcW w:w="1267" w:type="dxa"/>
          </w:tcPr>
          <w:p w:rsidR="00B96FBA" w:rsidRPr="00A14DBD" w:rsidRDefault="00B96FBA" w:rsidP="00C215D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14DBD">
              <w:rPr>
                <w:b/>
                <w:color w:val="00B050"/>
                <w:sz w:val="28"/>
                <w:szCs w:val="28"/>
              </w:rPr>
              <w:t>6ч</w:t>
            </w:r>
          </w:p>
        </w:tc>
        <w:tc>
          <w:tcPr>
            <w:tcW w:w="1598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A14DB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605" w:type="dxa"/>
          </w:tcPr>
          <w:p w:rsidR="00B96FBA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п.1-2 </w:t>
            </w:r>
            <w:proofErr w:type="gramStart"/>
            <w:r w:rsidRPr="00C62F96">
              <w:rPr>
                <w:color w:val="17365D" w:themeColor="text2" w:themeShade="BF"/>
                <w:sz w:val="28"/>
                <w:szCs w:val="28"/>
              </w:rPr>
              <w:t>Прямая</w:t>
            </w:r>
            <w:proofErr w:type="gramEnd"/>
            <w:r w:rsidRPr="00C62F96">
              <w:rPr>
                <w:color w:val="17365D" w:themeColor="text2" w:themeShade="BF"/>
                <w:sz w:val="28"/>
                <w:szCs w:val="28"/>
              </w:rPr>
              <w:t xml:space="preserve"> и отрезок </w:t>
            </w:r>
          </w:p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п.3-4  Луч и угол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5605" w:type="dxa"/>
          </w:tcPr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п.5-6 Сравнение отрезков и углов.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п.7-8 Измерение отрезков </w:t>
            </w:r>
          </w:p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 п.9-10 Измерение углов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п.11 Смежные и вертикальные углы </w:t>
            </w:r>
          </w:p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 12-13 Перпендикулярные прямые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5605" w:type="dxa"/>
          </w:tcPr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i/>
                <w:color w:val="984806" w:themeColor="accent6" w:themeShade="80"/>
                <w:sz w:val="28"/>
                <w:szCs w:val="28"/>
              </w:rPr>
              <w:t>Решение задач.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5605" w:type="dxa"/>
          </w:tcPr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b/>
                <w:color w:val="FF0000"/>
                <w:sz w:val="28"/>
                <w:szCs w:val="28"/>
              </w:rPr>
              <w:t>Контрольная работа №1</w:t>
            </w:r>
            <w:r w:rsidRPr="00C62F96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C62F96">
              <w:rPr>
                <w:color w:val="17365D" w:themeColor="text2" w:themeShade="BF"/>
                <w:sz w:val="28"/>
                <w:szCs w:val="28"/>
              </w:rPr>
              <w:t>по теме: «Начальные геометрические сведения»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05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b/>
                <w:color w:val="00B050"/>
                <w:sz w:val="28"/>
                <w:szCs w:val="28"/>
              </w:rPr>
              <w:t>Глава 2. Треугольники.</w:t>
            </w:r>
            <w:r>
              <w:rPr>
                <w:b/>
                <w:color w:val="00B050"/>
                <w:sz w:val="28"/>
                <w:szCs w:val="28"/>
              </w:rPr>
              <w:t xml:space="preserve">                         </w:t>
            </w:r>
            <w:r w:rsidRPr="00C62F96">
              <w:rPr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1267" w:type="dxa"/>
          </w:tcPr>
          <w:p w:rsidR="00B96FBA" w:rsidRPr="00A14DBD" w:rsidRDefault="00B96FBA" w:rsidP="00C215D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14DBD">
              <w:rPr>
                <w:b/>
                <w:color w:val="00B050"/>
                <w:sz w:val="28"/>
                <w:szCs w:val="28"/>
              </w:rPr>
              <w:t>9ч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п.14 Треугольник</w:t>
            </w:r>
          </w:p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п.15</w:t>
            </w:r>
            <w:proofErr w:type="gramStart"/>
            <w:r w:rsidRPr="00C62F96">
              <w:rPr>
                <w:color w:val="17365D" w:themeColor="text2" w:themeShade="BF"/>
                <w:sz w:val="28"/>
                <w:szCs w:val="28"/>
              </w:rPr>
              <w:t xml:space="preserve"> П</w:t>
            </w:r>
            <w:proofErr w:type="gramEnd"/>
            <w:r w:rsidRPr="00C62F96">
              <w:rPr>
                <w:color w:val="17365D" w:themeColor="text2" w:themeShade="BF"/>
                <w:sz w:val="28"/>
                <w:szCs w:val="28"/>
              </w:rPr>
              <w:t>ервый признак равенства треугольников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п.16 Перпендикуляр 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к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прямой </w:t>
            </w:r>
          </w:p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5605" w:type="dxa"/>
          </w:tcPr>
          <w:p w:rsidR="00B96FBA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п.17Медианы, биссектрисы и высоты треугольника </w:t>
            </w:r>
          </w:p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п.18 Свойства равнобедренного треугольника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5605" w:type="dxa"/>
          </w:tcPr>
          <w:p w:rsidR="00B96FBA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п.19</w:t>
            </w:r>
            <w:proofErr w:type="gramStart"/>
            <w:r w:rsidRPr="00C62F96">
              <w:rPr>
                <w:color w:val="17365D" w:themeColor="text2" w:themeShade="BF"/>
                <w:sz w:val="28"/>
                <w:szCs w:val="28"/>
              </w:rPr>
              <w:t xml:space="preserve"> В</w:t>
            </w:r>
            <w:proofErr w:type="gramEnd"/>
            <w:r w:rsidRPr="00C62F96">
              <w:rPr>
                <w:color w:val="17365D" w:themeColor="text2" w:themeShade="BF"/>
                <w:sz w:val="28"/>
                <w:szCs w:val="28"/>
              </w:rPr>
              <w:t xml:space="preserve">торой  признаки равенства треугольников </w:t>
            </w:r>
          </w:p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5605" w:type="dxa"/>
          </w:tcPr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п.20</w:t>
            </w:r>
            <w:proofErr w:type="gramStart"/>
            <w:r w:rsidRPr="00C62F96">
              <w:rPr>
                <w:color w:val="17365D" w:themeColor="text2" w:themeShade="BF"/>
                <w:sz w:val="28"/>
                <w:szCs w:val="28"/>
              </w:rPr>
              <w:t xml:space="preserve"> Т</w:t>
            </w:r>
            <w:proofErr w:type="gramEnd"/>
            <w:r w:rsidRPr="00C62F96">
              <w:rPr>
                <w:color w:val="17365D" w:themeColor="text2" w:themeShade="BF"/>
                <w:sz w:val="28"/>
                <w:szCs w:val="28"/>
              </w:rPr>
              <w:t>ретий признак равенства треугольник</w:t>
            </w:r>
            <w:r>
              <w:rPr>
                <w:color w:val="17365D" w:themeColor="text2" w:themeShade="BF"/>
                <w:sz w:val="28"/>
                <w:szCs w:val="28"/>
              </w:rPr>
              <w:t>ов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</w:t>
            </w:r>
          </w:p>
        </w:tc>
        <w:tc>
          <w:tcPr>
            <w:tcW w:w="5605" w:type="dxa"/>
          </w:tcPr>
          <w:p w:rsidR="00B96FBA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п.21 Окружность</w:t>
            </w:r>
          </w:p>
          <w:p w:rsidR="00B96FBA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п.22 Построение циркулем и линейкой </w:t>
            </w:r>
          </w:p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45"/>
        </w:trPr>
        <w:tc>
          <w:tcPr>
            <w:tcW w:w="1101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</w:t>
            </w:r>
          </w:p>
        </w:tc>
        <w:tc>
          <w:tcPr>
            <w:tcW w:w="5605" w:type="dxa"/>
          </w:tcPr>
          <w:p w:rsidR="00B96FBA" w:rsidRPr="004C77FD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п.23 Примеры задач на построение</w:t>
            </w:r>
          </w:p>
        </w:tc>
        <w:tc>
          <w:tcPr>
            <w:tcW w:w="1267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264"/>
        </w:trPr>
        <w:tc>
          <w:tcPr>
            <w:tcW w:w="1101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</w:t>
            </w:r>
          </w:p>
        </w:tc>
        <w:tc>
          <w:tcPr>
            <w:tcW w:w="5605" w:type="dxa"/>
          </w:tcPr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  <w:r w:rsidRPr="00E65C9C">
              <w:rPr>
                <w:i/>
                <w:color w:val="E36C0A" w:themeColor="accent6" w:themeShade="BF"/>
                <w:sz w:val="28"/>
                <w:szCs w:val="28"/>
              </w:rPr>
              <w:t>Решение задач.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204"/>
        </w:trPr>
        <w:tc>
          <w:tcPr>
            <w:tcW w:w="1101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b/>
                <w:color w:val="FF0000"/>
                <w:sz w:val="28"/>
                <w:szCs w:val="28"/>
              </w:rPr>
              <w:t>Контрольная работа №2</w:t>
            </w:r>
            <w:r w:rsidRPr="00C62F96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C62F96">
              <w:rPr>
                <w:color w:val="17365D" w:themeColor="text2" w:themeShade="BF"/>
                <w:sz w:val="28"/>
                <w:szCs w:val="28"/>
              </w:rPr>
              <w:t>по теме: «Треугольники»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74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b/>
                <w:color w:val="00B050"/>
                <w:sz w:val="28"/>
                <w:szCs w:val="28"/>
              </w:rPr>
              <w:t>Глава 3. Параллельные прямые.</w:t>
            </w:r>
            <w:r>
              <w:rPr>
                <w:b/>
                <w:color w:val="00B050"/>
                <w:sz w:val="28"/>
                <w:szCs w:val="28"/>
              </w:rPr>
              <w:t xml:space="preserve">             </w:t>
            </w:r>
            <w:r w:rsidRPr="00C62F96">
              <w:rPr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1267" w:type="dxa"/>
          </w:tcPr>
          <w:p w:rsidR="00B96FBA" w:rsidRPr="00A14DBD" w:rsidRDefault="00B96FBA" w:rsidP="00C215D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14DBD">
              <w:rPr>
                <w:b/>
                <w:color w:val="00B050"/>
                <w:sz w:val="28"/>
                <w:szCs w:val="28"/>
              </w:rPr>
              <w:t>6ч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05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16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п.24 Опр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еделение 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параллельных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прямых </w:t>
            </w:r>
          </w:p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п.25 Пр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изнаки параллельности 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прямых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255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 xml:space="preserve">   17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п.26 Практические способы построения </w:t>
            </w:r>
            <w:proofErr w:type="gramStart"/>
            <w:r w:rsidRPr="00C62F96">
              <w:rPr>
                <w:color w:val="17365D" w:themeColor="text2" w:themeShade="BF"/>
                <w:sz w:val="28"/>
                <w:szCs w:val="28"/>
              </w:rPr>
              <w:t>параллельных</w:t>
            </w:r>
            <w:proofErr w:type="gramEnd"/>
            <w:r w:rsidRPr="00C62F96">
              <w:rPr>
                <w:color w:val="17365D" w:themeColor="text2" w:themeShade="BF"/>
                <w:sz w:val="28"/>
                <w:szCs w:val="28"/>
              </w:rPr>
              <w:t xml:space="preserve"> прямых 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420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18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п.27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 xml:space="preserve"> О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б аксиомах геометрии </w:t>
            </w:r>
          </w:p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п.28 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Аксиома 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параллельных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прямых </w:t>
            </w:r>
          </w:p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725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19</w:t>
            </w:r>
          </w:p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п.29 Теоремы об углах, образованных двумя параллельными прямыми 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412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20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E65C9C">
              <w:rPr>
                <w:i/>
                <w:color w:val="E36C0A" w:themeColor="accent6" w:themeShade="BF"/>
                <w:sz w:val="28"/>
                <w:szCs w:val="28"/>
              </w:rPr>
              <w:t>Решение задач.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40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21</w:t>
            </w:r>
          </w:p>
        </w:tc>
        <w:tc>
          <w:tcPr>
            <w:tcW w:w="5605" w:type="dxa"/>
          </w:tcPr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  <w:r w:rsidRPr="00C62F96">
              <w:rPr>
                <w:b/>
                <w:color w:val="FF0000"/>
                <w:sz w:val="28"/>
                <w:szCs w:val="28"/>
              </w:rPr>
              <w:t>Контрольная работа №3</w:t>
            </w:r>
            <w:r w:rsidRPr="00C62F96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C62F96">
              <w:rPr>
                <w:color w:val="17365D" w:themeColor="text2" w:themeShade="BF"/>
                <w:sz w:val="28"/>
                <w:szCs w:val="28"/>
              </w:rPr>
              <w:t>по теме: «Параллельные прямые»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28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05" w:type="dxa"/>
          </w:tcPr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  <w:r w:rsidRPr="00C62F96">
              <w:rPr>
                <w:b/>
                <w:color w:val="00B050"/>
                <w:sz w:val="28"/>
                <w:szCs w:val="28"/>
              </w:rPr>
              <w:t>Глава 4. Соотношения между сторонами и углами треугольника</w:t>
            </w:r>
            <w:r w:rsidRPr="00C62F96">
              <w:rPr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1267" w:type="dxa"/>
          </w:tcPr>
          <w:p w:rsidR="00B96FBA" w:rsidRPr="00A14DBD" w:rsidRDefault="00B96FBA" w:rsidP="00C215D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14DBD">
              <w:rPr>
                <w:b/>
                <w:color w:val="00B050"/>
                <w:sz w:val="28"/>
                <w:szCs w:val="28"/>
              </w:rPr>
              <w:t>10ч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16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22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п.30 Теорем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а о сумме углов треугольника </w:t>
            </w:r>
          </w:p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п.31 Остроугольный, прямоугольный и тупоугольный треугольники 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00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23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п.32 Теорема о соотношениях между сторо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нами и углами треугольника </w:t>
            </w:r>
          </w:p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15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24</w:t>
            </w:r>
          </w:p>
        </w:tc>
        <w:tc>
          <w:tcPr>
            <w:tcW w:w="5605" w:type="dxa"/>
          </w:tcPr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п.33 Неравенство треугольника 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240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25</w:t>
            </w:r>
          </w:p>
        </w:tc>
        <w:tc>
          <w:tcPr>
            <w:tcW w:w="5605" w:type="dxa"/>
          </w:tcPr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  <w:r w:rsidRPr="00C62F96">
              <w:rPr>
                <w:b/>
                <w:color w:val="FF0000"/>
                <w:sz w:val="28"/>
                <w:szCs w:val="28"/>
              </w:rPr>
              <w:t>Контрольная работа №4</w:t>
            </w:r>
            <w:r w:rsidRPr="00C62F96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C62F96">
              <w:rPr>
                <w:color w:val="17365D" w:themeColor="text2" w:themeShade="BF"/>
                <w:sz w:val="28"/>
                <w:szCs w:val="28"/>
              </w:rPr>
              <w:t>по теме: «Сумма углов треугольника. Соотношения между сторонами и углами треугольника»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285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26</w:t>
            </w:r>
          </w:p>
        </w:tc>
        <w:tc>
          <w:tcPr>
            <w:tcW w:w="5605" w:type="dxa"/>
          </w:tcPr>
          <w:p w:rsidR="00B96FBA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п.34</w:t>
            </w:r>
            <w:proofErr w:type="gramStart"/>
            <w:r w:rsidRPr="00C62F96">
              <w:rPr>
                <w:color w:val="17365D" w:themeColor="text2" w:themeShade="BF"/>
                <w:sz w:val="28"/>
                <w:szCs w:val="28"/>
              </w:rPr>
              <w:t xml:space="preserve"> Н</w:t>
            </w:r>
            <w:proofErr w:type="gramEnd"/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екоторые свойства прямоугольных треугольников </w:t>
            </w:r>
          </w:p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00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27</w:t>
            </w:r>
          </w:p>
        </w:tc>
        <w:tc>
          <w:tcPr>
            <w:tcW w:w="5605" w:type="dxa"/>
          </w:tcPr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п.35 Признаки равенства прямоугольных треугольников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75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28</w:t>
            </w:r>
          </w:p>
        </w:tc>
        <w:tc>
          <w:tcPr>
            <w:tcW w:w="5605" w:type="dxa"/>
          </w:tcPr>
          <w:p w:rsidR="00B96FBA" w:rsidRPr="00C62F96" w:rsidRDefault="00B96FBA" w:rsidP="00C215D7">
            <w:pPr>
              <w:rPr>
                <w:color w:val="17365D" w:themeColor="text2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 xml:space="preserve">п.37 Расстояние от точки </w:t>
            </w:r>
            <w:proofErr w:type="gramStart"/>
            <w:r w:rsidRPr="00C62F96">
              <w:rPr>
                <w:color w:val="17365D" w:themeColor="text2" w:themeShade="BF"/>
                <w:sz w:val="28"/>
                <w:szCs w:val="28"/>
              </w:rPr>
              <w:t>до</w:t>
            </w:r>
            <w:proofErr w:type="gramEnd"/>
            <w:r w:rsidRPr="00C62F96">
              <w:rPr>
                <w:color w:val="17365D" w:themeColor="text2" w:themeShade="BF"/>
                <w:sz w:val="28"/>
                <w:szCs w:val="28"/>
              </w:rPr>
              <w:t xml:space="preserve"> прямой. Расстояни</w:t>
            </w:r>
            <w:r>
              <w:rPr>
                <w:color w:val="17365D" w:themeColor="text2" w:themeShade="BF"/>
                <w:sz w:val="28"/>
                <w:szCs w:val="28"/>
              </w:rPr>
              <w:t xml:space="preserve">е между </w:t>
            </w:r>
            <w:proofErr w:type="gramStart"/>
            <w:r>
              <w:rPr>
                <w:color w:val="17365D" w:themeColor="text2" w:themeShade="BF"/>
                <w:sz w:val="28"/>
                <w:szCs w:val="28"/>
              </w:rPr>
              <w:t>параллельными</w:t>
            </w:r>
            <w:proofErr w:type="gramEnd"/>
            <w:r>
              <w:rPr>
                <w:color w:val="17365D" w:themeColor="text2" w:themeShade="BF"/>
                <w:sz w:val="28"/>
                <w:szCs w:val="28"/>
              </w:rPr>
              <w:t xml:space="preserve"> прямыми </w:t>
            </w:r>
          </w:p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60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29</w:t>
            </w:r>
          </w:p>
        </w:tc>
        <w:tc>
          <w:tcPr>
            <w:tcW w:w="5605" w:type="dxa"/>
          </w:tcPr>
          <w:p w:rsidR="00B96FBA" w:rsidRPr="00E65C9C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  <w:r w:rsidRPr="00C62F96">
              <w:rPr>
                <w:color w:val="17365D" w:themeColor="text2" w:themeShade="BF"/>
                <w:sz w:val="28"/>
                <w:szCs w:val="28"/>
              </w:rPr>
              <w:t>п.38 Построение треугольника по трем элементам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57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30</w:t>
            </w:r>
          </w:p>
        </w:tc>
        <w:tc>
          <w:tcPr>
            <w:tcW w:w="5605" w:type="dxa"/>
          </w:tcPr>
          <w:p w:rsidR="00B96FBA" w:rsidRPr="00DB5397" w:rsidRDefault="00B96FBA" w:rsidP="00C215D7">
            <w:pPr>
              <w:rPr>
                <w:i/>
                <w:color w:val="E36C0A" w:themeColor="accent6" w:themeShade="BF"/>
                <w:sz w:val="28"/>
                <w:szCs w:val="28"/>
              </w:rPr>
            </w:pPr>
            <w:r w:rsidRPr="00DB5397">
              <w:rPr>
                <w:i/>
                <w:color w:val="984806" w:themeColor="accent6" w:themeShade="80"/>
                <w:sz w:val="28"/>
                <w:szCs w:val="28"/>
              </w:rPr>
              <w:t>Решение задач.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05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 31</w:t>
            </w:r>
          </w:p>
        </w:tc>
        <w:tc>
          <w:tcPr>
            <w:tcW w:w="5605" w:type="dxa"/>
          </w:tcPr>
          <w:p w:rsidR="00B96FBA" w:rsidRPr="00DB5397" w:rsidRDefault="00B96FBA" w:rsidP="00C215D7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C62F96">
              <w:rPr>
                <w:b/>
                <w:color w:val="FF0000"/>
                <w:sz w:val="28"/>
                <w:szCs w:val="28"/>
              </w:rPr>
              <w:t>Контрольная работа №5</w:t>
            </w:r>
            <w:r w:rsidRPr="00C62F96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C62F96">
              <w:rPr>
                <w:color w:val="17365D" w:themeColor="text2" w:themeShade="BF"/>
                <w:sz w:val="28"/>
                <w:szCs w:val="28"/>
              </w:rPr>
              <w:t>по теме: «Прямоугольные треугольники. Построение треугольника по трем элементам»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255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32 - 33</w:t>
            </w:r>
          </w:p>
        </w:tc>
        <w:tc>
          <w:tcPr>
            <w:tcW w:w="5605" w:type="dxa"/>
          </w:tcPr>
          <w:p w:rsidR="00B96FBA" w:rsidRPr="00E65C9C" w:rsidRDefault="00B96FBA" w:rsidP="00C215D7">
            <w:pPr>
              <w:rPr>
                <w:i/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</w:rPr>
              <w:t>Повторение</w:t>
            </w:r>
            <w:r w:rsidRPr="00C62F96">
              <w:rPr>
                <w:color w:val="00B050"/>
                <w:sz w:val="28"/>
                <w:szCs w:val="28"/>
              </w:rPr>
              <w:t xml:space="preserve">   </w:t>
            </w:r>
          </w:p>
          <w:p w:rsidR="00B96FBA" w:rsidRDefault="00B96FBA" w:rsidP="00C215D7">
            <w:pPr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Pr="00A14DBD" w:rsidRDefault="00B96FBA" w:rsidP="00C215D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14DBD">
              <w:rPr>
                <w:b/>
                <w:color w:val="00B050"/>
                <w:sz w:val="28"/>
                <w:szCs w:val="28"/>
              </w:rPr>
              <w:t>2ч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315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 34</w:t>
            </w:r>
          </w:p>
        </w:tc>
        <w:tc>
          <w:tcPr>
            <w:tcW w:w="5605" w:type="dxa"/>
          </w:tcPr>
          <w:p w:rsidR="00B96FBA" w:rsidRDefault="00B96FBA" w:rsidP="00C215D7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E65C9C">
              <w:rPr>
                <w:b/>
                <w:color w:val="FF000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1ч</w:t>
            </w: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6FBA" w:rsidRPr="004C77FD" w:rsidTr="00C215D7">
        <w:trPr>
          <w:trHeight w:val="690"/>
        </w:trPr>
        <w:tc>
          <w:tcPr>
            <w:tcW w:w="1101" w:type="dxa"/>
          </w:tcPr>
          <w:p w:rsidR="00B96FBA" w:rsidRDefault="00B96FBA" w:rsidP="00C215D7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5605" w:type="dxa"/>
          </w:tcPr>
          <w:p w:rsidR="00B96FBA" w:rsidRDefault="00B96FBA" w:rsidP="00C215D7">
            <w:pPr>
              <w:rPr>
                <w:i/>
                <w:color w:val="984806" w:themeColor="accent6" w:themeShade="80"/>
                <w:sz w:val="28"/>
                <w:szCs w:val="28"/>
              </w:rPr>
            </w:pPr>
          </w:p>
          <w:p w:rsidR="00B96FBA" w:rsidRDefault="00B96FBA" w:rsidP="00C215D7">
            <w:pPr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267" w:type="dxa"/>
          </w:tcPr>
          <w:p w:rsidR="00B96FBA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98" w:type="dxa"/>
          </w:tcPr>
          <w:p w:rsidR="00B96FBA" w:rsidRPr="004C77FD" w:rsidRDefault="00B96FBA" w:rsidP="00C215D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B96FBA" w:rsidRPr="004C77FD" w:rsidRDefault="00B96FBA" w:rsidP="00B96FBA">
      <w:pPr>
        <w:jc w:val="center"/>
        <w:rPr>
          <w:b/>
          <w:color w:val="0070C0"/>
          <w:sz w:val="28"/>
          <w:szCs w:val="28"/>
        </w:rPr>
      </w:pPr>
    </w:p>
    <w:p w:rsidR="009919B0" w:rsidRDefault="009919B0"/>
    <w:sectPr w:rsidR="009919B0" w:rsidSect="0099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889"/>
    <w:rsid w:val="00616537"/>
    <w:rsid w:val="009919B0"/>
    <w:rsid w:val="00B96FBA"/>
    <w:rsid w:val="00E40613"/>
    <w:rsid w:val="00EE3889"/>
    <w:rsid w:val="00F0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5182</Characters>
  <Application>Microsoft Office Word</Application>
  <DocSecurity>0</DocSecurity>
  <Lines>43</Lines>
  <Paragraphs>12</Paragraphs>
  <ScaleCrop>false</ScaleCrop>
  <Company>DreamLair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2013-09-29T20:20:00Z</dcterms:created>
  <dcterms:modified xsi:type="dcterms:W3CDTF">2013-09-29T20:21:00Z</dcterms:modified>
</cp:coreProperties>
</file>