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77" w:rsidRPr="00405677" w:rsidRDefault="00405677" w:rsidP="00405677">
      <w:pPr>
        <w:shd w:val="clear" w:color="auto" w:fill="FFFFFF" w:themeFill="background1"/>
        <w:spacing w:before="0" w:beforeAutospacing="0" w:after="0" w:line="301" w:lineRule="atLeast"/>
        <w:jc w:val="center"/>
        <w:outlineLvl w:val="1"/>
        <w:rPr>
          <w:rFonts w:ascii="Segoe UI" w:eastAsia="Times New Roman" w:hAnsi="Segoe UI" w:cs="Segoe UI"/>
          <w:color w:val="006699"/>
          <w:sz w:val="32"/>
          <w:szCs w:val="32"/>
          <w:lang w:eastAsia="ru-RU"/>
        </w:rPr>
      </w:pPr>
      <w:r w:rsidRPr="00405677">
        <w:rPr>
          <w:rFonts w:ascii="Segoe UI" w:eastAsia="Times New Roman" w:hAnsi="Segoe UI" w:cs="Segoe UI"/>
          <w:color w:val="006699"/>
          <w:sz w:val="32"/>
          <w:szCs w:val="32"/>
          <w:lang w:eastAsia="ru-RU"/>
        </w:rPr>
        <w:t xml:space="preserve">Обучение пересказу в работе </w:t>
      </w:r>
    </w:p>
    <w:p w:rsidR="00405677" w:rsidRPr="00405677" w:rsidRDefault="00405677" w:rsidP="00405677">
      <w:pPr>
        <w:shd w:val="clear" w:color="auto" w:fill="FFFFFF" w:themeFill="background1"/>
        <w:spacing w:before="0" w:beforeAutospacing="0" w:after="0" w:line="301" w:lineRule="atLeast"/>
        <w:jc w:val="center"/>
        <w:outlineLvl w:val="1"/>
        <w:rPr>
          <w:rFonts w:ascii="Segoe UI" w:eastAsia="Times New Roman" w:hAnsi="Segoe UI" w:cs="Segoe UI"/>
          <w:color w:val="006699"/>
          <w:sz w:val="40"/>
          <w:szCs w:val="40"/>
          <w:lang w:eastAsia="ru-RU"/>
        </w:rPr>
      </w:pPr>
      <w:r w:rsidRPr="00405677">
        <w:rPr>
          <w:rFonts w:ascii="Segoe UI" w:eastAsia="Times New Roman" w:hAnsi="Segoe UI" w:cs="Segoe UI"/>
          <w:color w:val="006699"/>
          <w:sz w:val="32"/>
          <w:szCs w:val="32"/>
          <w:lang w:eastAsia="ru-RU"/>
        </w:rPr>
        <w:t>по формированию связной речи дошкольников с общим недоразвитием речи третьего уровня речевого развития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Характерные речевые недостатки дошкольников, поступающих в группы для детей с общим недоразвитием речи, следующие: ограниченный словарный запас, грамматически неправильное построение фразы, фонетико-фонематическое несовершенство. Наряду с </w:t>
      </w:r>
      <w:proofErr w:type="spellStart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несформированностью</w:t>
      </w:r>
      <w:proofErr w:type="spellEnd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всех компонентов языковой системы, большинство таких детей имеют нарушения внимания и словесно-логического мышления, и это, в свою очередь, ведёт к трудностям овладения связной речью, что выражается в разной степени: от полного отсутствия развёрнутого смыслового высказывания до речи с рядом недочётов, ошибок, неточностей.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Связная речь – это смысловое развёрнутое высказывание или цепь логически сочетающихся, грамматически правильных предложений. Пересказ - осмысленное, творческое воспроизведение литературного текста в устной речи. Это - сложная деятельность, в которой активно участвуют мышление ребенка, его память и воображение. Для овладения пересказом необходим ряд умений, которым детей обучают специально: прослушивать произведения, понять его основное содержание, запомнить последовательность изложения, речевые обороты авторского текста, осмысленно и связно передавать текст. Очевидно, что качество детских пересказов зависит от эффективности других видов работы по развитию речи.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Пересказ - вид работы ребенка, средство развития речи на основе образца. Оно состоит в передаче ребенком содержания прочитанного текста - как художественного, так и научного, в усвоении его логики, композиции,  лексики, синтаксиса, образных средств . Существуют традиционные и нетрадиционные виды пересказа.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ТРАДИЦИОННЫЕ ВИДЫ ПЕРЕСКАЗА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Подробный, или близкий к тексту;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Краткий или сжатый;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Выборочный;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С перестройкой текста;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С творческими дополнениями.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 НЕТРАДИЦИОННЫЕ ВИДЫ ПЕРЕСКАЗА: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1.«Расскажи самому себе».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Пересказ шепотом небольшого (из 3-5 предложений) текста перед зеркалом (каждый ребенок рассказывает, глядя в свое зеркальце).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2.Пересказ в диалогических парах.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поворачиваются друг к другу и поочередно пересказывают прочитанный дома текст.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3.Пересказ по кругу.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садятся, образовав два круга, и начинается общение образовавшихся диалогических пар. Далее дети внутреннего круга передвигаются в одном направлении, и образовавшиеся пары вновь делятся своими пересказами.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4.Пересказ группе детей.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Дети работают в  группах, подобранных в соответствии с уровнем </w:t>
      </w:r>
      <w:proofErr w:type="spellStart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сформированости</w:t>
      </w:r>
      <w:proofErr w:type="spellEnd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рассказывания. Каждый ребенок рассказывает свой кусок текста. Далее каждый выполняет пересказ для группы. Очень важно, чтобы начиная пересказ, наиболее продвинутый в речевом развитии ребенок обеспечил застенчивому время для адаптации.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ТРЕБОВАНИЯ К ПЕРЕСКАЗАМ ДЕТЕЙ ТАКОВЫ: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Осмысленность, т.е. полное понимание текста, является главным в обучении.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Полнота передачи произведения, т.е. отсутствие существенных пропусков, нарушающих логику изложения.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Последовательность и связность пересказа.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Использование словаря и оборотов авторского текста и удачная замена некоторых слов синонимами.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Плавность пересказа, отсутствие длительных ненужных пауз.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Выразительность и фонетическая правильность речи, культура поведения во время пересказа.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Третий уровень речевого развития предполагает наличие развернутой фразы, однако связная речь сформирована недостаточно. Дети с общим недоразвитием речи затрудняются в построении конструкции связной монологической речи. При пересказах они не умеют последовательно и достаточно полно излагать свои мысли, пропускают отдельные звенья, «теряют» действующих лиц. Творческий пересказ детям с ОНР дается с большим трудом. Дошкольники испытывают серьезные затруднения в определении замысла рассказа, в изложении последовательного развития сюжета. Нередко выполнение творческого задания подменяется пересказом знакомого текста.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При пересказе короткого текста они не всегда полностью понимают смысл прочитанного, опускают существенные для изложения детали, нарушают последовательность, допускают повторы, добавляют лишние эпизоды или воспоминания из личного опыта, затрудняются в выборе необходимого слова.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Развернутые смысловые высказывания детей с общим недоразвитием речи отличаются отсутствием четкости, последовательности изложения, отрывочностью, акцентом на внешние, поверхностные впечатления, а не на причинно-следственные взаимоотношения действующих лиц.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Также в пересказе возникают пропуски, искажения, перестановки материала и пересказ не соответствует содержанию и структуре оригинала. Ребенок с III уровнем речевого развития не умеет самостоятельно вычленять образное описание, сравнение, и опускает их. От этого его пересказ становиться схематичным обедненным. Поэтому в  активный словарь такого ребёнка поступает далеко не весь языковой материал произведения.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пересказе помимо речевых трудностей наблюдаются ошибки в передаче логической последовательности событий, пропуск звеньев событий, действующих лиц.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Пересказ-описание для  детей с ОНР малодоступен. Они обычно ограничиваются перечислением отдельных предметов и их частей. Некоторые дети оказываются способными лишь отвечать на вопросы.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Таким образом, у детей с общим недоразвитием речи активная речь может служить средством общения лишь в условиях постоянной помощи в виде дополнительных вопросов, оценочных суждений и т.п. </w:t>
      </w:r>
    </w:p>
    <w:p w:rsidR="00405677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проведении занятий по обучению рассказыванию перед логопедом стоят следующие основные задачи: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закрепление и развитие у детей навыков речевого общения, речевой коммуникации;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 формирование навыков построения связных монологических высказываний;       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развитие навыков контроля и самоконтроля за построением связных высказываний;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   целенаправленное воздействие на активизацию ряда психических процессов (восприятия, памяти, воображения, мыслительных операций), тесно связанных с формированием устного речевого сообщения.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Формирование у детей навыков построения связных развернутых высказываний в свою очередь включает: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усвоение норм построения такого высказывания (соблюдение последовательности в передаче событий, логической связи между частями-фрагментами рассказа, завершенность каждого фрагмента, соответствие его теме сообщения и др.);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 формирование навыков планирования развернутых высказываний; обучение детей выделению основных смысловых звеньев рассказа;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3.   обучение лексико-грамматическому оформлению связных высказываний в соответствии с нормами родного языка.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Опыт наблюдения и обучения детей с общим недоразвитием речи показал, что на начальном, пусковом этапе обучения связной речи такие традиционно принятые в логопедической работе виды упражнений, как пересказ объёмного текста без наглядной опоры, описание предметов и объектов, придумывание конца к рассказу педагога, составление рассказа по опорным словам, оказываются недоступными большинству воспитанников. Поэтому необходимы вспомогательные средства, облегчающие и направляющие процесс становления у ребёнка развёрнутого смыслового высказывания.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Одним из таких средств является наглядность, при которой или по поводу которой происходит речевой акт. В качестве второго вспомогательного средства можно выделить моделирование плана высказывания.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Учитывая всё вышесказанное,  на начальном этапе обучения детей с общим недоразвитием речи успешно используются те виды упражнений, где наличествуют оба названных вспомогательных фактора. Упражнения  располагаются в порядке возрастающей сложности, с постепенным убыванием наглядности и «свёртыванием» плана высказывания. В результате обозначается такой порядок работы: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    Пересказ рассказа, составленного по демонстрируемому действию. Здесь наглядность представлена максимально: в виде предметов, объектов и действий с ними, непосредственно наблюдаемых детьми. Планом высказывания служит порядок действий, производимых на глазах детей. Необходимые речевые средства детям даёт рассказ логопеда.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  Составление рассказа по следам демонстрируемого действия. Наглядность и план высказывания аналогичны используемым на предыдущем этапе; усложнение достигается за счёт отсутствия образца рассказа, что, кроме того, позволяет разнообразить лексическое и грамматическое наполнение связной речи.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     Пересказ рассказа с использованием </w:t>
      </w:r>
      <w:r w:rsidR="00804A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наборного полотна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r w:rsidR="00804A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этом виде рассказывания непосредственные действия с предметами и объектами заменяются действиями</w:t>
      </w:r>
      <w:r w:rsidR="00B20F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изображенными 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 предметны</w:t>
      </w:r>
      <w:r w:rsidR="00B20F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картинка</w:t>
      </w:r>
      <w:r w:rsidR="00B20F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; план рассказывания обеспечивается порядком картинок, последовательно выставляемых </w:t>
      </w:r>
      <w:r w:rsidR="00B20F6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перед детьми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     Пересказ рассказа с наглядной опорой в виде сюжетных картинок. Наглядность представлена предметами, объектами и действиями с ними, изображёнными на сюжетных картинах; их последовательность служит одновременно планом высказывания; образец рассказа логопеда даёт детям необходимые речевые средства.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     Составление рассказа по серии сюжетных картин. Наглядность и план высказывания обеспечиваются теми же средствами, что и на предыдущем этапе; усложнение достигается за счёт отсутствия образца рассказа логопеда.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     Пересказ рассказа с наглядной опорой в виде одной сюжетной картины. Наглядность уменьшена за счёт видимой динамики событий: дети наблюдают, как правило, конечный 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этап действий; моделирование плана рассказа достигается путём использования образца рассказа логопеда и его вопросного плана.</w:t>
      </w:r>
    </w:p>
    <w:p w:rsidR="0037517F" w:rsidRPr="0037517F" w:rsidRDefault="0037517F" w:rsidP="00405677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     Составление рассказа по одной сюжетной картине. Это самый сложный вид упражнений из всех, какие используются на первом году обучения. Отсутствие образца рассказа и плана ещё более усложняет задачу по составлению связного высказывания. На этом этапе создаются предпосылки и, возможно, начало работы над творческим рассказыванием.  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Однако, не все упражнения имеют основной целью развитие связной речи как таковой. Часть упражнений направлена на обогащение и уточнение словарного запаса дошкольников, другая – на грамматически и структурно правильное построение предложений. Хотя эта работа непосредственно не относится к области формирования связной речи,   нельзя не учесть того, что лексико-грамматическое наполнение является той материей, кирпичиками, из которых строится связная речь, и без него невозможно добиться развёрнутого, грамотного в языковом отношении высказывания.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Большая часть упражнений, естественно, посвящена непосредственно формированию связного, логичного, последовательного смыслового высказывания, то есть связной речи.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Упражнения: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     Анализ предложения с целью включения или </w:t>
      </w:r>
      <w:proofErr w:type="spellStart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невключения</w:t>
      </w:r>
      <w:proofErr w:type="spellEnd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его в рассказ.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Логопед произносит предложение и предлагает ребёнку отгадать, подходит оно к этому рассказу или нет.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  Установление порядка предложений в рассказе.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Логопед произносит пары предложений и предлагает ребёнку определить, какое предложение должно следовать в рассказе раньше, а какое позже.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     Выбор из рассказа опорных глаголов и установление их последовательности.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Логопед предлагает ребёнку выбрать из рассказа слова – названия действий (вошли, взял, взяла, катал, играли, причёсывала), а затем сказать, какое действие производилось раньше, какое позже.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     Подбор слов.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-</w:t>
      </w:r>
      <w:r w:rsidR="00405677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Кат</w:t>
      </w:r>
      <w:r w:rsidRPr="0037517F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я поливала цветы. А что ещё можно поливать? (огурцы, помидоры, клумбу, грядку, дорожку, асфальт, горку, кусты и т.д.)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Логопед помогает ребёнку наводящими вопросами, показом соответствующего жеста, но не называет объекты, добиваясь активизации словарного запаса ребёнка.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     Замена действия в предложении.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Логопед читает предложения, в которых глаголы употреблены неправильно. Объясняет, что в предложениях могут быть ошибки. На этом этапе обучения ещё рано выходить за рамки 3 – 4-словных предложений.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     Словарная работа. Уточнение значения некоторых слов.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     Составление предложения, логически связанного с предыдущим.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     Нахождение предложений, логически не связанных с рассказом.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     Добавление к названному слову – обозначению предмета соответствующего слова, обозначающего действие, и составление предложения.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Подбор объектов к словам-определениям.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этому периоду на лексико-грамматических занятиях логопеда начинается работа по подбору нескольких определений к одному объекту, и данное упражнение помогает накапливать пассивный словарь признаков. Слова, обозначающие признаки, полезно проговорить с ребёнком по несколько раз, а при рекомендации логопеда – заучить.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Подбор действий к субъектам действия.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подборе действий взрослый помогает ребёнку жестом, подсказывающим словом, мимикой. Добиваясь самостоятельного называния слов. Количество подобранных действий на этом этапе обучения должно быть примерно 8 – 10.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Выбор из рассказа слов, обозначающих действия, и восстановление по ним предложения.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этому периоду обучения самые «трудные» дети ещё отстают по запасу глаголов, особенно когда называются оттенки значений. Логопед просит вспомнить слова, обозначающие действия, из рассказа и составить предложения с этими словами.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Установление порядка действий в рассказе и составление двух логически связанных предложений.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Логопед просит ребёнка определить, какое действие совершилось раньше, какое – позже, а затем, расположив действия в правильном порядке, восстановить предложения из рассказа.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Образование наречий от прилагательных.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Образование имён собственных с уменьшительно-ласкательными и др. суффиксами.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Восстановление предложения по наречию.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Логопед предлагает ребёнку вспомнить, каково было герою в разных ситуациях, и назвать эти слова по порядку. Затем, называя наречие, взрослый просит вспомнить предложение целиком.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Установление правильного порядка слов в предложении.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Взрослый объясняет, что герой перепутал все слова в предложениях, и просит ребёнка помочь навести порядок в словах. Количество слов в деформированном предложении не более пяти.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18. Установление порядка действий в рассказе и восстановление предложения по опорным глаголам.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Логопед просит ребёнка вспомнить, какое действие совершено раньше, какое позже, и составить предложение или 2 логически связанных предложения.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19. Составление цепочки предложений по начальному предложению и опорным вопросам.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20. Придумывание реплик для героев рассказа.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реплики ребёнок должен произносить максимально выразительно. Взрослый помогает ребёнку выбрать самые точные слова и составить грамматически правильные предложения.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21. Составление предложений по опорным словам.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22. Изменение одного существительного по падежам.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Существительное добавляется в предложение в нужном падеже.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После выполнения упражнений на каждом занятии проводится воспроизведение рассказа целиком либо его составление.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Очень важно то, как взрослый читает рассказ-образец  и слушает рассказы ребёнка. Каким бы «</w:t>
      </w:r>
      <w:proofErr w:type="spellStart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слабосюжетным</w:t>
      </w:r>
      <w:proofErr w:type="spellEnd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и «</w:t>
      </w:r>
      <w:proofErr w:type="spellStart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малозанимательным</w:t>
      </w:r>
      <w:proofErr w:type="spellEnd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ни казался рассказ, читать его нужно выразительно, как можно более артистично. А слушать рассказ ребёнка всегда необходимо с большим вниманием и заинтересованностью. </w:t>
      </w:r>
    </w:p>
    <w:p w:rsidR="0037517F" w:rsidRPr="0037517F" w:rsidRDefault="0037517F" w:rsidP="00405677">
      <w:pPr>
        <w:shd w:val="clear" w:color="auto" w:fill="FFFFFF" w:themeFill="background1"/>
        <w:spacing w:before="240" w:beforeAutospacing="0" w:after="240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Особенности данной системы работы по обучению детей рассказыванию в том, что, последовательно применяя перечисленные этапы и методы обучения, удаётся сформировать связную речь у тех детей, которые изначально не владеют развёрнутыми смысловыми высказываниями, подменяя их называнием перечня предметов, действий либо набором непоследовательных, грамматически не оформленных фраз. 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Литература: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     Т.А.Ткаченко «Формирование и развитие связной речи. Логопедическая тетрадь. Санкт-Петербург, «ДЕТСТВО-ПРЕСС», 1998г.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2.     </w:t>
      </w:r>
      <w:r w:rsidR="004056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В. П. </w:t>
      </w:r>
      <w:proofErr w:type="spellStart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Глухов</w:t>
      </w:r>
      <w:proofErr w:type="spellEnd"/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«Из опыта логопедической работы по формированию связной речи детей с ОНР дошкольного возраста на занятиях по обучению рассказыванию». Дефектология №2, 1994, с.56 – 73.</w:t>
      </w:r>
    </w:p>
    <w:p w:rsidR="00405677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3.    </w:t>
      </w:r>
      <w:r w:rsidR="004056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М. М. Алексеева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., </w:t>
      </w:r>
      <w:r w:rsidR="004056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В. И. 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Яшина  «</w:t>
      </w:r>
      <w:r w:rsidR="004056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етодика развития течи и обучение родному языку дошкольников. М., 2009г.</w:t>
      </w:r>
    </w:p>
    <w:p w:rsidR="0037517F" w:rsidRPr="0037517F" w:rsidRDefault="0037517F" w:rsidP="0037517F">
      <w:pPr>
        <w:shd w:val="clear" w:color="auto" w:fill="FFFFFF" w:themeFill="background1"/>
        <w:spacing w:before="240" w:beforeAutospacing="0" w:after="240" w:line="301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4.     </w:t>
      </w:r>
      <w:r w:rsidR="004056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М. М. 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Алексеева, </w:t>
      </w:r>
      <w:r w:rsidR="004056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В. И. </w:t>
      </w:r>
      <w:r w:rsidRPr="003751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Яшина  «Речевое развитие дошкольников» М., Академия, 2008г.</w:t>
      </w:r>
    </w:p>
    <w:p w:rsidR="00A3586D" w:rsidRDefault="00DF4D21" w:rsidP="0037517F">
      <w:pPr>
        <w:shd w:val="clear" w:color="auto" w:fill="FFFFFF" w:themeFill="background1"/>
      </w:pPr>
    </w:p>
    <w:sectPr w:rsidR="00A3586D" w:rsidSect="0088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0508"/>
    <w:multiLevelType w:val="multilevel"/>
    <w:tmpl w:val="563C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7517F"/>
    <w:rsid w:val="000B180A"/>
    <w:rsid w:val="0013735C"/>
    <w:rsid w:val="00275287"/>
    <w:rsid w:val="00325057"/>
    <w:rsid w:val="0037517F"/>
    <w:rsid w:val="00405677"/>
    <w:rsid w:val="00482517"/>
    <w:rsid w:val="00671BA2"/>
    <w:rsid w:val="00804A26"/>
    <w:rsid w:val="00886C70"/>
    <w:rsid w:val="00B20F67"/>
    <w:rsid w:val="00DF4D21"/>
    <w:rsid w:val="00EC1F31"/>
    <w:rsid w:val="00F0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A"/>
  </w:style>
  <w:style w:type="paragraph" w:styleId="2">
    <w:name w:val="heading 2"/>
    <w:basedOn w:val="a"/>
    <w:link w:val="20"/>
    <w:uiPriority w:val="9"/>
    <w:qFormat/>
    <w:rsid w:val="00405677"/>
    <w:pPr>
      <w:spacing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17F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517F"/>
    <w:rPr>
      <w:i/>
      <w:iCs/>
    </w:rPr>
  </w:style>
  <w:style w:type="character" w:styleId="a5">
    <w:name w:val="Hyperlink"/>
    <w:basedOn w:val="a0"/>
    <w:uiPriority w:val="99"/>
    <w:semiHidden/>
    <w:unhideWhenUsed/>
    <w:rsid w:val="003751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2016-01-17T10:56:00Z</dcterms:created>
  <dcterms:modified xsi:type="dcterms:W3CDTF">2016-01-17T13:17:00Z</dcterms:modified>
</cp:coreProperties>
</file>