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A8" w:rsidRDefault="004457A8">
      <w:pPr>
        <w:rPr>
          <w:b/>
          <w:sz w:val="28"/>
          <w:szCs w:val="28"/>
        </w:rPr>
      </w:pPr>
    </w:p>
    <w:p w:rsidR="00E01F9A" w:rsidRDefault="00A67947">
      <w:pPr>
        <w:rPr>
          <w:sz w:val="28"/>
          <w:szCs w:val="28"/>
        </w:rPr>
      </w:pPr>
      <w:r w:rsidRPr="00B92FC7">
        <w:rPr>
          <w:b/>
          <w:sz w:val="28"/>
          <w:szCs w:val="28"/>
        </w:rPr>
        <w:t>Тема урока</w:t>
      </w:r>
      <w:r w:rsidR="00A35CE5">
        <w:rPr>
          <w:sz w:val="28"/>
          <w:szCs w:val="28"/>
        </w:rPr>
        <w:t xml:space="preserve">: Обобщение изученного </w:t>
      </w:r>
      <w:r>
        <w:rPr>
          <w:sz w:val="28"/>
          <w:szCs w:val="28"/>
        </w:rPr>
        <w:t xml:space="preserve"> о бессоюзных сложных предложениях.</w:t>
      </w:r>
    </w:p>
    <w:p w:rsidR="004639E5" w:rsidRPr="004639E5" w:rsidRDefault="00A67947" w:rsidP="004639E5">
      <w:pPr>
        <w:pStyle w:val="a3"/>
        <w:spacing w:before="274" w:after="274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9E5">
        <w:rPr>
          <w:b/>
          <w:sz w:val="28"/>
          <w:szCs w:val="28"/>
        </w:rPr>
        <w:t>Цель урока</w:t>
      </w:r>
      <w:r w:rsidRPr="004639E5">
        <w:rPr>
          <w:sz w:val="28"/>
          <w:szCs w:val="28"/>
        </w:rPr>
        <w:t xml:space="preserve">: </w:t>
      </w:r>
    </w:p>
    <w:p w:rsidR="004639E5" w:rsidRPr="004639E5" w:rsidRDefault="004639E5" w:rsidP="004639E5">
      <w:pPr>
        <w:pStyle w:val="a3"/>
        <w:numPr>
          <w:ilvl w:val="0"/>
          <w:numId w:val="20"/>
        </w:numPr>
        <w:spacing w:before="274" w:after="274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9E5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ОБРАЗОВАТЕЛЬНАЯ:</w:t>
      </w:r>
    </w:p>
    <w:p w:rsidR="004639E5" w:rsidRPr="004639E5" w:rsidRDefault="004639E5" w:rsidP="004639E5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9E5">
        <w:rPr>
          <w:rFonts w:ascii="Times New Roman" w:eastAsia="Times New Roman" w:hAnsi="Times New Roman"/>
          <w:sz w:val="28"/>
          <w:szCs w:val="28"/>
          <w:lang w:eastAsia="ru-RU"/>
        </w:rPr>
        <w:t xml:space="preserve">обобщение, систематизация и углубление знаний учащихся о БСП; </w:t>
      </w:r>
    </w:p>
    <w:p w:rsidR="004639E5" w:rsidRPr="004639E5" w:rsidRDefault="004639E5" w:rsidP="004639E5">
      <w:pPr>
        <w:numPr>
          <w:ilvl w:val="0"/>
          <w:numId w:val="17"/>
        </w:numPr>
        <w:spacing w:before="100" w:beforeAutospacing="1" w:after="274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9E5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пунктуационных навыков по данной теме.</w:t>
      </w:r>
    </w:p>
    <w:p w:rsidR="004639E5" w:rsidRPr="004639E5" w:rsidRDefault="004639E5" w:rsidP="004639E5">
      <w:pPr>
        <w:pStyle w:val="a3"/>
        <w:numPr>
          <w:ilvl w:val="0"/>
          <w:numId w:val="20"/>
        </w:numPr>
        <w:spacing w:before="274" w:after="274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9E5">
        <w:rPr>
          <w:rFonts w:ascii="Times New Roman" w:eastAsia="Times New Roman" w:hAnsi="Times New Roman"/>
          <w:sz w:val="28"/>
          <w:szCs w:val="28"/>
          <w:lang w:eastAsia="ru-RU"/>
        </w:rPr>
        <w:t>РАЗВИВАЮЩАЯ:</w:t>
      </w:r>
    </w:p>
    <w:p w:rsidR="004639E5" w:rsidRPr="004639E5" w:rsidRDefault="004639E5" w:rsidP="004639E5">
      <w:pPr>
        <w:numPr>
          <w:ilvl w:val="0"/>
          <w:numId w:val="18"/>
        </w:numPr>
        <w:spacing w:before="274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9E5">
        <w:rPr>
          <w:rFonts w:ascii="Times New Roman" w:eastAsia="Times New Roman" w:hAnsi="Times New Roman"/>
          <w:sz w:val="28"/>
          <w:szCs w:val="28"/>
          <w:lang w:eastAsia="ru-RU"/>
        </w:rPr>
        <w:t>Развитие умения применять полученные знания в нестандартных ситуациях;</w:t>
      </w:r>
    </w:p>
    <w:p w:rsidR="004639E5" w:rsidRPr="004639E5" w:rsidRDefault="004639E5" w:rsidP="004639E5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9E5">
        <w:rPr>
          <w:rFonts w:ascii="Times New Roman" w:eastAsia="Times New Roman" w:hAnsi="Times New Roman"/>
          <w:sz w:val="28"/>
          <w:szCs w:val="28"/>
          <w:lang w:eastAsia="ru-RU"/>
        </w:rPr>
        <w:t>Развитие умения выделять главное, сравнивать, обобщать;</w:t>
      </w:r>
    </w:p>
    <w:p w:rsidR="004639E5" w:rsidRPr="004639E5" w:rsidRDefault="004639E5" w:rsidP="004639E5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9E5">
        <w:rPr>
          <w:rFonts w:ascii="Times New Roman" w:eastAsia="Times New Roman" w:hAnsi="Times New Roman"/>
          <w:sz w:val="28"/>
          <w:szCs w:val="28"/>
          <w:lang w:eastAsia="ru-RU"/>
        </w:rPr>
        <w:t>Развитие умения логически излагать свои мысли, используя литературный язык;</w:t>
      </w:r>
    </w:p>
    <w:p w:rsidR="004639E5" w:rsidRPr="004639E5" w:rsidRDefault="004639E5" w:rsidP="004639E5">
      <w:pPr>
        <w:numPr>
          <w:ilvl w:val="0"/>
          <w:numId w:val="18"/>
        </w:numPr>
        <w:spacing w:before="100" w:beforeAutospacing="1" w:after="274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9E5">
        <w:rPr>
          <w:rFonts w:ascii="Times New Roman" w:eastAsia="Times New Roman" w:hAnsi="Times New Roman"/>
          <w:sz w:val="28"/>
          <w:szCs w:val="28"/>
          <w:lang w:eastAsia="ru-RU"/>
        </w:rPr>
        <w:t>Развитие умения аргументировать, доказывать и делать выводы.</w:t>
      </w:r>
    </w:p>
    <w:p w:rsidR="004639E5" w:rsidRPr="004639E5" w:rsidRDefault="004639E5" w:rsidP="004639E5">
      <w:pPr>
        <w:pStyle w:val="a3"/>
        <w:numPr>
          <w:ilvl w:val="0"/>
          <w:numId w:val="20"/>
        </w:numPr>
        <w:spacing w:before="274" w:after="274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9E5">
        <w:rPr>
          <w:rFonts w:ascii="Times New Roman" w:eastAsia="Times New Roman" w:hAnsi="Times New Roman"/>
          <w:sz w:val="28"/>
          <w:szCs w:val="28"/>
          <w:lang w:eastAsia="ru-RU"/>
        </w:rPr>
        <w:t>ВОСПИТАТЕЛЬНАЯ:</w:t>
      </w:r>
    </w:p>
    <w:p w:rsidR="004639E5" w:rsidRDefault="004639E5" w:rsidP="004639E5">
      <w:pPr>
        <w:numPr>
          <w:ilvl w:val="0"/>
          <w:numId w:val="19"/>
        </w:numPr>
        <w:spacing w:before="274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9E5">
        <w:rPr>
          <w:rFonts w:ascii="Times New Roman" w:eastAsia="Times New Roman" w:hAnsi="Times New Roman"/>
          <w:sz w:val="28"/>
          <w:szCs w:val="28"/>
          <w:lang w:eastAsia="ru-RU"/>
        </w:rPr>
        <w:t>прививать любовь к родному языку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примере художественных текстов</w:t>
      </w:r>
    </w:p>
    <w:p w:rsidR="004639E5" w:rsidRPr="004639E5" w:rsidRDefault="004639E5" w:rsidP="004639E5">
      <w:pPr>
        <w:spacing w:before="274"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7947" w:rsidRPr="007C7DAF" w:rsidRDefault="00A67947" w:rsidP="004639E5">
      <w:pPr>
        <w:rPr>
          <w:b/>
          <w:sz w:val="28"/>
          <w:szCs w:val="28"/>
        </w:rPr>
      </w:pPr>
      <w:r w:rsidRPr="007C7DAF">
        <w:rPr>
          <w:b/>
          <w:sz w:val="28"/>
          <w:szCs w:val="28"/>
        </w:rPr>
        <w:t>Организационный момент.</w:t>
      </w:r>
    </w:p>
    <w:p w:rsidR="00A67947" w:rsidRDefault="00A67947" w:rsidP="00A6794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Вступительное слово учителя о целях и задачах  урока.</w:t>
      </w:r>
    </w:p>
    <w:p w:rsidR="00A67947" w:rsidRDefault="00A67947" w:rsidP="00A67947">
      <w:pPr>
        <w:rPr>
          <w:sz w:val="28"/>
          <w:szCs w:val="28"/>
        </w:rPr>
      </w:pPr>
      <w:r>
        <w:rPr>
          <w:sz w:val="28"/>
          <w:szCs w:val="28"/>
        </w:rPr>
        <w:t>- Сегодня мы с вами подводим итоги по теме, над которой работали на протяжении нескольких уроков. Поэтому будем частично повторять теорию</w:t>
      </w:r>
      <w:r w:rsidR="003717C2">
        <w:rPr>
          <w:sz w:val="28"/>
          <w:szCs w:val="28"/>
        </w:rPr>
        <w:t>, развивать навыки пунктуационного анализа предложения, совершенствовать умение обобщать, сравнивать и делать выводы и, конечно же, как на любом уроке, опираясь на уже известное, изученное</w:t>
      </w:r>
      <w:r w:rsidR="00B92FC7">
        <w:rPr>
          <w:sz w:val="28"/>
          <w:szCs w:val="28"/>
        </w:rPr>
        <w:t>, узнаём и кое-что новое, интересное о бессоюзных сложных предложениях. И это новое  будет связано с их стилистической функцией в художественном тексте.</w:t>
      </w:r>
    </w:p>
    <w:p w:rsidR="0000604A" w:rsidRPr="0000604A" w:rsidRDefault="00B92FC7" w:rsidP="0000604A">
      <w:pPr>
        <w:rPr>
          <w:sz w:val="28"/>
          <w:szCs w:val="28"/>
        </w:rPr>
      </w:pPr>
      <w:r>
        <w:rPr>
          <w:sz w:val="28"/>
          <w:szCs w:val="28"/>
        </w:rPr>
        <w:t xml:space="preserve">  Так как на уроке литературы мы познакомились с творчеством А.С.Пушкина, используем возможность ещё раз</w:t>
      </w:r>
      <w:r w:rsidR="00305F96">
        <w:rPr>
          <w:sz w:val="28"/>
          <w:szCs w:val="28"/>
        </w:rPr>
        <w:t xml:space="preserve"> обратиться  к самому глубокому и многогранному его произведению – роману  «Евгений Онегин». Для наблюдения за употреблением бессоюзных конструкций и и</w:t>
      </w:r>
      <w:r w:rsidR="004639E5">
        <w:rPr>
          <w:sz w:val="28"/>
          <w:szCs w:val="28"/>
        </w:rPr>
        <w:t xml:space="preserve">х стилистической ролью возьмём пятую </w:t>
      </w:r>
      <w:r w:rsidR="00305F96">
        <w:rPr>
          <w:sz w:val="28"/>
          <w:szCs w:val="28"/>
        </w:rPr>
        <w:t xml:space="preserve"> главу  романа. Почему именно пятую, постараемся ответить в конце урока.</w:t>
      </w:r>
    </w:p>
    <w:p w:rsidR="009E4D33" w:rsidRPr="007C7DAF" w:rsidRDefault="009E4D33" w:rsidP="007C7DAF">
      <w:pPr>
        <w:pStyle w:val="a3"/>
        <w:numPr>
          <w:ilvl w:val="0"/>
          <w:numId w:val="15"/>
        </w:numPr>
        <w:rPr>
          <w:b/>
          <w:sz w:val="28"/>
          <w:szCs w:val="28"/>
        </w:rPr>
      </w:pPr>
      <w:r w:rsidRPr="007C7DAF">
        <w:rPr>
          <w:b/>
          <w:sz w:val="28"/>
          <w:szCs w:val="28"/>
        </w:rPr>
        <w:t>Повторение теории и проверка домашнего задания.</w:t>
      </w:r>
    </w:p>
    <w:p w:rsidR="009E4D33" w:rsidRPr="00176BEE" w:rsidRDefault="009E4D33" w:rsidP="00176BEE">
      <w:pPr>
        <w:rPr>
          <w:sz w:val="28"/>
          <w:szCs w:val="28"/>
        </w:rPr>
      </w:pPr>
      <w:r w:rsidRPr="00176BEE">
        <w:rPr>
          <w:sz w:val="28"/>
          <w:szCs w:val="28"/>
        </w:rPr>
        <w:t xml:space="preserve"> – Прочитаем формулировку темы урока, найдём в ней ключевые слова и </w:t>
      </w:r>
      <w:r w:rsidR="00D01F76" w:rsidRPr="00176BEE">
        <w:rPr>
          <w:sz w:val="28"/>
          <w:szCs w:val="28"/>
        </w:rPr>
        <w:t>определим содержание терминов (</w:t>
      </w:r>
      <w:r w:rsidRPr="00176BEE">
        <w:rPr>
          <w:sz w:val="28"/>
          <w:szCs w:val="28"/>
        </w:rPr>
        <w:t xml:space="preserve">бессоюзное предложение, сложное </w:t>
      </w:r>
      <w:r w:rsidRPr="00176BEE">
        <w:rPr>
          <w:sz w:val="28"/>
          <w:szCs w:val="28"/>
        </w:rPr>
        <w:lastRenderedPageBreak/>
        <w:t>предложение</w:t>
      </w:r>
      <w:r w:rsidR="00C44167" w:rsidRPr="00176BEE">
        <w:rPr>
          <w:sz w:val="28"/>
          <w:szCs w:val="28"/>
        </w:rPr>
        <w:t>, отличие бессоюзного  сложного предложения от союзного, пунктуация).</w:t>
      </w:r>
    </w:p>
    <w:p w:rsidR="00C44167" w:rsidRPr="00176BEE" w:rsidRDefault="0000604A" w:rsidP="00176BEE">
      <w:pPr>
        <w:rPr>
          <w:sz w:val="28"/>
          <w:szCs w:val="28"/>
        </w:rPr>
      </w:pPr>
      <w:r w:rsidRPr="00176BEE">
        <w:rPr>
          <w:sz w:val="28"/>
          <w:szCs w:val="28"/>
        </w:rPr>
        <w:t xml:space="preserve"> – А так ли важно, как мы будем ставить знаки препинания и будем ли вообще их ставить? Ведь есть же примеры, когда без знаков препинания обходятся великие, всемирно</w:t>
      </w:r>
      <w:r w:rsidR="004639E5">
        <w:rPr>
          <w:sz w:val="28"/>
          <w:szCs w:val="28"/>
        </w:rPr>
        <w:t xml:space="preserve"> известные писатели, такие, как </w:t>
      </w:r>
      <w:r w:rsidRPr="00176BEE">
        <w:rPr>
          <w:sz w:val="28"/>
          <w:szCs w:val="28"/>
        </w:rPr>
        <w:t xml:space="preserve"> французский </w:t>
      </w:r>
      <w:r w:rsidR="00614435" w:rsidRPr="00176BEE">
        <w:rPr>
          <w:sz w:val="28"/>
          <w:szCs w:val="28"/>
        </w:rPr>
        <w:t xml:space="preserve"> писатель 20 века Марсель Пруст, который был ярким представителем «потока сознания», или Уильям Фолькнер, написавший свой роман «Шум и ярость» без единой запятой.</w:t>
      </w:r>
    </w:p>
    <w:p w:rsidR="00614435" w:rsidRPr="00176BEE" w:rsidRDefault="004457A8" w:rsidP="00176BEE">
      <w:pPr>
        <w:rPr>
          <w:sz w:val="28"/>
          <w:szCs w:val="28"/>
        </w:rPr>
      </w:pPr>
      <w:r w:rsidRPr="00176BEE">
        <w:rPr>
          <w:sz w:val="28"/>
          <w:szCs w:val="28"/>
        </w:rPr>
        <w:t>(Следуют</w:t>
      </w:r>
      <w:r w:rsidR="00614435" w:rsidRPr="00176BEE">
        <w:rPr>
          <w:sz w:val="28"/>
          <w:szCs w:val="28"/>
        </w:rPr>
        <w:t xml:space="preserve">  самые противоречивые ответы учащихся. Затем делается вывод, что знаки препинания очень важны</w:t>
      </w:r>
      <w:r w:rsidRPr="00176BEE">
        <w:rPr>
          <w:sz w:val="28"/>
          <w:szCs w:val="28"/>
        </w:rPr>
        <w:t>: иногда их отсутствии или неправильная расстановка может привести к искажению смысла высказывания или абсурдному его истолкованию).</w:t>
      </w:r>
    </w:p>
    <w:p w:rsidR="004457A8" w:rsidRPr="00176BEE" w:rsidRDefault="004457A8" w:rsidP="00176BEE">
      <w:pPr>
        <w:rPr>
          <w:sz w:val="28"/>
          <w:szCs w:val="28"/>
        </w:rPr>
      </w:pPr>
      <w:r w:rsidRPr="00176BEE">
        <w:rPr>
          <w:sz w:val="28"/>
          <w:szCs w:val="28"/>
        </w:rPr>
        <w:t xml:space="preserve"> - В классическом примере  </w:t>
      </w:r>
      <w:r w:rsidRPr="00176BEE">
        <w:rPr>
          <w:b/>
          <w:i/>
          <w:sz w:val="28"/>
          <w:szCs w:val="28"/>
        </w:rPr>
        <w:t>Казнить нельзя помиловать</w:t>
      </w:r>
      <w:r w:rsidRPr="00176BEE">
        <w:rPr>
          <w:sz w:val="28"/>
          <w:szCs w:val="28"/>
        </w:rPr>
        <w:t xml:space="preserve"> место запятой решает судьбу человека, вопрос его жизни и смерти. А в шутке про кисель из резины:</w:t>
      </w:r>
    </w:p>
    <w:p w:rsidR="004457A8" w:rsidRDefault="004457A8" w:rsidP="004457A8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Кисель там варят из резины</w:t>
      </w:r>
    </w:p>
    <w:p w:rsidR="004457A8" w:rsidRDefault="004457A8" w:rsidP="004457A8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Галоши делают из глины</w:t>
      </w:r>
    </w:p>
    <w:p w:rsidR="004457A8" w:rsidRDefault="004457A8" w:rsidP="004457A8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Кувшины лепят пирожки…</w:t>
      </w:r>
    </w:p>
    <w:p w:rsidR="004457A8" w:rsidRDefault="004457A8" w:rsidP="004457A8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находим пример абсурдного истолкования, если нет запятых.</w:t>
      </w:r>
    </w:p>
    <w:p w:rsidR="004457A8" w:rsidRDefault="004639E5" w:rsidP="004457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57A8">
        <w:rPr>
          <w:sz w:val="28"/>
          <w:szCs w:val="28"/>
        </w:rPr>
        <w:t xml:space="preserve">Кроме того, знаки препинания могут выступать в качестве </w:t>
      </w:r>
      <w:r w:rsidR="00513BE4">
        <w:rPr>
          <w:sz w:val="28"/>
          <w:szCs w:val="28"/>
        </w:rPr>
        <w:t>специального приём</w:t>
      </w:r>
      <w:r>
        <w:rPr>
          <w:sz w:val="28"/>
          <w:szCs w:val="28"/>
        </w:rPr>
        <w:t>а</w:t>
      </w:r>
      <w:r w:rsidR="00513BE4">
        <w:rPr>
          <w:sz w:val="28"/>
          <w:szCs w:val="28"/>
        </w:rPr>
        <w:t>, призванного помочь писателю ярч</w:t>
      </w:r>
      <w:r>
        <w:rPr>
          <w:sz w:val="28"/>
          <w:szCs w:val="28"/>
        </w:rPr>
        <w:t>е, э</w:t>
      </w:r>
      <w:r w:rsidR="00513BE4">
        <w:rPr>
          <w:sz w:val="28"/>
          <w:szCs w:val="28"/>
        </w:rPr>
        <w:t>моциональнее, глубже выразить мысль, создать художественный образ. Ведь мы с вами не раз обращали внимание на роль многоточия, восклицательных и вопросительных знаков в поэтическом тексте.</w:t>
      </w:r>
    </w:p>
    <w:p w:rsidR="00513BE4" w:rsidRDefault="00513BE4" w:rsidP="004457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Так как мы с вами пришли к выводу о важной роли знаков препинания, о необходимости правильно их использовать в предложении и так как  никому не хочется варить кисель из резины или делать из г</w:t>
      </w:r>
      <w:r w:rsidR="004639E5">
        <w:rPr>
          <w:sz w:val="28"/>
          <w:szCs w:val="28"/>
        </w:rPr>
        <w:t xml:space="preserve">лины галоши, давайте вспомним, </w:t>
      </w:r>
      <w:r>
        <w:rPr>
          <w:sz w:val="28"/>
          <w:szCs w:val="28"/>
        </w:rPr>
        <w:t>какие знаки препинания и в каких случаях употребляются в бессоюзных сложных предложениях.</w:t>
      </w:r>
    </w:p>
    <w:p w:rsidR="00513BE4" w:rsidRDefault="00513BE4" w:rsidP="004457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 Два учащихся у доски составляют обобщающую таблицу).</w:t>
      </w:r>
    </w:p>
    <w:p w:rsidR="00513BE4" w:rsidRDefault="00513BE4" w:rsidP="004457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Если мы говорим о знаках препинания в б</w:t>
      </w:r>
      <w:r w:rsidR="004639E5">
        <w:rPr>
          <w:sz w:val="28"/>
          <w:szCs w:val="28"/>
        </w:rPr>
        <w:t>ессоюзном сложном предложении, т</w:t>
      </w:r>
      <w:r>
        <w:rPr>
          <w:sz w:val="28"/>
          <w:szCs w:val="28"/>
        </w:rPr>
        <w:t>о как должна называться таблица</w:t>
      </w:r>
      <w:r w:rsidR="00D56A3D">
        <w:rPr>
          <w:sz w:val="28"/>
          <w:szCs w:val="28"/>
        </w:rPr>
        <w:t>?</w:t>
      </w:r>
    </w:p>
    <w:p w:rsidR="00D56A3D" w:rsidRDefault="00D56A3D" w:rsidP="004457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Пока учащиеся составляют таблицу у доски, остальные зачитывают подобранные дома примеры бессоюзных сложных предложений из романа «Евгений Онегин»  и  объясняют знаки препинания в них. Затем коллективно анализируем таблицу, составленную ребятами у доски.</w:t>
      </w:r>
    </w:p>
    <w:p w:rsidR="00D56A3D" w:rsidRDefault="00D56A3D" w:rsidP="00D56A3D">
      <w:pPr>
        <w:spacing w:line="240" w:lineRule="auto"/>
        <w:jc w:val="center"/>
        <w:rPr>
          <w:b/>
          <w:sz w:val="28"/>
          <w:szCs w:val="28"/>
        </w:rPr>
      </w:pPr>
      <w:r w:rsidRPr="00D56A3D">
        <w:rPr>
          <w:b/>
          <w:sz w:val="28"/>
          <w:szCs w:val="28"/>
        </w:rPr>
        <w:t>Пунктуация в бессоюзном сложном предложении</w:t>
      </w:r>
    </w:p>
    <w:p w:rsidR="00D56A3D" w:rsidRDefault="00114972" w:rsidP="00D56A3D">
      <w:pPr>
        <w:tabs>
          <w:tab w:val="left" w:pos="435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66.05pt;margin-top:10.65pt;width:25.5pt;height:0;z-index:251658240" o:connectortype="straight">
            <v:stroke endarrow="block"/>
          </v:shape>
        </w:pict>
      </w:r>
      <w:r w:rsidR="00D56A3D" w:rsidRPr="00D56A3D">
        <w:rPr>
          <w:sz w:val="28"/>
          <w:szCs w:val="28"/>
        </w:rPr>
        <w:t>1.</w:t>
      </w:r>
      <w:r w:rsidR="00D56A3D">
        <w:rPr>
          <w:sz w:val="28"/>
          <w:szCs w:val="28"/>
        </w:rPr>
        <w:t xml:space="preserve">Запятая, точка с запятой </w:t>
      </w:r>
      <w:r w:rsidR="00D56A3D">
        <w:rPr>
          <w:sz w:val="28"/>
          <w:szCs w:val="28"/>
        </w:rPr>
        <w:tab/>
        <w:t>перечисление</w:t>
      </w:r>
    </w:p>
    <w:p w:rsidR="00D56A3D" w:rsidRDefault="00114972" w:rsidP="00D56A3D">
      <w:pPr>
        <w:tabs>
          <w:tab w:val="left" w:pos="3330"/>
          <w:tab w:val="left" w:pos="435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_x0000_s1028" type="#_x0000_t32" style="position:absolute;margin-left:157.05pt;margin-top:14pt;width:34.5pt;height:0;z-index:251659264" o:connectortype="straight">
            <v:stroke endarrow="block"/>
          </v:shape>
        </w:pict>
      </w:r>
      <w:r w:rsidR="00D56A3D">
        <w:rPr>
          <w:sz w:val="28"/>
          <w:szCs w:val="28"/>
        </w:rPr>
        <w:t>2. Двоеточие</w:t>
      </w:r>
      <w:r w:rsidR="00D56A3D">
        <w:rPr>
          <w:sz w:val="28"/>
          <w:szCs w:val="28"/>
        </w:rPr>
        <w:tab/>
      </w:r>
      <w:r w:rsidR="00D56A3D">
        <w:rPr>
          <w:sz w:val="28"/>
          <w:szCs w:val="28"/>
        </w:rPr>
        <w:tab/>
        <w:t>1) причина; 2) пояснение; 3) дополнение     смысла.</w:t>
      </w:r>
    </w:p>
    <w:p w:rsidR="00D56A3D" w:rsidRDefault="00114972" w:rsidP="007C7DA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9" type="#_x0000_t32" style="position:absolute;margin-left:157.05pt;margin-top:8.2pt;width:34.5pt;height:.05pt;z-index:251660288" o:connectortype="straight">
            <v:stroke endarrow="block"/>
          </v:shape>
        </w:pict>
      </w:r>
      <w:r w:rsidR="00D56A3D">
        <w:rPr>
          <w:sz w:val="28"/>
          <w:szCs w:val="28"/>
        </w:rPr>
        <w:t>3. Тире</w:t>
      </w:r>
      <w:r w:rsidR="007C7DAF">
        <w:rPr>
          <w:sz w:val="28"/>
          <w:szCs w:val="28"/>
        </w:rPr>
        <w:tab/>
      </w:r>
      <w:r w:rsidR="007C7DAF">
        <w:rPr>
          <w:sz w:val="28"/>
          <w:szCs w:val="28"/>
        </w:rPr>
        <w:tab/>
      </w:r>
      <w:r w:rsidR="007C7DAF">
        <w:rPr>
          <w:sz w:val="28"/>
          <w:szCs w:val="28"/>
        </w:rPr>
        <w:tab/>
      </w:r>
      <w:r w:rsidR="007C7DAF">
        <w:rPr>
          <w:sz w:val="28"/>
          <w:szCs w:val="28"/>
        </w:rPr>
        <w:tab/>
      </w:r>
      <w:r w:rsidR="007C7DAF">
        <w:rPr>
          <w:sz w:val="28"/>
          <w:szCs w:val="28"/>
        </w:rPr>
        <w:tab/>
        <w:t>1) противопоставление; 2)время, условие; 3)вывод, следствие; 4)быстрая смена событий.</w:t>
      </w:r>
    </w:p>
    <w:p w:rsidR="007C7DAF" w:rsidRDefault="007C7DAF" w:rsidP="007C7DA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 xml:space="preserve"> -  Попробуем с правильной интонацией прочитать предложения с запятой, точкой с запятой, тире и двоеточием из подобранных дома примеров.</w:t>
      </w:r>
    </w:p>
    <w:p w:rsidR="007C7DAF" w:rsidRPr="004639E5" w:rsidRDefault="007C7DAF" w:rsidP="00176BEE">
      <w:pPr>
        <w:pStyle w:val="a3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</w:tabs>
        <w:spacing w:line="240" w:lineRule="auto"/>
        <w:rPr>
          <w:b/>
          <w:sz w:val="28"/>
          <w:szCs w:val="28"/>
        </w:rPr>
      </w:pPr>
      <w:r w:rsidRPr="004639E5">
        <w:rPr>
          <w:b/>
          <w:sz w:val="28"/>
          <w:szCs w:val="28"/>
        </w:rPr>
        <w:t>Стилистическая роль бессоюзных сложных предложений</w:t>
      </w:r>
      <w:r w:rsidR="00176BEE" w:rsidRPr="004639E5">
        <w:rPr>
          <w:b/>
          <w:sz w:val="28"/>
          <w:szCs w:val="28"/>
        </w:rPr>
        <w:t>.</w:t>
      </w:r>
    </w:p>
    <w:p w:rsidR="004457A8" w:rsidRDefault="00176BEE" w:rsidP="00176BEE">
      <w:pPr>
        <w:spacing w:line="240" w:lineRule="auto"/>
        <w:rPr>
          <w:sz w:val="28"/>
          <w:szCs w:val="28"/>
        </w:rPr>
      </w:pPr>
      <w:r w:rsidRPr="00176BEE">
        <w:rPr>
          <w:sz w:val="28"/>
          <w:szCs w:val="28"/>
        </w:rPr>
        <w:t xml:space="preserve"> - Так как предложения используются либо в процессе общения ( устного или письменного), либо в литературных произведениях поговорим об их стилистической роли  и наиболее предпочтительной сфере употребления.</w:t>
      </w:r>
    </w:p>
    <w:p w:rsidR="00F47A38" w:rsidRDefault="00176BEE" w:rsidP="00176B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В начале урока мы говорили о том, что смысловые отношения в бессоюзных сложных предложениях, в отличие от союзных, выражаются менее определённо и чётко. В с</w:t>
      </w:r>
      <w:r w:rsidR="004639E5">
        <w:rPr>
          <w:sz w:val="28"/>
          <w:szCs w:val="28"/>
        </w:rPr>
        <w:t>в</w:t>
      </w:r>
      <w:r>
        <w:rPr>
          <w:sz w:val="28"/>
          <w:szCs w:val="28"/>
        </w:rPr>
        <w:t>язи с этим следует отметить, что бессоюзные предложения реже всего употребляются в научной речи, которой свойственна подчёркнутая логичность, точность и чёткость. Зато они характерны для разговорного стиля</w:t>
      </w:r>
      <w:r w:rsidR="00F47A38">
        <w:rPr>
          <w:sz w:val="28"/>
          <w:szCs w:val="28"/>
        </w:rPr>
        <w:t>,</w:t>
      </w:r>
      <w:r>
        <w:rPr>
          <w:sz w:val="28"/>
          <w:szCs w:val="28"/>
        </w:rPr>
        <w:t xml:space="preserve"> так как при устном общении интонация является ярким средством </w:t>
      </w:r>
      <w:r w:rsidR="00F47A38">
        <w:rPr>
          <w:sz w:val="28"/>
          <w:szCs w:val="28"/>
        </w:rPr>
        <w:t>выражения смысловых отношений между частями сложного предложения.</w:t>
      </w:r>
    </w:p>
    <w:p w:rsidR="00F47A38" w:rsidRDefault="00F47A38" w:rsidP="00176B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Эти конструкции обычно очень экспрессивны, выразительны, поэтому к ним часто обращаются писатели и публицисты, особенно в текстах с разговорной окраской.</w:t>
      </w:r>
    </w:p>
    <w:p w:rsidR="00F47A38" w:rsidRDefault="00F47A38" w:rsidP="00176B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Понаблюдаем, как ведут себя  бессоюзные сложные предложения в пушкинском тексте, но сначала послушаем чудесные онегинские строки и насладимся их звучанием</w:t>
      </w:r>
      <w:r w:rsidR="00076D03">
        <w:rPr>
          <w:sz w:val="28"/>
          <w:szCs w:val="28"/>
        </w:rPr>
        <w:t>.</w:t>
      </w:r>
    </w:p>
    <w:p w:rsidR="00076D03" w:rsidRDefault="00076D03" w:rsidP="00577CED">
      <w:pPr>
        <w:pStyle w:val="a3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076D03">
        <w:rPr>
          <w:b/>
          <w:sz w:val="28"/>
          <w:szCs w:val="28"/>
        </w:rPr>
        <w:t>Работа с художественным текстом</w:t>
      </w:r>
      <w:r>
        <w:rPr>
          <w:sz w:val="28"/>
          <w:szCs w:val="28"/>
        </w:rPr>
        <w:t>.</w:t>
      </w:r>
    </w:p>
    <w:p w:rsidR="00076D03" w:rsidRDefault="00076D03" w:rsidP="00076D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Чтение учителем 5 главы романа (4-20 строфа). После прослушивания открываем тексты произведения, перелистываем странички 5 главы и обращаем внимание на знаки препинания.</w:t>
      </w:r>
    </w:p>
    <w:p w:rsidR="00076D03" w:rsidRDefault="00076D03" w:rsidP="007F61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Какие знаки здесь встретились? ( Учащиеся называют знаки, учитель записывает на доске. Почти все знаки препинания  встречаются).</w:t>
      </w:r>
    </w:p>
    <w:p w:rsidR="00076D03" w:rsidRDefault="00076D03" w:rsidP="007F61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Какие из них  будут интересовать нас в связи с темой урока и почему? ( точка с запятой, двоеточие, тире; именно они употребляются в бессоюзных сложных предложениях).</w:t>
      </w:r>
    </w:p>
    <w:p w:rsidR="00076D03" w:rsidRDefault="00076D03" w:rsidP="007F61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Только ли в бессоюзных сложных предложениях используется двоеточие и тире?</w:t>
      </w:r>
    </w:p>
    <w:p w:rsidR="00076D03" w:rsidRDefault="00076D03" w:rsidP="007F61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В каких ещё синтаксических конструкциях используются эти знаки?</w:t>
      </w:r>
      <w:r w:rsidR="00A2057D">
        <w:rPr>
          <w:sz w:val="28"/>
          <w:szCs w:val="28"/>
        </w:rPr>
        <w:t xml:space="preserve"> ( прямая речь, обобщающие слова при однородных членах, неполные предложения).</w:t>
      </w:r>
    </w:p>
    <w:p w:rsidR="00A2057D" w:rsidRDefault="00A2057D" w:rsidP="007F61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Найдём в тексте 5 главы  подобные конструкции.</w:t>
      </w:r>
    </w:p>
    <w:p w:rsidR="007F61EA" w:rsidRDefault="007F61EA" w:rsidP="007F61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Так. Мы отделили те синтаксические конструкции, с которыми не должны путать бессоюзные сложные предложения, несмотря на то</w:t>
      </w:r>
      <w:r w:rsidR="005B4B29">
        <w:rPr>
          <w:sz w:val="28"/>
          <w:szCs w:val="28"/>
        </w:rPr>
        <w:t>,</w:t>
      </w:r>
      <w:r>
        <w:rPr>
          <w:sz w:val="28"/>
          <w:szCs w:val="28"/>
        </w:rPr>
        <w:t xml:space="preserve"> что в них </w:t>
      </w:r>
      <w:r>
        <w:rPr>
          <w:sz w:val="28"/>
          <w:szCs w:val="28"/>
        </w:rPr>
        <w:lastRenderedPageBreak/>
        <w:t>употребляются  те же знаки препинания. Теперь сделаем пунктуационный анализ предложений</w:t>
      </w:r>
      <w:r w:rsidR="00A67196">
        <w:rPr>
          <w:sz w:val="28"/>
          <w:szCs w:val="28"/>
        </w:rPr>
        <w:t>.</w:t>
      </w:r>
    </w:p>
    <w:p w:rsidR="00A67196" w:rsidRDefault="00A67196" w:rsidP="007F61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Прочитайте, соблюдая правильную интонацию,  и объясните расстановку знаков препинания в строфе 4 (двоеточие – пояснение, а именно),  в строфе 7 ( двоеточие – причина,  потому что). В строфе 8  (двоеточие – дополнение смысла; видит, что)</w:t>
      </w:r>
      <w:r w:rsidR="00671D46">
        <w:rPr>
          <w:sz w:val="28"/>
          <w:szCs w:val="28"/>
        </w:rPr>
        <w:t>.</w:t>
      </w:r>
    </w:p>
    <w:p w:rsidR="00671D46" w:rsidRDefault="00671D46" w:rsidP="007F61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Обратим внимание на пунктуационное оформление предложения в 9 строфе: точка с запятой может разделять и придаточные предложения в составе сложноподчинённого, если они соединены однородным подчинением, подчинительный союз употребляется один раз, а каждая из частей предложения осложнена различными синтаксическими конструкциями.</w:t>
      </w:r>
    </w:p>
    <w:p w:rsidR="00671D46" w:rsidRDefault="00671D46" w:rsidP="007F61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строфе 13 точка с запятой – перечисление .</w:t>
      </w:r>
    </w:p>
    <w:p w:rsidR="00671D46" w:rsidRDefault="00671D46" w:rsidP="007F61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Запишем под диктовку  предложение из 18 строфы, поясним пунктуацию (тире – быстрая смена событий)</w:t>
      </w:r>
      <w:r w:rsidR="00577CED">
        <w:rPr>
          <w:sz w:val="28"/>
          <w:szCs w:val="28"/>
        </w:rPr>
        <w:t>, составим его схему. Обратим внимание на приём синтаксического параллелизма (говорим о сути этого приёма и цели его использования).</w:t>
      </w:r>
    </w:p>
    <w:p w:rsidR="00577CED" w:rsidRPr="0052529D" w:rsidRDefault="00577CED" w:rsidP="00577CED">
      <w:pPr>
        <w:pStyle w:val="a3"/>
        <w:numPr>
          <w:ilvl w:val="0"/>
          <w:numId w:val="15"/>
        </w:numPr>
        <w:tabs>
          <w:tab w:val="left" w:pos="1500"/>
        </w:tabs>
        <w:spacing w:after="0" w:line="240" w:lineRule="auto"/>
        <w:rPr>
          <w:b/>
          <w:sz w:val="28"/>
          <w:szCs w:val="28"/>
        </w:rPr>
      </w:pPr>
      <w:r w:rsidRPr="0052529D">
        <w:rPr>
          <w:b/>
          <w:sz w:val="28"/>
          <w:szCs w:val="28"/>
        </w:rPr>
        <w:t>Итоги, выводы, обобщения</w:t>
      </w:r>
    </w:p>
    <w:p w:rsidR="00577CED" w:rsidRPr="0052529D" w:rsidRDefault="00577CED" w:rsidP="0052529D">
      <w:pPr>
        <w:pStyle w:val="a3"/>
        <w:tabs>
          <w:tab w:val="left" w:pos="1500"/>
        </w:tabs>
        <w:spacing w:after="0" w:line="240" w:lineRule="auto"/>
        <w:ind w:left="1353"/>
        <w:rPr>
          <w:sz w:val="28"/>
          <w:szCs w:val="28"/>
        </w:rPr>
      </w:pPr>
      <w:r w:rsidRPr="0052529D">
        <w:rPr>
          <w:sz w:val="28"/>
          <w:szCs w:val="28"/>
        </w:rPr>
        <w:t>- Чтобы подвести итоги наблюдений за ролью бессоюзных сложных предложений в пушкинском тексте, необходимо немного подкорректировать бессоюзные сложные предложения, заменив их синонимическими союзными</w:t>
      </w:r>
      <w:r w:rsidR="000A22D5" w:rsidRPr="0052529D">
        <w:rPr>
          <w:sz w:val="28"/>
          <w:szCs w:val="28"/>
        </w:rPr>
        <w:t xml:space="preserve">      </w:t>
      </w:r>
      <w:r w:rsidRPr="0052529D">
        <w:rPr>
          <w:sz w:val="28"/>
          <w:szCs w:val="28"/>
        </w:rPr>
        <w:t xml:space="preserve"> ( строфы 4,7, 8, 13).</w:t>
      </w:r>
    </w:p>
    <w:p w:rsidR="00577CED" w:rsidRDefault="00577CED" w:rsidP="00577CED">
      <w:pPr>
        <w:tabs>
          <w:tab w:val="left" w:pos="150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Изменилось ли что-нибудь? (да, ритм; предложения стали более длинными, логически завершёнными).</w:t>
      </w:r>
    </w:p>
    <w:p w:rsidR="00577CED" w:rsidRPr="0052529D" w:rsidRDefault="00577CED" w:rsidP="0052529D">
      <w:pPr>
        <w:pStyle w:val="a3"/>
        <w:tabs>
          <w:tab w:val="left" w:pos="1500"/>
        </w:tabs>
        <w:spacing w:after="0" w:line="240" w:lineRule="auto"/>
        <w:ind w:left="765"/>
        <w:rPr>
          <w:sz w:val="28"/>
          <w:szCs w:val="28"/>
        </w:rPr>
      </w:pPr>
      <w:r w:rsidRPr="0052529D">
        <w:rPr>
          <w:sz w:val="28"/>
          <w:szCs w:val="28"/>
        </w:rPr>
        <w:t xml:space="preserve">- Почему же Пушкин предпочёл </w:t>
      </w:r>
      <w:r w:rsidR="000A22D5" w:rsidRPr="0052529D">
        <w:rPr>
          <w:sz w:val="28"/>
          <w:szCs w:val="28"/>
        </w:rPr>
        <w:t xml:space="preserve"> менее логичные бессою</w:t>
      </w:r>
      <w:r w:rsidR="005B4B29">
        <w:rPr>
          <w:sz w:val="28"/>
          <w:szCs w:val="28"/>
        </w:rPr>
        <w:t>зные предложения в этой  главе?</w:t>
      </w:r>
      <w:r w:rsidR="000A22D5" w:rsidRPr="0052529D">
        <w:rPr>
          <w:sz w:val="28"/>
          <w:szCs w:val="28"/>
        </w:rPr>
        <w:t xml:space="preserve">( Текст имеет ярко выраженную просторечную окраску. Ведь о снах и гаданиях люди </w:t>
      </w:r>
      <w:r w:rsidR="005B4B29">
        <w:rPr>
          <w:sz w:val="28"/>
          <w:szCs w:val="28"/>
        </w:rPr>
        <w:t>повествуют разговорным языком, а</w:t>
      </w:r>
      <w:r w:rsidR="000A22D5" w:rsidRPr="0052529D">
        <w:rPr>
          <w:sz w:val="28"/>
          <w:szCs w:val="28"/>
        </w:rPr>
        <w:t xml:space="preserve"> для текстов разговорного стиля использование более выразительных  бессоюзных сложных предложений является характерной чертой</w:t>
      </w:r>
      <w:r w:rsidR="005B4B29">
        <w:rPr>
          <w:sz w:val="28"/>
          <w:szCs w:val="28"/>
        </w:rPr>
        <w:t>)</w:t>
      </w:r>
      <w:r w:rsidR="000A22D5" w:rsidRPr="0052529D">
        <w:rPr>
          <w:sz w:val="28"/>
          <w:szCs w:val="28"/>
        </w:rPr>
        <w:t>.</w:t>
      </w:r>
    </w:p>
    <w:p w:rsidR="000A22D5" w:rsidRDefault="000A22D5" w:rsidP="00577CED">
      <w:pPr>
        <w:tabs>
          <w:tab w:val="left" w:pos="150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Почему же  в качестве иллюстративного материала</w:t>
      </w:r>
      <w:r w:rsidR="0052529D">
        <w:rPr>
          <w:sz w:val="28"/>
          <w:szCs w:val="28"/>
        </w:rPr>
        <w:t xml:space="preserve"> </w:t>
      </w:r>
      <w:r>
        <w:rPr>
          <w:sz w:val="28"/>
          <w:szCs w:val="28"/>
        </w:rPr>
        <w:t>для беседы о бессоюзных сложных предложениях была выбрана именно эта глава? (Здесь встречаются</w:t>
      </w:r>
      <w:r w:rsidR="0052529D">
        <w:rPr>
          <w:sz w:val="28"/>
          <w:szCs w:val="28"/>
        </w:rPr>
        <w:t xml:space="preserve"> предложения со всеми знаками препинания, практически со всеми оттенками значения, потому что в данной главе стиль изложения близок к разговорному.)</w:t>
      </w:r>
    </w:p>
    <w:p w:rsidR="0052529D" w:rsidRPr="00577CED" w:rsidRDefault="0052529D" w:rsidP="00577CED">
      <w:pPr>
        <w:tabs>
          <w:tab w:val="left" w:pos="1500"/>
        </w:tabs>
        <w:spacing w:after="0" w:line="240" w:lineRule="auto"/>
        <w:rPr>
          <w:sz w:val="28"/>
          <w:szCs w:val="28"/>
        </w:rPr>
      </w:pPr>
    </w:p>
    <w:p w:rsidR="00614435" w:rsidRDefault="0052529D" w:rsidP="0052529D">
      <w:pPr>
        <w:pStyle w:val="a3"/>
        <w:numPr>
          <w:ilvl w:val="0"/>
          <w:numId w:val="15"/>
        </w:numPr>
        <w:tabs>
          <w:tab w:val="left" w:pos="15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Задание на дом.</w:t>
      </w:r>
    </w:p>
    <w:p w:rsidR="0052529D" w:rsidRPr="0052529D" w:rsidRDefault="0052529D" w:rsidP="0052529D">
      <w:pPr>
        <w:tabs>
          <w:tab w:val="left" w:pos="15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Придумать небольшой текст  на одну из тем «Моя семья», «Русская зима», « И рады мы проказам матушки-зимы»</w:t>
      </w:r>
    </w:p>
    <w:p w:rsidR="00A67947" w:rsidRDefault="00A67947" w:rsidP="00176BEE">
      <w:pPr>
        <w:spacing w:line="240" w:lineRule="auto"/>
        <w:ind w:left="1080"/>
        <w:rPr>
          <w:sz w:val="28"/>
          <w:szCs w:val="28"/>
        </w:rPr>
      </w:pPr>
    </w:p>
    <w:p w:rsidR="00A67947" w:rsidRPr="00A67947" w:rsidRDefault="00A67947" w:rsidP="00A67947">
      <w:pPr>
        <w:ind w:left="1080"/>
        <w:rPr>
          <w:sz w:val="28"/>
          <w:szCs w:val="28"/>
        </w:rPr>
      </w:pPr>
    </w:p>
    <w:p w:rsidR="00A67947" w:rsidRPr="00A67947" w:rsidRDefault="00A67947" w:rsidP="00A67947">
      <w:pPr>
        <w:pStyle w:val="a3"/>
        <w:ind w:left="1440"/>
        <w:rPr>
          <w:sz w:val="28"/>
          <w:szCs w:val="28"/>
        </w:rPr>
      </w:pPr>
    </w:p>
    <w:sectPr w:rsidR="00A67947" w:rsidRPr="00A67947" w:rsidSect="004457A8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DDE" w:rsidRDefault="00F15DDE" w:rsidP="004457A8">
      <w:pPr>
        <w:spacing w:after="0" w:line="240" w:lineRule="auto"/>
      </w:pPr>
      <w:r>
        <w:separator/>
      </w:r>
    </w:p>
  </w:endnote>
  <w:endnote w:type="continuationSeparator" w:id="0">
    <w:p w:rsidR="00F15DDE" w:rsidRDefault="00F15DDE" w:rsidP="0044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DDE" w:rsidRDefault="00F15DDE" w:rsidP="004457A8">
      <w:pPr>
        <w:spacing w:after="0" w:line="240" w:lineRule="auto"/>
      </w:pPr>
      <w:r>
        <w:separator/>
      </w:r>
    </w:p>
  </w:footnote>
  <w:footnote w:type="continuationSeparator" w:id="0">
    <w:p w:rsidR="00F15DDE" w:rsidRDefault="00F15DDE" w:rsidP="00445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0997"/>
    <w:multiLevelType w:val="hybridMultilevel"/>
    <w:tmpl w:val="0D58614E"/>
    <w:lvl w:ilvl="0" w:tplc="04190013">
      <w:start w:val="1"/>
      <w:numFmt w:val="upperRoman"/>
      <w:lvlText w:val="%1."/>
      <w:lvlJc w:val="righ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8EA73E6"/>
    <w:multiLevelType w:val="hybridMultilevel"/>
    <w:tmpl w:val="04EAC3D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F4862"/>
    <w:multiLevelType w:val="multilevel"/>
    <w:tmpl w:val="22B6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02507"/>
    <w:multiLevelType w:val="hybridMultilevel"/>
    <w:tmpl w:val="52782F7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AE3A79"/>
    <w:multiLevelType w:val="hybridMultilevel"/>
    <w:tmpl w:val="F8FC6C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670A9"/>
    <w:multiLevelType w:val="hybridMultilevel"/>
    <w:tmpl w:val="AF3C41D8"/>
    <w:lvl w:ilvl="0" w:tplc="04190013">
      <w:start w:val="1"/>
      <w:numFmt w:val="upperRoman"/>
      <w:lvlText w:val="%1."/>
      <w:lvlJc w:val="righ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355408ED"/>
    <w:multiLevelType w:val="hybridMultilevel"/>
    <w:tmpl w:val="2D0A578A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C677B82"/>
    <w:multiLevelType w:val="hybridMultilevel"/>
    <w:tmpl w:val="E0A0FCB2"/>
    <w:lvl w:ilvl="0" w:tplc="04190013">
      <w:start w:val="1"/>
      <w:numFmt w:val="upperRoman"/>
      <w:lvlText w:val="%1."/>
      <w:lvlJc w:val="right"/>
      <w:pPr>
        <w:ind w:left="1965" w:hanging="360"/>
      </w:p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8">
    <w:nsid w:val="44007B39"/>
    <w:multiLevelType w:val="hybridMultilevel"/>
    <w:tmpl w:val="13EED4E8"/>
    <w:lvl w:ilvl="0" w:tplc="04190013">
      <w:start w:val="1"/>
      <w:numFmt w:val="upperRoman"/>
      <w:lvlText w:val="%1."/>
      <w:lvlJc w:val="righ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>
    <w:nsid w:val="4C3842A8"/>
    <w:multiLevelType w:val="hybridMultilevel"/>
    <w:tmpl w:val="94BEAB16"/>
    <w:lvl w:ilvl="0" w:tplc="04190013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1F18F7"/>
    <w:multiLevelType w:val="hybridMultilevel"/>
    <w:tmpl w:val="F9BE7C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F0B58"/>
    <w:multiLevelType w:val="hybridMultilevel"/>
    <w:tmpl w:val="A9464C0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0D4AB8"/>
    <w:multiLevelType w:val="hybridMultilevel"/>
    <w:tmpl w:val="90F0C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A7F1B"/>
    <w:multiLevelType w:val="hybridMultilevel"/>
    <w:tmpl w:val="1BFAAED2"/>
    <w:lvl w:ilvl="0" w:tplc="04190013">
      <w:start w:val="1"/>
      <w:numFmt w:val="upperRoman"/>
      <w:lvlText w:val="%1."/>
      <w:lvlJc w:val="righ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4">
    <w:nsid w:val="7403746E"/>
    <w:multiLevelType w:val="multilevel"/>
    <w:tmpl w:val="0874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74D36"/>
    <w:multiLevelType w:val="multilevel"/>
    <w:tmpl w:val="8FB4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944C27"/>
    <w:multiLevelType w:val="hybridMultilevel"/>
    <w:tmpl w:val="18FCDC20"/>
    <w:lvl w:ilvl="0" w:tplc="04190013">
      <w:start w:val="1"/>
      <w:numFmt w:val="upperRoman"/>
      <w:lvlText w:val="%1."/>
      <w:lvlJc w:val="right"/>
      <w:pPr>
        <w:ind w:left="2310" w:hanging="360"/>
      </w:p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7">
    <w:nsid w:val="79F90AF2"/>
    <w:multiLevelType w:val="hybridMultilevel"/>
    <w:tmpl w:val="0F766664"/>
    <w:lvl w:ilvl="0" w:tplc="2144B96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048CD"/>
    <w:multiLevelType w:val="hybridMultilevel"/>
    <w:tmpl w:val="FC6A07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326D7"/>
    <w:multiLevelType w:val="hybridMultilevel"/>
    <w:tmpl w:val="097C3E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3"/>
  </w:num>
  <w:num w:numId="5">
    <w:abstractNumId w:val="16"/>
  </w:num>
  <w:num w:numId="6">
    <w:abstractNumId w:val="19"/>
  </w:num>
  <w:num w:numId="7">
    <w:abstractNumId w:val="3"/>
  </w:num>
  <w:num w:numId="8">
    <w:abstractNumId w:val="10"/>
  </w:num>
  <w:num w:numId="9">
    <w:abstractNumId w:val="18"/>
  </w:num>
  <w:num w:numId="10">
    <w:abstractNumId w:val="1"/>
  </w:num>
  <w:num w:numId="11">
    <w:abstractNumId w:val="9"/>
  </w:num>
  <w:num w:numId="12">
    <w:abstractNumId w:val="6"/>
  </w:num>
  <w:num w:numId="13">
    <w:abstractNumId w:val="5"/>
  </w:num>
  <w:num w:numId="14">
    <w:abstractNumId w:val="7"/>
  </w:num>
  <w:num w:numId="15">
    <w:abstractNumId w:val="8"/>
  </w:num>
  <w:num w:numId="16">
    <w:abstractNumId w:val="0"/>
  </w:num>
  <w:num w:numId="17">
    <w:abstractNumId w:val="2"/>
  </w:num>
  <w:num w:numId="18">
    <w:abstractNumId w:val="15"/>
  </w:num>
  <w:num w:numId="19">
    <w:abstractNumId w:val="1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947"/>
    <w:rsid w:val="0000604A"/>
    <w:rsid w:val="00076D03"/>
    <w:rsid w:val="00097A5D"/>
    <w:rsid w:val="000A22D5"/>
    <w:rsid w:val="00114972"/>
    <w:rsid w:val="001622F0"/>
    <w:rsid w:val="00176BEE"/>
    <w:rsid w:val="002642ED"/>
    <w:rsid w:val="00305F96"/>
    <w:rsid w:val="003717C2"/>
    <w:rsid w:val="004457A8"/>
    <w:rsid w:val="004639E5"/>
    <w:rsid w:val="004B3312"/>
    <w:rsid w:val="00513BE4"/>
    <w:rsid w:val="0052529D"/>
    <w:rsid w:val="00577CED"/>
    <w:rsid w:val="005B4B29"/>
    <w:rsid w:val="00614435"/>
    <w:rsid w:val="00671D46"/>
    <w:rsid w:val="0076175F"/>
    <w:rsid w:val="00775C31"/>
    <w:rsid w:val="007C7DAF"/>
    <w:rsid w:val="007D7880"/>
    <w:rsid w:val="007F61EA"/>
    <w:rsid w:val="00820057"/>
    <w:rsid w:val="009E4D33"/>
    <w:rsid w:val="00A2057D"/>
    <w:rsid w:val="00A35CE5"/>
    <w:rsid w:val="00A67196"/>
    <w:rsid w:val="00A67947"/>
    <w:rsid w:val="00B344B5"/>
    <w:rsid w:val="00B92FC7"/>
    <w:rsid w:val="00BB249F"/>
    <w:rsid w:val="00BF4F6B"/>
    <w:rsid w:val="00C07F24"/>
    <w:rsid w:val="00C44167"/>
    <w:rsid w:val="00D01F76"/>
    <w:rsid w:val="00D56A3D"/>
    <w:rsid w:val="00E01F9A"/>
    <w:rsid w:val="00EB6002"/>
    <w:rsid w:val="00F15DDE"/>
    <w:rsid w:val="00F22942"/>
    <w:rsid w:val="00F4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9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4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57A8"/>
  </w:style>
  <w:style w:type="paragraph" w:styleId="a6">
    <w:name w:val="footer"/>
    <w:basedOn w:val="a"/>
    <w:link w:val="a7"/>
    <w:uiPriority w:val="99"/>
    <w:semiHidden/>
    <w:unhideWhenUsed/>
    <w:rsid w:val="0044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5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Галич</dc:creator>
  <cp:keywords/>
  <dc:description/>
  <cp:lastModifiedBy>Галич</cp:lastModifiedBy>
  <cp:revision>14</cp:revision>
  <dcterms:created xsi:type="dcterms:W3CDTF">2013-10-25T17:25:00Z</dcterms:created>
  <dcterms:modified xsi:type="dcterms:W3CDTF">2013-10-29T19:08:00Z</dcterms:modified>
</cp:coreProperties>
</file>