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E6" w:rsidRDefault="00DE06BC" w:rsidP="00642EE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DE06BC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Открытый урок вокала на тему "</w:t>
      </w:r>
      <w:r w:rsidR="00E6554C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Использование вокально-технических приемов в работе с вокальным ансамблем</w:t>
      </w:r>
      <w:r w:rsidRPr="00DE06BC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"</w:t>
      </w:r>
    </w:p>
    <w:p w:rsidR="00642EE6" w:rsidRPr="00642EE6" w:rsidRDefault="00642EE6" w:rsidP="00642EE6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642EE6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</w:p>
    <w:p w:rsidR="00642EE6" w:rsidRPr="00642EE6" w:rsidRDefault="00642EE6" w:rsidP="00642EE6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вокально-техническими требованиями в пении;</w:t>
      </w:r>
    </w:p>
    <w:p w:rsidR="00642EE6" w:rsidRPr="00642EE6" w:rsidRDefault="00642EE6" w:rsidP="00642EE6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их при исполнении изучаемого вокального репертуара;</w:t>
      </w:r>
    </w:p>
    <w:p w:rsidR="00642EE6" w:rsidRPr="00642EE6" w:rsidRDefault="00642EE6" w:rsidP="00642EE6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развитие и закрепление умений и навыков двухголосного пения в вокальном ансамбле.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2EE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E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2EE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Образовательные: 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осмысленный анализ исполнения вокальных произведений;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теоретических понятий: «вокальное дыхание», «гигиена голоса», «голосовой аппарат»;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 ладотональное интонирование;</w:t>
      </w:r>
      <w:r w:rsidRPr="00642EE6">
        <w:rPr>
          <w:rFonts w:ascii="Times New Roman" w:hAnsi="Times New Roman"/>
          <w:sz w:val="24"/>
          <w:szCs w:val="24"/>
        </w:rPr>
        <w:t xml:space="preserve"> 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hAnsi="Times New Roman"/>
          <w:sz w:val="24"/>
          <w:szCs w:val="24"/>
        </w:rPr>
        <w:t>выработка</w:t>
      </w: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gramStart"/>
      <w:r w:rsidRPr="00642EE6">
        <w:rPr>
          <w:rFonts w:ascii="Times New Roman" w:eastAsia="Calibri" w:hAnsi="Times New Roman" w:cs="Times New Roman"/>
          <w:sz w:val="24"/>
          <w:szCs w:val="24"/>
        </w:rPr>
        <w:t>обуча</w:t>
      </w:r>
      <w:r w:rsidRPr="00642EE6">
        <w:rPr>
          <w:rFonts w:ascii="Times New Roman" w:hAnsi="Times New Roman"/>
          <w:sz w:val="24"/>
          <w:szCs w:val="24"/>
        </w:rPr>
        <w:t>ющихся</w:t>
      </w:r>
      <w:proofErr w:type="gramEnd"/>
      <w:r w:rsidRPr="00642EE6">
        <w:rPr>
          <w:rFonts w:ascii="Times New Roman" w:hAnsi="Times New Roman"/>
          <w:sz w:val="24"/>
          <w:szCs w:val="24"/>
        </w:rPr>
        <w:t xml:space="preserve"> умения</w:t>
      </w: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чётко проводить свою партию при   одновременном звучании другой;</w:t>
      </w:r>
      <w:r w:rsidRPr="00642EE6">
        <w:rPr>
          <w:rFonts w:ascii="Times New Roman" w:hAnsi="Times New Roman"/>
          <w:sz w:val="24"/>
          <w:szCs w:val="24"/>
        </w:rPr>
        <w:t xml:space="preserve"> 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продолжать закреплять навык </w:t>
      </w:r>
      <w:proofErr w:type="spellStart"/>
      <w:r w:rsidRPr="00642EE6">
        <w:rPr>
          <w:rFonts w:ascii="Times New Roman" w:eastAsia="Calibri" w:hAnsi="Times New Roman" w:cs="Times New Roman"/>
          <w:sz w:val="24"/>
          <w:szCs w:val="24"/>
        </w:rPr>
        <w:t>сольфеджирования</w:t>
      </w:r>
      <w:proofErr w:type="spellEnd"/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по ансамблевым партиям, что        способствует сознательному усвоению музыкального произведения.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целостного, эмоционально-образного исполнения;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музыкально-исполнительской культуры;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голосу вокалиста;</w:t>
      </w:r>
    </w:p>
    <w:p w:rsidR="00642EE6" w:rsidRPr="00642EE6" w:rsidRDefault="00642EE6" w:rsidP="0064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прекрасного, эстетических идеалов.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EE6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Развивающие: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продолжение формирования вокально-хоровых навыков и умений;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продолжение развития гармонического слуха;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развитие музыкальной восприимчивости, то есть умения слышать и слушать, умения анализировать, сопоставлять;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>• расширение музыкального кругозора обучающихся через репертуар (песни разных стран, песни сов</w:t>
      </w:r>
      <w:r w:rsidRPr="00642EE6">
        <w:rPr>
          <w:rFonts w:ascii="Times New Roman" w:hAnsi="Times New Roman"/>
          <w:sz w:val="24"/>
          <w:szCs w:val="24"/>
        </w:rPr>
        <w:t>етских</w:t>
      </w: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композиторов).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EE6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Воспитательные: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воспитывать эмоциональную отзывчивость на музыку, содержания текста;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воспитывать интерес к </w:t>
      </w:r>
      <w:r w:rsidRPr="00642EE6">
        <w:rPr>
          <w:rFonts w:ascii="Times New Roman" w:hAnsi="Times New Roman"/>
          <w:sz w:val="24"/>
          <w:szCs w:val="24"/>
        </w:rPr>
        <w:t>вокальной</w:t>
      </w: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музыке других стран на примере </w:t>
      </w:r>
      <w:r w:rsidRPr="00642EE6">
        <w:rPr>
          <w:rFonts w:ascii="Times New Roman" w:hAnsi="Times New Roman"/>
          <w:sz w:val="24"/>
          <w:szCs w:val="24"/>
        </w:rPr>
        <w:t>исполняемых произведений</w:t>
      </w: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воспитывать желание исполнять песни в самостоятельной деятельности,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воспитывать любовь к музыке, потребности в общении с искусством.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EE6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наглядный (слуховой и зрительный);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642EE6">
        <w:rPr>
          <w:rFonts w:ascii="Times New Roman" w:eastAsia="Calibri" w:hAnsi="Times New Roman" w:cs="Times New Roman"/>
          <w:sz w:val="24"/>
          <w:szCs w:val="24"/>
        </w:rPr>
        <w:t>словесный</w:t>
      </w:r>
      <w:proofErr w:type="gramEnd"/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(обсуждение характера музыки, образные сравнения, словесная оценка    исполнения);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индуктивный;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дедуктивный;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проблемно – поисковый;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объяснительно – </w:t>
      </w:r>
      <w:proofErr w:type="gramStart"/>
      <w:r w:rsidRPr="00642EE6">
        <w:rPr>
          <w:rFonts w:ascii="Times New Roman" w:eastAsia="Calibri" w:hAnsi="Times New Roman" w:cs="Times New Roman"/>
          <w:sz w:val="24"/>
          <w:szCs w:val="24"/>
        </w:rPr>
        <w:t>иллюстративный</w:t>
      </w:r>
      <w:proofErr w:type="gramEnd"/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в сочетании с репродуктивным (вокальные иллюстрации голосом учителя и воспроизведение услышанного детьми).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EE6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приёмы: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творческие задания и вопросы, стимулирующие мыслительную деятельность и создающие поисковые ситуации;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применение индивидуального подхода, наблюдение за развитием </w:t>
      </w:r>
      <w:proofErr w:type="gramStart"/>
      <w:r w:rsidRPr="00642EE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, групповой индивидуальный опрос;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побуждение детей к самоконтролю и самооценке в процессе пения;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сопоставление песен, различных по характеру;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вариативность заданий при повторении упражнений и песенного материала;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представление « в уме» первого звука уже на дыхании;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вокализация песен на слог и </w:t>
      </w:r>
      <w:proofErr w:type="spellStart"/>
      <w:r w:rsidRPr="00642EE6">
        <w:rPr>
          <w:rFonts w:ascii="Times New Roman" w:eastAsia="Calibri" w:hAnsi="Times New Roman" w:cs="Times New Roman"/>
          <w:sz w:val="24"/>
          <w:szCs w:val="24"/>
        </w:rPr>
        <w:t>сольфеджирование</w:t>
      </w:r>
      <w:proofErr w:type="spellEnd"/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задержка звучания на отдельных звуках по руке дирижёра с целью выстраивания унисона, а так же выстраивание созвучий в </w:t>
      </w:r>
      <w:proofErr w:type="spellStart"/>
      <w:r w:rsidRPr="00642EE6">
        <w:rPr>
          <w:rFonts w:ascii="Times New Roman" w:eastAsia="Calibri" w:hAnsi="Times New Roman" w:cs="Times New Roman"/>
          <w:sz w:val="24"/>
          <w:szCs w:val="24"/>
        </w:rPr>
        <w:t>двухголосии</w:t>
      </w:r>
      <w:proofErr w:type="spellEnd"/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образные сравнения как приём связи с жизненным опытом и образным мышлением;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юмор, одобрение, поощрение успехов обучающихся с целью стимуляции их интереса к занятиям, как способ вызвать положительные эмоции, повышающие работоспособность детей.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EE6">
        <w:rPr>
          <w:rFonts w:ascii="Times New Roman" w:eastAsia="Calibri" w:hAnsi="Times New Roman" w:cs="Times New Roman"/>
          <w:b/>
          <w:sz w:val="28"/>
          <w:szCs w:val="28"/>
        </w:rPr>
        <w:t>Психологические условия на уроке</w:t>
      </w:r>
      <w:r w:rsidRPr="00642EE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психологически-комфортная атмосфера, эмоциональное удовлетворение;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личностно-ориентированное общение, учёт уровня музыкального развития;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учёт индивидуальных особенностей;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• дифференцированный подход.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sz w:val="24"/>
          <w:szCs w:val="24"/>
        </w:rPr>
        <w:t>Оборудование: фортепиано, ноутбук,</w:t>
      </w:r>
      <w:r w:rsidRPr="00642EE6">
        <w:rPr>
          <w:rFonts w:ascii="Times New Roman" w:hAnsi="Times New Roman"/>
          <w:sz w:val="24"/>
          <w:szCs w:val="24"/>
        </w:rPr>
        <w:t xml:space="preserve"> проектор,</w:t>
      </w: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ноты произведений для преподавателя, тексты и ансамблевые партии </w:t>
      </w:r>
      <w:proofErr w:type="gramStart"/>
      <w:r w:rsidRPr="00642EE6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 обучающихся, </w:t>
      </w:r>
      <w:r w:rsidRPr="00642EE6">
        <w:rPr>
          <w:rFonts w:ascii="Times New Roman" w:hAnsi="Times New Roman"/>
          <w:sz w:val="24"/>
          <w:szCs w:val="24"/>
        </w:rPr>
        <w:t>аудиозапись</w:t>
      </w:r>
      <w:r w:rsidRPr="00642E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2EE6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урока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EE6">
        <w:rPr>
          <w:rFonts w:ascii="Times New Roman" w:eastAsia="Calibri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642EE6" w:rsidRP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преподавателя: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Екатерина Михайловна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концертмейстера: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Скрибцова Елена Александровна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с учащимися: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Блашкова</w:t>
      </w:r>
      <w:proofErr w:type="spellEnd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Алина  – учащаяся 3 </w:t>
      </w: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фортепьянного  отделения;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Полякова Алина  – учащаяся 2 </w:t>
      </w: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вокального  отделения;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Вакарина</w:t>
      </w:r>
      <w:proofErr w:type="spellEnd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Кристина  – учащаяся 2 </w:t>
      </w: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народного  отделения;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Карсакова</w:t>
      </w:r>
      <w:proofErr w:type="spellEnd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Аня  – учащаяся 3 </w:t>
      </w: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фортепьянного  отделения;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Муравлев Илья  – учащийся 2 </w:t>
      </w: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64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вокального  отделения;</w:t>
      </w:r>
    </w:p>
    <w:p w:rsidR="00642EE6" w:rsidRPr="00642EE6" w:rsidRDefault="00642EE6" w:rsidP="0064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– «Использование вокально-технических приемов в работе с вокальным ансамблем»</w:t>
      </w:r>
    </w:p>
    <w:p w:rsidR="00642EE6" w:rsidRPr="001F7809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523A20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523A20">
        <w:rPr>
          <w:rFonts w:ascii="Times New Roman" w:eastAsia="Calibri" w:hAnsi="Times New Roman" w:cs="Times New Roman"/>
          <w:b/>
          <w:sz w:val="24"/>
          <w:szCs w:val="24"/>
        </w:rPr>
        <w:t>. Актуализация опорных знаний (п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523A20">
        <w:rPr>
          <w:rFonts w:ascii="Times New Roman" w:eastAsia="Calibri" w:hAnsi="Times New Roman" w:cs="Times New Roman"/>
          <w:b/>
          <w:sz w:val="24"/>
          <w:szCs w:val="24"/>
        </w:rPr>
        <w:t xml:space="preserve">оверка домашнего задания): </w:t>
      </w:r>
    </w:p>
    <w:p w:rsidR="00642EE6" w:rsidRDefault="00642EE6" w:rsidP="00642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Проверка ранее приобретенных знаний о технике вокального исполнения (кантилена, портаменто, техника пения скачков, стаккато, филировка, беглость)</w:t>
      </w:r>
    </w:p>
    <w:p w:rsidR="00642EE6" w:rsidRPr="001F7809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EE6" w:rsidRPr="004E11E7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23A20">
        <w:rPr>
          <w:rFonts w:ascii="Times New Roman" w:eastAsia="Calibri" w:hAnsi="Times New Roman" w:cs="Times New Roman"/>
          <w:b/>
          <w:sz w:val="24"/>
          <w:szCs w:val="24"/>
        </w:rPr>
        <w:t xml:space="preserve">. Основной этап. </w:t>
      </w:r>
    </w:p>
    <w:p w:rsidR="00642EE6" w:rsidRPr="00523A20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23A20">
        <w:rPr>
          <w:rFonts w:ascii="Times New Roman" w:eastAsia="Calibri" w:hAnsi="Times New Roman" w:cs="Times New Roman"/>
          <w:b/>
          <w:sz w:val="24"/>
          <w:szCs w:val="24"/>
        </w:rPr>
        <w:t>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3A20">
        <w:rPr>
          <w:rFonts w:ascii="Times New Roman" w:eastAsia="Calibri" w:hAnsi="Times New Roman" w:cs="Times New Roman"/>
          <w:b/>
          <w:sz w:val="24"/>
          <w:szCs w:val="24"/>
        </w:rPr>
        <w:t xml:space="preserve">Распевание </w:t>
      </w:r>
    </w:p>
    <w:p w:rsidR="00642EE6" w:rsidRDefault="00642EE6" w:rsidP="00642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на выработку чистого унисона «Гамма» (№1)</w:t>
      </w:r>
    </w:p>
    <w:p w:rsidR="00642EE6" w:rsidRDefault="00642EE6" w:rsidP="00642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для выработки широкого дыхания, рассчитанного на большую фразу, высокого позиционного звучания, напевного, льющегося звука (№2)</w:t>
      </w:r>
    </w:p>
    <w:p w:rsidR="00642EE6" w:rsidRDefault="00642EE6" w:rsidP="00642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на выработку хорошего унисона, правильного формирования гласных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 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одном звуке (№3)</w:t>
      </w:r>
    </w:p>
    <w:p w:rsidR="00642EE6" w:rsidRDefault="00642EE6" w:rsidP="00642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на выработку высокого звучания, правильного формирования гласных на одном звуке и точного интонирования </w:t>
      </w:r>
      <w:proofErr w:type="spellStart"/>
      <w:r>
        <w:rPr>
          <w:rFonts w:ascii="Times New Roman" w:hAnsi="Times New Roman"/>
          <w:sz w:val="24"/>
          <w:szCs w:val="24"/>
        </w:rPr>
        <w:t>поступенного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нисходящего мажорного звукоряда. (№4)</w:t>
      </w:r>
    </w:p>
    <w:p w:rsidR="00642EE6" w:rsidRDefault="00642EE6" w:rsidP="00642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для выработки точного интонирования при сопоставлении мажора и минора (№5)</w:t>
      </w:r>
    </w:p>
    <w:p w:rsidR="00642EE6" w:rsidRDefault="00642EE6" w:rsidP="00642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на активизацию артикуляционного аппарата (губ и языка) Д34</w:t>
      </w:r>
    </w:p>
    <w:p w:rsidR="00642EE6" w:rsidRDefault="00642EE6" w:rsidP="00642E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Фонопедическое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упражнение по В. Емельянову «Лифт»</w:t>
      </w:r>
    </w:p>
    <w:p w:rsid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разогреть голосовые связки, подготовить голосовой аппарат к пению.</w:t>
      </w:r>
    </w:p>
    <w:p w:rsid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«Поскрипеть, разбудить» голосовые связки в самом низу диапазона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штробас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и «проехать» по всем звукам диапазона.</w:t>
      </w:r>
    </w:p>
    <w:p w:rsidR="00642EE6" w:rsidRDefault="00642EE6" w:rsidP="00642E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Речевое упражнение «АБВГД» </w:t>
      </w:r>
    </w:p>
    <w:p w:rsid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отработка речевых интонаций в музыкальной речи.</w:t>
      </w:r>
    </w:p>
    <w:p w:rsid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Упражнение проговаривается несколько раз, затем проговаривается на фиксированной высоте (от «ЛЯ» малой октавы по полутонам, до «ФА»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октавы) </w:t>
      </w:r>
    </w:p>
    <w:p w:rsidR="00642EE6" w:rsidRDefault="00642EE6" w:rsidP="00642E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Упражнение на выработку чистой интонации (для плохо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интонирующих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выработать координацию между слухом и голосом, активизировать слух и самоконтроль над звуком.</w:t>
      </w:r>
    </w:p>
    <w:p w:rsid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Нажать звук на фортепиано, лучше на синтезаторе, чтобы звучание не прерывалось, «поскрипеть» голосовыми связками в самом низу диапазона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штробас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и «подползти» к заданному звуку.</w:t>
      </w:r>
    </w:p>
    <w:p w:rsidR="00642EE6" w:rsidRPr="001F7809" w:rsidRDefault="00642EE6" w:rsidP="00642E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809">
        <w:rPr>
          <w:rFonts w:ascii="Times New Roman" w:eastAsia="Calibri" w:hAnsi="Times New Roman" w:cs="Times New Roman"/>
          <w:sz w:val="24"/>
          <w:szCs w:val="24"/>
        </w:rPr>
        <w:t>Упражнение «Чайка»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(«немой» звук)</w:t>
      </w:r>
    </w:p>
    <w:p w:rsid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809">
        <w:rPr>
          <w:rFonts w:ascii="Times New Roman" w:eastAsia="Calibri" w:hAnsi="Times New Roman" w:cs="Times New Roman"/>
          <w:sz w:val="24"/>
          <w:szCs w:val="24"/>
        </w:rPr>
        <w:t>Цель: поднять нёбо, сформировать положение «зевка»,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809">
        <w:rPr>
          <w:rFonts w:ascii="Times New Roman" w:eastAsia="Calibri" w:hAnsi="Times New Roman" w:cs="Times New Roman"/>
          <w:sz w:val="24"/>
          <w:szCs w:val="24"/>
        </w:rPr>
        <w:t xml:space="preserve">высокая позиция. </w:t>
      </w:r>
    </w:p>
    <w:p w:rsidR="00642EE6" w:rsidRPr="001F7809" w:rsidRDefault="00642EE6" w:rsidP="00642E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Упражнение «Восьмёрки»</w:t>
      </w:r>
      <w:r w:rsidRPr="001F78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2EE6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809">
        <w:rPr>
          <w:rFonts w:ascii="Times New Roman" w:eastAsia="Calibri" w:hAnsi="Times New Roman" w:cs="Times New Roman"/>
          <w:sz w:val="24"/>
          <w:szCs w:val="24"/>
        </w:rPr>
        <w:t>Цель: активизировать артикуляционн</w:t>
      </w:r>
      <w:r>
        <w:rPr>
          <w:rFonts w:ascii="Times New Roman" w:eastAsia="Calibri" w:hAnsi="Times New Roman" w:cs="Times New Roman"/>
          <w:sz w:val="24"/>
          <w:szCs w:val="24"/>
        </w:rPr>
        <w:t>ый аппарат, работа над дыханием</w:t>
      </w:r>
      <w:r w:rsidRPr="001F780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809">
        <w:rPr>
          <w:rFonts w:ascii="Times New Roman" w:eastAsia="Calibri" w:hAnsi="Times New Roman" w:cs="Times New Roman"/>
          <w:sz w:val="24"/>
          <w:szCs w:val="24"/>
        </w:rPr>
        <w:t xml:space="preserve">удлинением фраз. </w:t>
      </w:r>
    </w:p>
    <w:p w:rsidR="00642EE6" w:rsidRPr="001F7809" w:rsidRDefault="00642EE6" w:rsidP="00642E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Скороговорка («</w:t>
      </w:r>
      <w:r>
        <w:rPr>
          <w:rFonts w:ascii="Times New Roman" w:hAnsi="Times New Roman"/>
          <w:sz w:val="24"/>
          <w:szCs w:val="24"/>
        </w:rPr>
        <w:t>Шла Саша по шоссе…</w:t>
      </w:r>
      <w:r w:rsidRPr="001F7809">
        <w:rPr>
          <w:rFonts w:ascii="Times New Roman" w:eastAsia="Calibri" w:hAnsi="Times New Roman" w:cs="Times New Roman"/>
          <w:sz w:val="24"/>
          <w:szCs w:val="24"/>
        </w:rPr>
        <w:t xml:space="preserve">») </w:t>
      </w:r>
    </w:p>
    <w:p w:rsidR="00642EE6" w:rsidRPr="001F7809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809">
        <w:rPr>
          <w:rFonts w:ascii="Times New Roman" w:eastAsia="Calibri" w:hAnsi="Times New Roman" w:cs="Times New Roman"/>
          <w:sz w:val="24"/>
          <w:szCs w:val="24"/>
        </w:rPr>
        <w:t xml:space="preserve">Цель: работа над унисоном, округлым звуком, чёткой дикцией, длиной дыхания, </w:t>
      </w:r>
    </w:p>
    <w:p w:rsidR="00642EE6" w:rsidRDefault="00642EE6" w:rsidP="00642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23A2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над вокальными произведениями</w:t>
      </w:r>
    </w:p>
    <w:p w:rsidR="00642EE6" w:rsidRPr="00523A20" w:rsidRDefault="00642EE6" w:rsidP="0064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A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06BC" w:rsidRPr="00642EE6" w:rsidRDefault="00642EE6" w:rsidP="00642E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06BC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E6554C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называется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6554C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вокально-технических приемов». На прошлом уроке мы с вами кратко познакомились с названиями этих приемов. Давайте вспомним, какие существуют вокально-технические приемы</w:t>
      </w:r>
    </w:p>
    <w:p w:rsidR="00DE06BC" w:rsidRPr="00642EE6" w:rsidRDefault="00DE06BC" w:rsidP="00642E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Кантилена</w:t>
      </w:r>
    </w:p>
    <w:p w:rsidR="00DE06BC" w:rsidRPr="00642EE6" w:rsidRDefault="00DE06BC" w:rsidP="00642E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Portamento</w:t>
      </w:r>
      <w:proofErr w:type="spellEnd"/>
    </w:p>
    <w:p w:rsidR="00DE06BC" w:rsidRPr="00642EE6" w:rsidRDefault="00DE06BC" w:rsidP="00642E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пения скачков</w:t>
      </w:r>
    </w:p>
    <w:p w:rsidR="00DE06BC" w:rsidRPr="00642EE6" w:rsidRDefault="00DE06BC" w:rsidP="00642E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Беглость</w:t>
      </w:r>
    </w:p>
    <w:p w:rsidR="00DE06BC" w:rsidRPr="00642EE6" w:rsidRDefault="00DE06BC" w:rsidP="00642E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Staccato</w:t>
      </w:r>
      <w:proofErr w:type="spellEnd"/>
    </w:p>
    <w:p w:rsidR="00DE06BC" w:rsidRPr="00642EE6" w:rsidRDefault="00DE06BC" w:rsidP="00642E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Филировка</w:t>
      </w:r>
    </w:p>
    <w:p w:rsidR="00E6554C" w:rsidRPr="00642EE6" w:rsidRDefault="00E6554C" w:rsidP="00642EE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№1</w:t>
      </w:r>
    </w:p>
    <w:p w:rsidR="00642EE6" w:rsidRDefault="00642EE6" w:rsidP="00642E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остановимся на некоторых из них, а именно на кантилене и на технике Портаменто, а с остальными вокально-техническими приемами познакомимся более подробно на следующих занятиях. </w:t>
      </w:r>
    </w:p>
    <w:p w:rsidR="008064F2" w:rsidRDefault="00642EE6" w:rsidP="00642E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  <w:r w:rsidR="008064F2" w:rsidRPr="00642E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Кантилена –</w:t>
      </w:r>
      <w:r w:rsidR="008064F2" w:rsidRPr="00642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свободно льющийся звук. Кантилена  включает в себя наличие (</w:t>
      </w:r>
      <w:proofErr w:type="spellStart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legato</w:t>
      </w:r>
      <w:proofErr w:type="spellEnd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связного звука и наличие устойчивого вибрато. </w:t>
      </w:r>
      <w:proofErr w:type="spellStart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Кантиленное</w:t>
      </w:r>
      <w:proofErr w:type="spellEnd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возможно только при правильном голосообразовании, когда отсутствуют зажимы.</w:t>
      </w:r>
    </w:p>
    <w:p w:rsidR="00642EE6" w:rsidRPr="00642EE6" w:rsidRDefault="00642EE6" w:rsidP="00642E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F0" w:rsidRPr="00642EE6" w:rsidRDefault="009250F0" w:rsidP="00642EE6">
      <w:pPr>
        <w:pStyle w:val="a4"/>
        <w:spacing w:before="0" w:beforeAutospacing="0" w:after="0" w:afterAutospacing="0" w:line="270" w:lineRule="atLeast"/>
        <w:jc w:val="center"/>
        <w:textAlignment w:val="baseline"/>
        <w:rPr>
          <w:b/>
          <w:bdr w:val="none" w:sz="0" w:space="0" w:color="auto" w:frame="1"/>
        </w:rPr>
      </w:pPr>
      <w:r w:rsidRPr="00642EE6">
        <w:rPr>
          <w:b/>
          <w:bdr w:val="none" w:sz="0" w:space="0" w:color="auto" w:frame="1"/>
        </w:rPr>
        <w:t>«Пастушья песенка»</w:t>
      </w:r>
    </w:p>
    <w:p w:rsidR="009250F0" w:rsidRDefault="009250F0" w:rsidP="00642EE6">
      <w:pPr>
        <w:pStyle w:val="a4"/>
        <w:spacing w:before="0" w:beforeAutospacing="0" w:after="0" w:afterAutospacing="0" w:line="270" w:lineRule="atLeast"/>
        <w:jc w:val="center"/>
        <w:textAlignment w:val="baseline"/>
        <w:rPr>
          <w:bdr w:val="none" w:sz="0" w:space="0" w:color="auto" w:frame="1"/>
        </w:rPr>
      </w:pPr>
      <w:r w:rsidRPr="00642EE6">
        <w:rPr>
          <w:bdr w:val="none" w:sz="0" w:space="0" w:color="auto" w:frame="1"/>
        </w:rPr>
        <w:t xml:space="preserve">музыка Л.в Бетховена, обр. В. </w:t>
      </w:r>
      <w:proofErr w:type="spellStart"/>
      <w:r w:rsidRPr="00642EE6">
        <w:rPr>
          <w:bdr w:val="none" w:sz="0" w:space="0" w:color="auto" w:frame="1"/>
        </w:rPr>
        <w:t>Агафонникова</w:t>
      </w:r>
      <w:proofErr w:type="spellEnd"/>
      <w:r w:rsidRPr="00642EE6">
        <w:rPr>
          <w:bdr w:val="none" w:sz="0" w:space="0" w:color="auto" w:frame="1"/>
        </w:rPr>
        <w:t xml:space="preserve"> на слова К. </w:t>
      </w:r>
      <w:proofErr w:type="spellStart"/>
      <w:r w:rsidRPr="00642EE6">
        <w:rPr>
          <w:bdr w:val="none" w:sz="0" w:space="0" w:color="auto" w:frame="1"/>
        </w:rPr>
        <w:t>Алемасовой</w:t>
      </w:r>
      <w:proofErr w:type="spellEnd"/>
    </w:p>
    <w:p w:rsidR="00642EE6" w:rsidRDefault="00642EE6" w:rsidP="00642EE6">
      <w:pPr>
        <w:pStyle w:val="a4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</w:p>
    <w:p w:rsidR="00642EE6" w:rsidRDefault="00642EE6" w:rsidP="00642EE6">
      <w:pPr>
        <w:pStyle w:val="a4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Сразу обратите </w:t>
      </w:r>
      <w:proofErr w:type="gramStart"/>
      <w:r>
        <w:rPr>
          <w:bdr w:val="none" w:sz="0" w:space="0" w:color="auto" w:frame="1"/>
        </w:rPr>
        <w:t>внимание</w:t>
      </w:r>
      <w:proofErr w:type="gramEnd"/>
      <w:r>
        <w:rPr>
          <w:bdr w:val="none" w:sz="0" w:space="0" w:color="auto" w:frame="1"/>
        </w:rPr>
        <w:t xml:space="preserve"> что основная тема этого хорового произведения заимствована из V части Симфонии № 6 («Пасторальная»). Переложение для хора сделал В.Г. </w:t>
      </w:r>
      <w:proofErr w:type="spellStart"/>
      <w:r>
        <w:rPr>
          <w:bdr w:val="none" w:sz="0" w:space="0" w:color="auto" w:frame="1"/>
        </w:rPr>
        <w:t>Агафонников</w:t>
      </w:r>
      <w:proofErr w:type="spellEnd"/>
      <w:r>
        <w:rPr>
          <w:bdr w:val="none" w:sz="0" w:space="0" w:color="auto" w:frame="1"/>
        </w:rPr>
        <w:t xml:space="preserve"> (переложение – изложение в другой форме), текс К. </w:t>
      </w:r>
      <w:proofErr w:type="spellStart"/>
      <w:r>
        <w:rPr>
          <w:bdr w:val="none" w:sz="0" w:space="0" w:color="auto" w:frame="1"/>
        </w:rPr>
        <w:t>Алемасовой</w:t>
      </w:r>
      <w:proofErr w:type="spellEnd"/>
    </w:p>
    <w:p w:rsidR="00642EE6" w:rsidRDefault="00642EE6" w:rsidP="00642EE6">
      <w:pPr>
        <w:pStyle w:val="a4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</w:p>
    <w:p w:rsidR="00642EE6" w:rsidRPr="00642EE6" w:rsidRDefault="00642EE6" w:rsidP="00642EE6">
      <w:pPr>
        <w:pStyle w:val="a4"/>
        <w:spacing w:before="0" w:beforeAutospacing="0" w:after="0" w:afterAutospacing="0" w:line="270" w:lineRule="atLeast"/>
        <w:jc w:val="center"/>
        <w:textAlignment w:val="baseline"/>
        <w:rPr>
          <w:color w:val="FF0000"/>
          <w:bdr w:val="none" w:sz="0" w:space="0" w:color="auto" w:frame="1"/>
        </w:rPr>
      </w:pPr>
      <w:r w:rsidRPr="00642EE6">
        <w:rPr>
          <w:color w:val="FF0000"/>
          <w:bdr w:val="none" w:sz="0" w:space="0" w:color="auto" w:frame="1"/>
        </w:rPr>
        <w:t>Слайд №2</w:t>
      </w:r>
    </w:p>
    <w:p w:rsidR="00642EE6" w:rsidRDefault="00642EE6" w:rsidP="00642EE6">
      <w:pPr>
        <w:pStyle w:val="a4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</w:p>
    <w:p w:rsidR="009250F0" w:rsidRDefault="00642EE6" w:rsidP="00642EE6">
      <w:pPr>
        <w:pStyle w:val="a4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</w:t>
      </w:r>
      <w:proofErr w:type="gramStart"/>
      <w:r w:rsidR="009250F0" w:rsidRPr="00642EE6">
        <w:rPr>
          <w:bdr w:val="none" w:sz="0" w:space="0" w:color="auto" w:frame="1"/>
        </w:rPr>
        <w:t>Пастораль (от лат.</w:t>
      </w:r>
      <w:proofErr w:type="gramEnd"/>
      <w:r w:rsidR="009250F0" w:rsidRPr="00642EE6">
        <w:rPr>
          <w:bdr w:val="none" w:sz="0" w:space="0" w:color="auto" w:frame="1"/>
        </w:rPr>
        <w:t xml:space="preserve"> </w:t>
      </w:r>
      <w:proofErr w:type="spellStart"/>
      <w:proofErr w:type="gramStart"/>
      <w:r w:rsidRPr="00642EE6">
        <w:rPr>
          <w:bdr w:val="none" w:sz="0" w:space="0" w:color="auto" w:frame="1"/>
        </w:rPr>
        <w:t>P</w:t>
      </w:r>
      <w:r w:rsidR="009250F0" w:rsidRPr="00642EE6">
        <w:rPr>
          <w:bdr w:val="none" w:sz="0" w:space="0" w:color="auto" w:frame="1"/>
        </w:rPr>
        <w:t>astoralis</w:t>
      </w:r>
      <w:proofErr w:type="spellEnd"/>
      <w:r w:rsidR="009250F0" w:rsidRPr="00642EE6">
        <w:rPr>
          <w:bdr w:val="none" w:sz="0" w:space="0" w:color="auto" w:frame="1"/>
        </w:rPr>
        <w:t xml:space="preserve"> – пастушеский) – музыка</w:t>
      </w:r>
      <w:r>
        <w:rPr>
          <w:bdr w:val="none" w:sz="0" w:space="0" w:color="auto" w:frame="1"/>
        </w:rPr>
        <w:t xml:space="preserve">льное произведение, связанное с </w:t>
      </w:r>
      <w:r w:rsidR="009250F0" w:rsidRPr="00642EE6">
        <w:rPr>
          <w:bdr w:val="none" w:sz="0" w:space="0" w:color="auto" w:frame="1"/>
        </w:rPr>
        <w:t>изоб</w:t>
      </w:r>
      <w:r>
        <w:rPr>
          <w:bdr w:val="none" w:sz="0" w:space="0" w:color="auto" w:frame="1"/>
        </w:rPr>
        <w:t>ражением сельской жизни, природы.</w:t>
      </w:r>
      <w:proofErr w:type="gramEnd"/>
      <w:r w:rsidR="009250F0" w:rsidRPr="00642EE6">
        <w:rPr>
          <w:bdr w:val="none" w:sz="0" w:space="0" w:color="auto" w:frame="1"/>
        </w:rPr>
        <w:t xml:space="preserve"> Была написана в 1808 году под впечатлением народных песен и веселых плясовых наигрышей. Она имела подзаголовок  «Воспоминание о сельской жизни». </w:t>
      </w:r>
    </w:p>
    <w:p w:rsidR="00642EE6" w:rsidRDefault="00642EE6" w:rsidP="00642EE6">
      <w:pPr>
        <w:pStyle w:val="a4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</w:p>
    <w:p w:rsidR="00642EE6" w:rsidRPr="00642EE6" w:rsidRDefault="00642EE6" w:rsidP="00642EE6">
      <w:pPr>
        <w:pStyle w:val="a4"/>
        <w:spacing w:before="0" w:beforeAutospacing="0" w:after="0" w:afterAutospacing="0" w:line="270" w:lineRule="atLeast"/>
        <w:jc w:val="center"/>
        <w:textAlignment w:val="baseline"/>
        <w:rPr>
          <w:color w:val="FF0000"/>
          <w:bdr w:val="none" w:sz="0" w:space="0" w:color="auto" w:frame="1"/>
        </w:rPr>
      </w:pPr>
      <w:r w:rsidRPr="00642EE6">
        <w:rPr>
          <w:color w:val="FF0000"/>
          <w:bdr w:val="none" w:sz="0" w:space="0" w:color="auto" w:frame="1"/>
        </w:rPr>
        <w:t>Слайд №3 + аудиозапись V части, симфонии №6 «Пасторальная»</w:t>
      </w:r>
    </w:p>
    <w:p w:rsidR="00642EE6" w:rsidRPr="00642EE6" w:rsidRDefault="00642EE6" w:rsidP="00642EE6">
      <w:pPr>
        <w:pStyle w:val="a4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</w:p>
    <w:p w:rsidR="009250F0" w:rsidRPr="00642EE6" w:rsidRDefault="00642EE6" w:rsidP="00642EE6">
      <w:pPr>
        <w:pStyle w:val="a4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</w:t>
      </w:r>
      <w:r w:rsidR="009250F0" w:rsidRPr="00642EE6">
        <w:rPr>
          <w:bdr w:val="none" w:sz="0" w:space="0" w:color="auto" w:frame="1"/>
        </w:rPr>
        <w:t xml:space="preserve">Учащиеся слушают финальную часть 6 симфонии, затем </w:t>
      </w:r>
      <w:proofErr w:type="spellStart"/>
      <w:r w:rsidR="009250F0" w:rsidRPr="00642EE6">
        <w:rPr>
          <w:bdr w:val="none" w:sz="0" w:space="0" w:color="auto" w:frame="1"/>
        </w:rPr>
        <w:t>пропевают</w:t>
      </w:r>
      <w:proofErr w:type="spellEnd"/>
      <w:r w:rsidR="009250F0" w:rsidRPr="00642EE6">
        <w:rPr>
          <w:bdr w:val="none" w:sz="0" w:space="0" w:color="auto" w:frame="1"/>
        </w:rPr>
        <w:t xml:space="preserve"> тему из 5 части без слов, а затем </w:t>
      </w:r>
      <w:proofErr w:type="spellStart"/>
      <w:r w:rsidR="009250F0" w:rsidRPr="00642EE6">
        <w:rPr>
          <w:bdr w:val="none" w:sz="0" w:space="0" w:color="auto" w:frame="1"/>
        </w:rPr>
        <w:t>пропевают</w:t>
      </w:r>
      <w:proofErr w:type="spellEnd"/>
      <w:r w:rsidR="009250F0" w:rsidRPr="00642EE6">
        <w:rPr>
          <w:bdr w:val="none" w:sz="0" w:space="0" w:color="auto" w:frame="1"/>
        </w:rPr>
        <w:t xml:space="preserve"> её со словами. Нужно обратить внимание детей, что эта музыка напоминает неторопливо льющуюся пасторальную мелодию, которая как бы славит красоту природы. </w:t>
      </w:r>
      <w:proofErr w:type="spellStart"/>
      <w:r w:rsidR="009250F0" w:rsidRPr="00642EE6">
        <w:rPr>
          <w:bdr w:val="none" w:sz="0" w:space="0" w:color="auto" w:frame="1"/>
        </w:rPr>
        <w:t>Песенность</w:t>
      </w:r>
      <w:proofErr w:type="spellEnd"/>
      <w:r w:rsidR="009250F0" w:rsidRPr="00642EE6">
        <w:rPr>
          <w:bdr w:val="none" w:sz="0" w:space="0" w:color="auto" w:frame="1"/>
        </w:rPr>
        <w:t>, народный склад музыки – её отличительная особенность. Спокойно перекликаются свирель и пастуший рожок. Широко разливается мелодия пастушеской песни. Она перерастает в благодарственный гимн природе.</w:t>
      </w:r>
    </w:p>
    <w:p w:rsidR="008064F2" w:rsidRPr="00642EE6" w:rsidRDefault="00642EE6" w:rsidP="00642E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мелодии с вокальным текстом возникает проблема – разрезание согласными вокальной линии. Необходимо добиваться такого произношения согласных, чтобы перерыв в потоке гласных </w:t>
      </w:r>
      <w:proofErr w:type="gramStart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минимальным и очень чётко </w:t>
      </w:r>
      <w:proofErr w:type="spellStart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дикционно</w:t>
      </w:r>
      <w:proofErr w:type="spellEnd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ощущалось</w:t>
      </w:r>
      <w:proofErr w:type="gramEnd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согласных. Здесь необходимо помнить, что нужно формировать не губами, а произносить высоко, над губами. </w:t>
      </w:r>
      <w:proofErr w:type="gramStart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такой приём: все гласные в тексте открываются, а все согласные независимо от по слогового построения слова переносится к следующему слову.</w:t>
      </w:r>
      <w:proofErr w:type="gramEnd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 тянутся максимально долго, а согласные произносятся в самый последний момент (требуется тренировка). В результате вырабатывается кантилена, т.е. переход от одного звука к другому чисто, мгновенно, без перерыва звучания или </w:t>
      </w:r>
      <w:proofErr w:type="spellStart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перетягивания</w:t>
      </w:r>
      <w:proofErr w:type="spellEnd"/>
      <w:r w:rsidR="008064F2"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через промежуточные звуки.</w:t>
      </w:r>
    </w:p>
    <w:p w:rsidR="006E6E81" w:rsidRPr="00D45206" w:rsidRDefault="006E6E81" w:rsidP="006E6E8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E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Физкультминутка </w:t>
      </w:r>
      <w:r w:rsidRPr="00D45206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игра</w:t>
      </w:r>
      <w:proofErr w:type="gramStart"/>
      <w:r w:rsidRPr="00D45206">
        <w:rPr>
          <w:rFonts w:ascii="Times New Roman" w:eastAsia="Times New Roman" w:hAnsi="Times New Roman" w:cs="Times New Roman"/>
          <w:b/>
          <w:bCs/>
          <w:sz w:val="24"/>
          <w:szCs w:val="24"/>
        </w:rPr>
        <w:t>.«</w:t>
      </w:r>
      <w:proofErr w:type="spellStart"/>
      <w:proofErr w:type="gramEnd"/>
      <w:r w:rsidRPr="00D45206">
        <w:rPr>
          <w:rFonts w:ascii="Times New Roman" w:eastAsia="Times New Roman" w:hAnsi="Times New Roman" w:cs="Times New Roman"/>
          <w:b/>
          <w:bCs/>
          <w:sz w:val="24"/>
          <w:szCs w:val="24"/>
        </w:rPr>
        <w:t>Аты-баты</w:t>
      </w:r>
      <w:proofErr w:type="spellEnd"/>
      <w:r w:rsidRPr="00D45206">
        <w:rPr>
          <w:rFonts w:ascii="Times New Roman" w:eastAsia="Times New Roman" w:hAnsi="Times New Roman" w:cs="Times New Roman"/>
          <w:b/>
          <w:bCs/>
          <w:sz w:val="24"/>
          <w:szCs w:val="24"/>
        </w:rPr>
        <w:t>, шли солдаты»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3"/>
        <w:gridCol w:w="4574"/>
      </w:tblGrid>
      <w:tr w:rsidR="006E6E81" w:rsidRPr="00D45206" w:rsidTr="006E6E81">
        <w:trPr>
          <w:trHeight w:val="2744"/>
        </w:trPr>
        <w:tc>
          <w:tcPr>
            <w:tcW w:w="4573" w:type="dxa"/>
          </w:tcPr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 xml:space="preserve"> </w:t>
            </w:r>
            <w:proofErr w:type="spellStart"/>
            <w:r w:rsidRPr="00D45206">
              <w:rPr>
                <w:sz w:val="24"/>
                <w:szCs w:val="24"/>
              </w:rPr>
              <w:t>Аты-баты</w:t>
            </w:r>
            <w:proofErr w:type="spellEnd"/>
            <w:r w:rsidRPr="00D45206">
              <w:rPr>
                <w:sz w:val="24"/>
                <w:szCs w:val="24"/>
              </w:rPr>
              <w:t>, шли солдаты,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proofErr w:type="spellStart"/>
            <w:r w:rsidRPr="00D45206">
              <w:rPr>
                <w:sz w:val="24"/>
                <w:szCs w:val="24"/>
              </w:rPr>
              <w:t>Аты-баты</w:t>
            </w:r>
            <w:proofErr w:type="spellEnd"/>
            <w:r w:rsidRPr="00D45206">
              <w:rPr>
                <w:sz w:val="24"/>
                <w:szCs w:val="24"/>
              </w:rPr>
              <w:t>, на базар.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proofErr w:type="spellStart"/>
            <w:r w:rsidRPr="00D45206">
              <w:rPr>
                <w:sz w:val="24"/>
                <w:szCs w:val="24"/>
              </w:rPr>
              <w:t>Аты</w:t>
            </w:r>
            <w:proofErr w:type="spellEnd"/>
            <w:r w:rsidRPr="00D45206">
              <w:rPr>
                <w:sz w:val="24"/>
                <w:szCs w:val="24"/>
              </w:rPr>
              <w:t xml:space="preserve"> </w:t>
            </w:r>
            <w:proofErr w:type="gramStart"/>
            <w:r w:rsidRPr="00D45206">
              <w:rPr>
                <w:sz w:val="24"/>
                <w:szCs w:val="24"/>
              </w:rPr>
              <w:t>–</w:t>
            </w:r>
            <w:proofErr w:type="spellStart"/>
            <w:r w:rsidRPr="00D45206">
              <w:rPr>
                <w:sz w:val="24"/>
                <w:szCs w:val="24"/>
              </w:rPr>
              <w:t>б</w:t>
            </w:r>
            <w:proofErr w:type="gramEnd"/>
            <w:r w:rsidRPr="00D45206">
              <w:rPr>
                <w:sz w:val="24"/>
                <w:szCs w:val="24"/>
              </w:rPr>
              <w:t>аты,что</w:t>
            </w:r>
            <w:proofErr w:type="spellEnd"/>
            <w:r w:rsidRPr="00D45206">
              <w:rPr>
                <w:sz w:val="24"/>
                <w:szCs w:val="24"/>
              </w:rPr>
              <w:t xml:space="preserve"> купили?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proofErr w:type="spellStart"/>
            <w:r w:rsidRPr="00D45206">
              <w:rPr>
                <w:sz w:val="24"/>
                <w:szCs w:val="24"/>
              </w:rPr>
              <w:t>Аты-баты</w:t>
            </w:r>
            <w:proofErr w:type="spellEnd"/>
            <w:r w:rsidRPr="00D45206">
              <w:rPr>
                <w:sz w:val="24"/>
                <w:szCs w:val="24"/>
              </w:rPr>
              <w:t>, самовар.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proofErr w:type="spellStart"/>
            <w:r w:rsidRPr="00D45206">
              <w:rPr>
                <w:sz w:val="24"/>
                <w:szCs w:val="24"/>
              </w:rPr>
              <w:t>Аты-баты</w:t>
            </w:r>
            <w:proofErr w:type="spellEnd"/>
            <w:r w:rsidRPr="00D45206">
              <w:rPr>
                <w:sz w:val="24"/>
                <w:szCs w:val="24"/>
              </w:rPr>
              <w:t>, сколько стоит?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proofErr w:type="spellStart"/>
            <w:r w:rsidRPr="00D45206">
              <w:rPr>
                <w:sz w:val="24"/>
                <w:szCs w:val="24"/>
              </w:rPr>
              <w:t>Аты-баты</w:t>
            </w:r>
            <w:proofErr w:type="spellEnd"/>
            <w:r w:rsidRPr="00D45206">
              <w:rPr>
                <w:sz w:val="24"/>
                <w:szCs w:val="24"/>
              </w:rPr>
              <w:t>, сто рублей.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>Заходите, выпьем чаю,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>Поскорей!</w:t>
            </w:r>
          </w:p>
        </w:tc>
        <w:tc>
          <w:tcPr>
            <w:tcW w:w="4574" w:type="dxa"/>
          </w:tcPr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>Дети маршируют.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>Левой рукой в сторону.</w:t>
            </w:r>
          </w:p>
          <w:p w:rsidR="006E6E81" w:rsidRPr="00D45206" w:rsidRDefault="006E6E81" w:rsidP="00C64918">
            <w:pPr>
              <w:jc w:val="both"/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>Разводят руки в стороны.</w:t>
            </w:r>
          </w:p>
          <w:p w:rsidR="006E6E81" w:rsidRPr="00D45206" w:rsidRDefault="006E6E81" w:rsidP="00C64918">
            <w:pPr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 xml:space="preserve">Расставляют </w:t>
            </w:r>
            <w:proofErr w:type="spellStart"/>
            <w:r w:rsidRPr="00D45206">
              <w:rPr>
                <w:sz w:val="24"/>
                <w:szCs w:val="24"/>
              </w:rPr>
              <w:t>ноги,слегка</w:t>
            </w:r>
            <w:proofErr w:type="spellEnd"/>
            <w:r w:rsidRPr="00D45206">
              <w:rPr>
                <w:sz w:val="24"/>
                <w:szCs w:val="24"/>
              </w:rPr>
              <w:t xml:space="preserve"> </w:t>
            </w:r>
            <w:proofErr w:type="spellStart"/>
            <w:r w:rsidRPr="00D45206">
              <w:rPr>
                <w:sz w:val="24"/>
                <w:szCs w:val="24"/>
              </w:rPr>
              <w:t>приседают</w:t>
            </w:r>
            <w:proofErr w:type="gramStart"/>
            <w:r w:rsidRPr="00D45206">
              <w:rPr>
                <w:sz w:val="24"/>
                <w:szCs w:val="24"/>
              </w:rPr>
              <w:t>.Л</w:t>
            </w:r>
            <w:proofErr w:type="gramEnd"/>
            <w:r w:rsidRPr="00D45206">
              <w:rPr>
                <w:sz w:val="24"/>
                <w:szCs w:val="24"/>
              </w:rPr>
              <w:t>окти</w:t>
            </w:r>
            <w:proofErr w:type="spellEnd"/>
            <w:r w:rsidRPr="00D45206">
              <w:rPr>
                <w:sz w:val="24"/>
                <w:szCs w:val="24"/>
              </w:rPr>
              <w:t xml:space="preserve"> в стороны.</w:t>
            </w:r>
          </w:p>
          <w:p w:rsidR="006E6E81" w:rsidRPr="00D45206" w:rsidRDefault="006E6E81" w:rsidP="00C64918">
            <w:pPr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 xml:space="preserve">Правую руку на </w:t>
            </w:r>
            <w:proofErr w:type="spellStart"/>
            <w:r w:rsidRPr="00D45206">
              <w:rPr>
                <w:sz w:val="24"/>
                <w:szCs w:val="24"/>
              </w:rPr>
              <w:t>пояс</w:t>
            </w:r>
            <w:proofErr w:type="gramStart"/>
            <w:r w:rsidRPr="00D45206">
              <w:rPr>
                <w:sz w:val="24"/>
                <w:szCs w:val="24"/>
              </w:rPr>
              <w:t>,л</w:t>
            </w:r>
            <w:proofErr w:type="gramEnd"/>
            <w:r w:rsidRPr="00D45206">
              <w:rPr>
                <w:sz w:val="24"/>
                <w:szCs w:val="24"/>
              </w:rPr>
              <w:t>евую</w:t>
            </w:r>
            <w:proofErr w:type="spellEnd"/>
            <w:r w:rsidRPr="00D45206">
              <w:rPr>
                <w:sz w:val="24"/>
                <w:szCs w:val="24"/>
              </w:rPr>
              <w:t xml:space="preserve"> вперед.</w:t>
            </w:r>
          </w:p>
          <w:p w:rsidR="006E6E81" w:rsidRPr="00D45206" w:rsidRDefault="006E6E81" w:rsidP="00C64918">
            <w:pPr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>Пальцы растопыривают.</w:t>
            </w:r>
          </w:p>
          <w:p w:rsidR="006E6E81" w:rsidRPr="00D45206" w:rsidRDefault="006E6E81" w:rsidP="00C64918">
            <w:pPr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>Пригласительный жест.</w:t>
            </w:r>
          </w:p>
          <w:p w:rsidR="006E6E81" w:rsidRPr="00D45206" w:rsidRDefault="006E6E81" w:rsidP="00C64918">
            <w:pPr>
              <w:rPr>
                <w:sz w:val="24"/>
                <w:szCs w:val="24"/>
              </w:rPr>
            </w:pPr>
            <w:r w:rsidRPr="00D45206">
              <w:rPr>
                <w:sz w:val="24"/>
                <w:szCs w:val="24"/>
              </w:rPr>
              <w:t>Имитация чаепития.</w:t>
            </w:r>
          </w:p>
          <w:p w:rsidR="006E6E81" w:rsidRPr="00D45206" w:rsidRDefault="006E6E81" w:rsidP="00C64918">
            <w:pPr>
              <w:rPr>
                <w:sz w:val="24"/>
                <w:szCs w:val="24"/>
              </w:rPr>
            </w:pPr>
          </w:p>
        </w:tc>
      </w:tr>
    </w:tbl>
    <w:p w:rsidR="006E6E81" w:rsidRDefault="00425E28" w:rsidP="006E6E8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Французская народная песня «Братец Яков», </w:t>
      </w:r>
    </w:p>
    <w:p w:rsidR="00425E28" w:rsidRPr="006E6E81" w:rsidRDefault="00425E28" w:rsidP="006E6E8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</w:t>
      </w:r>
      <w:proofErr w:type="gramStart"/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Александрова, русский текст </w:t>
      </w:r>
      <w:proofErr w:type="spellStart"/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И.Мазнина</w:t>
      </w:r>
      <w:proofErr w:type="spellEnd"/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6E81" w:rsidRDefault="006E6E81" w:rsidP="006E6E81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81" w:rsidRPr="006E6E81" w:rsidRDefault="006E6E81" w:rsidP="006E6E81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№4</w:t>
      </w:r>
    </w:p>
    <w:p w:rsidR="006E6E81" w:rsidRPr="00642EE6" w:rsidRDefault="006E6E81" w:rsidP="006E6E81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81" w:rsidRDefault="006E6E81" w:rsidP="00642EE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этом произведении мы будем применять вокальную технику Портаменто. </w:t>
      </w:r>
      <w:r w:rsidRPr="006E6E8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Портам</w:t>
      </w:r>
      <w:r w:rsidRPr="006E6E81">
        <w:rPr>
          <w:rStyle w:val="ud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Pr="006E6E8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нто</w:t>
      </w:r>
      <w:r w:rsidRPr="006E6E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6E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итал</w:t>
      </w:r>
      <w:proofErr w:type="spellEnd"/>
      <w:r w:rsidRPr="006E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E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portamento</w:t>
      </w:r>
      <w:proofErr w:type="spellEnd"/>
      <w:r w:rsidRPr="006E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буквально — перенесение, от </w:t>
      </w:r>
      <w:proofErr w:type="spellStart"/>
      <w:r w:rsidRPr="006E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portare</w:t>
      </w:r>
      <w:proofErr w:type="spellEnd"/>
      <w:r w:rsidRPr="006E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переносить), напевное исполнение мелодии с помощью замедленного скольжения от одного звука к другому, близко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tooltip="Глиссандо" w:history="1">
        <w:r w:rsidRPr="006E6E8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глиссандо</w:t>
        </w:r>
      </w:hyperlink>
      <w:r w:rsidRPr="006E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применяется в пении и при игре на смычковых инструментах.</w:t>
      </w:r>
    </w:p>
    <w:p w:rsidR="006E6E81" w:rsidRDefault="006E6E81" w:rsidP="00642EE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81" w:rsidRPr="00642EE6" w:rsidRDefault="00425E28" w:rsidP="00642EE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работы:</w:t>
      </w:r>
    </w:p>
    <w:p w:rsidR="00425E28" w:rsidRPr="006E6E81" w:rsidRDefault="00425E28" w:rsidP="006E6E81">
      <w:pPr>
        <w:pStyle w:val="a3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смене характера: живой, </w:t>
      </w:r>
      <w:proofErr w:type="gramStart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</w:t>
      </w:r>
      <w:r w:rsid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весёлый, но петь не крикливо</w:t>
      </w: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 на хорошей опоре, активно;</w:t>
      </w:r>
    </w:p>
    <w:p w:rsidR="00425E28" w:rsidRPr="006E6E81" w:rsidRDefault="00425E28" w:rsidP="006E6E81">
      <w:pPr>
        <w:pStyle w:val="a3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1 куплета в этом характере от начала до конца;</w:t>
      </w:r>
    </w:p>
    <w:p w:rsidR="00425E28" w:rsidRPr="006E6E81" w:rsidRDefault="00425E28" w:rsidP="006E6E81">
      <w:pPr>
        <w:pStyle w:val="a3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фразы </w:t>
      </w:r>
      <w:r w:rsid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остановками на высоких звуках</w:t>
      </w: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E6E81"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рабатывать круглый звук</w:t>
      </w:r>
      <w:proofErr w:type="gramStart"/>
      <w:r w:rsidR="006E6E81"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E6E81"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острую </w:t>
      </w: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дикцию в 1-ом и во 2-ом куплетах;</w:t>
      </w:r>
    </w:p>
    <w:p w:rsidR="00425E28" w:rsidRPr="006E6E81" w:rsidRDefault="00425E28" w:rsidP="006E6E81">
      <w:pPr>
        <w:pStyle w:val="a3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5-6 фразах активное дыхание, как «пружинка»,</w:t>
      </w:r>
      <w:r w:rsid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фраз «подкинуть»; 7-8 фразах внимание к низким нотам: петь их высоко;</w:t>
      </w:r>
    </w:p>
    <w:p w:rsidR="00425E28" w:rsidRPr="006E6E81" w:rsidRDefault="00425E28" w:rsidP="006E6E81">
      <w:pPr>
        <w:pStyle w:val="a3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куплет – канон. Петь медленно по руке, выстраивая интонацию голосов. Задание детям: услышать свой и другой голос;</w:t>
      </w:r>
    </w:p>
    <w:p w:rsidR="00DE06BC" w:rsidRDefault="00425E28" w:rsidP="006E6E81">
      <w:pPr>
        <w:pStyle w:val="a3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 целиком.</w:t>
      </w:r>
    </w:p>
    <w:p w:rsidR="006E6E81" w:rsidRDefault="006E6E81" w:rsidP="006E6E8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81" w:rsidRDefault="006E6E81" w:rsidP="006E6E8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Травка зеленеет</w:t>
      </w:r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</w:p>
    <w:p w:rsidR="006E6E81" w:rsidRPr="006E6E81" w:rsidRDefault="006E6E81" w:rsidP="006E6E8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Р.М.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слова А. Плещеева</w:t>
      </w:r>
    </w:p>
    <w:p w:rsidR="006E6E81" w:rsidRDefault="006E6E81" w:rsidP="006E6E81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81" w:rsidRDefault="006E6E81" w:rsidP="006E6E81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№5</w:t>
      </w:r>
    </w:p>
    <w:p w:rsidR="006E6E81" w:rsidRDefault="006E6E81" w:rsidP="006E6E8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дворе весна, хочется уже тепла, скинуть с себя теплую одежду и больше времени проводить на улице.</w:t>
      </w:r>
    </w:p>
    <w:p w:rsidR="006E6E81" w:rsidRDefault="006E6E81" w:rsidP="006E6E8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Это произведение у нас еще в работе, поэтому давайте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какие вокально-технические приемы 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использовать.</w:t>
      </w:r>
    </w:p>
    <w:p w:rsidR="006E6E81" w:rsidRDefault="006E6E81" w:rsidP="006E6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E81" w:rsidRPr="001F7809" w:rsidRDefault="006E6E81" w:rsidP="006E6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809">
        <w:rPr>
          <w:rFonts w:ascii="Times New Roman" w:hAnsi="Times New Roman"/>
          <w:sz w:val="24"/>
          <w:szCs w:val="24"/>
        </w:rPr>
        <w:t xml:space="preserve">Этапы работы: </w:t>
      </w:r>
    </w:p>
    <w:p w:rsidR="006E6E81" w:rsidRPr="006E6E81" w:rsidRDefault="006E6E81" w:rsidP="006E6E8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81">
        <w:rPr>
          <w:rFonts w:ascii="Times New Roman" w:hAnsi="Times New Roman"/>
          <w:sz w:val="24"/>
          <w:szCs w:val="24"/>
        </w:rPr>
        <w:t>Беседа с детьми о характере, настроении песни.</w:t>
      </w:r>
    </w:p>
    <w:p w:rsidR="006E6E81" w:rsidRPr="006E6E81" w:rsidRDefault="006E6E81" w:rsidP="006E6E81">
      <w:pPr>
        <w:pStyle w:val="a3"/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«Травка зеленеет» </w:t>
      </w: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яркое подвижное сочинение Р.М. </w:t>
      </w:r>
      <w:proofErr w:type="spellStart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Глиера</w:t>
      </w:r>
      <w:proofErr w:type="spellEnd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проносится на едином дыхании. Все, казалось бы, очень просто, Но… мелодия изобилует квартовыми и квинтовыми скачками и в партии альтов и в партии сопрано. Удобство при разучивании обеспечивается тем, что нет высоких и очень низких звуков; темп подвижный, но спокойный; динамика естественная и ясная. Некоторую сложность представляет средняя </w:t>
      </w:r>
      <w:proofErr w:type="gramStart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proofErr w:type="spellStart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партии альтов. </w:t>
      </w:r>
    </w:p>
    <w:p w:rsidR="006E6E81" w:rsidRPr="006E6E81" w:rsidRDefault="006E6E81" w:rsidP="006E6E81">
      <w:pPr>
        <w:pStyle w:val="a3"/>
        <w:numPr>
          <w:ilvl w:val="0"/>
          <w:numId w:val="2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hAnsi="Times New Roman"/>
          <w:sz w:val="24"/>
          <w:szCs w:val="24"/>
        </w:rPr>
        <w:t xml:space="preserve">Разучивание партий. </w:t>
      </w:r>
    </w:p>
    <w:p w:rsidR="006E6E81" w:rsidRPr="006E6E81" w:rsidRDefault="006E6E81" w:rsidP="006E6E8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</w:t>
      </w:r>
      <w:r w:rsidRPr="006E6E81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>
        <w:rPr>
          <w:rFonts w:ascii="Times New Roman" w:hAnsi="Times New Roman"/>
          <w:sz w:val="24"/>
          <w:szCs w:val="24"/>
        </w:rPr>
        <w:t>двухголосие</w:t>
      </w:r>
      <w:proofErr w:type="spellEnd"/>
      <w:r w:rsidRPr="006E6E81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средней части небольшая перекличка партии сопрано и партии альтов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E6E81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6E6E81">
        <w:rPr>
          <w:rFonts w:ascii="Times New Roman" w:hAnsi="Times New Roman"/>
          <w:sz w:val="24"/>
          <w:szCs w:val="24"/>
        </w:rPr>
        <w:t xml:space="preserve">После уверенного </w:t>
      </w:r>
      <w:proofErr w:type="spellStart"/>
      <w:r w:rsidRPr="006E6E81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Pr="006E6E81">
        <w:rPr>
          <w:rFonts w:ascii="Times New Roman" w:hAnsi="Times New Roman"/>
          <w:sz w:val="24"/>
          <w:szCs w:val="24"/>
        </w:rPr>
        <w:t xml:space="preserve"> – разучивание с текстом</w:t>
      </w:r>
    </w:p>
    <w:p w:rsidR="006E6E81" w:rsidRPr="006E6E81" w:rsidRDefault="006E6E81" w:rsidP="006E6E8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E81">
        <w:rPr>
          <w:rFonts w:ascii="Times New Roman" w:hAnsi="Times New Roman"/>
          <w:sz w:val="24"/>
          <w:szCs w:val="24"/>
        </w:rPr>
        <w:t xml:space="preserve">Работа над трудными местами. </w:t>
      </w:r>
      <w:proofErr w:type="spellStart"/>
      <w:r w:rsidRPr="006E6E81">
        <w:rPr>
          <w:rFonts w:ascii="Times New Roman" w:hAnsi="Times New Roman"/>
          <w:sz w:val="24"/>
          <w:szCs w:val="24"/>
        </w:rPr>
        <w:t>Двухголосие</w:t>
      </w:r>
      <w:proofErr w:type="spellEnd"/>
      <w:r w:rsidRPr="006E6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восходящее</w:t>
      </w:r>
      <w:r w:rsidRPr="006E6E81">
        <w:rPr>
          <w:rFonts w:ascii="Times New Roman" w:hAnsi="Times New Roman"/>
          <w:sz w:val="24"/>
          <w:szCs w:val="24"/>
        </w:rPr>
        <w:t xml:space="preserve"> движение мелодии, исполнение </w:t>
      </w:r>
      <w:r w:rsidRPr="006E6E81">
        <w:rPr>
          <w:rFonts w:ascii="Times New Roman" w:hAnsi="Times New Roman"/>
          <w:sz w:val="24"/>
          <w:szCs w:val="24"/>
          <w:lang w:val="en-US"/>
        </w:rPr>
        <w:t>legato</w:t>
      </w:r>
      <w:r w:rsidRPr="006E6E81">
        <w:rPr>
          <w:rFonts w:ascii="Times New Roman" w:hAnsi="Times New Roman"/>
          <w:sz w:val="24"/>
          <w:szCs w:val="24"/>
        </w:rPr>
        <w:t xml:space="preserve">, динамика </w:t>
      </w:r>
      <w:r w:rsidRPr="006E6E81">
        <w:rPr>
          <w:rFonts w:ascii="Times New Roman" w:hAnsi="Times New Roman"/>
          <w:sz w:val="24"/>
          <w:szCs w:val="24"/>
          <w:lang w:val="en-US"/>
        </w:rPr>
        <w:t>mf</w:t>
      </w:r>
      <w:r w:rsidRPr="006E6E81">
        <w:rPr>
          <w:rFonts w:ascii="Times New Roman" w:hAnsi="Times New Roman"/>
          <w:sz w:val="24"/>
          <w:szCs w:val="24"/>
        </w:rPr>
        <w:t xml:space="preserve"> требует большого крепкого дыхания, которое вырабатывается на подготовительных упражнениях к песне.</w:t>
      </w:r>
    </w:p>
    <w:p w:rsidR="006E6E81" w:rsidRPr="001F7809" w:rsidRDefault="006E6E81" w:rsidP="006E6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E81" w:rsidRPr="009A4F82" w:rsidRDefault="006E6E81" w:rsidP="006E6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A4F82">
        <w:rPr>
          <w:rFonts w:ascii="Times New Roman" w:hAnsi="Times New Roman"/>
          <w:b/>
          <w:sz w:val="24"/>
          <w:szCs w:val="24"/>
        </w:rPr>
        <w:t xml:space="preserve">. Заключительный этап. </w:t>
      </w:r>
    </w:p>
    <w:p w:rsidR="006E6E81" w:rsidRDefault="006E6E81" w:rsidP="006E6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809">
        <w:rPr>
          <w:rFonts w:ascii="Times New Roman" w:hAnsi="Times New Roman"/>
          <w:sz w:val="24"/>
          <w:szCs w:val="24"/>
        </w:rPr>
        <w:t xml:space="preserve">Подведение итогов, формирование выводов, определение домашнего задания: </w:t>
      </w:r>
      <w:r>
        <w:rPr>
          <w:rFonts w:ascii="Times New Roman" w:hAnsi="Times New Roman"/>
          <w:sz w:val="24"/>
          <w:szCs w:val="24"/>
        </w:rPr>
        <w:t>пение в песнях своей партии с одновременной игрой на фортепиано другой партии, сначала с названиями нот, затем со словами.</w:t>
      </w:r>
    </w:p>
    <w:p w:rsidR="006E6E81" w:rsidRDefault="006E6E81" w:rsidP="006E6E8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81" w:rsidRDefault="006E6E81" w:rsidP="006E6E8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BC" w:rsidRPr="006E6E81" w:rsidRDefault="00DE06BC" w:rsidP="00DE06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6E6E81" w:rsidRPr="006E6E81" w:rsidRDefault="00DE06BC" w:rsidP="006E6E81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Крюков «Музыкальная педагогика»</w:t>
      </w:r>
    </w:p>
    <w:p w:rsidR="006E6E81" w:rsidRPr="006E6E81" w:rsidRDefault="00DE06BC" w:rsidP="006E6E81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М.Щетинин «Дыхательная гимнастика </w:t>
      </w:r>
      <w:proofErr w:type="spellStart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А.Н.Стрельниковой</w:t>
      </w:r>
      <w:proofErr w:type="spellEnd"/>
      <w:r w:rsidRPr="006E6E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6E6E81" w:rsidRPr="006E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81" w:rsidRPr="006E6E81" w:rsidRDefault="006E6E81" w:rsidP="006E6E8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E81">
        <w:rPr>
          <w:rFonts w:ascii="Times New Roman" w:eastAsia="Calibri" w:hAnsi="Times New Roman" w:cs="Times New Roman"/>
          <w:sz w:val="24"/>
          <w:szCs w:val="24"/>
        </w:rPr>
        <w:t xml:space="preserve">Емельянов В.В. Развитие голоса. Координация и тренинг/ В.В Емельянов.– 3-е изд., </w:t>
      </w: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6E6E81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E6E81">
        <w:rPr>
          <w:rFonts w:ascii="Times New Roman" w:eastAsia="Calibri" w:hAnsi="Times New Roman" w:cs="Times New Roman"/>
          <w:sz w:val="24"/>
          <w:szCs w:val="24"/>
        </w:rPr>
        <w:t>Лань, 2010 – 192с.</w:t>
      </w:r>
      <w:r w:rsidRPr="006E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81" w:rsidRPr="006E6E81" w:rsidRDefault="006E6E81" w:rsidP="006E6E81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Дмитревский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 xml:space="preserve"> Г. Ансамбль хора//Работа с хором. Методика. Опыт. – М.1972</w:t>
      </w:r>
    </w:p>
    <w:p w:rsidR="006E6E81" w:rsidRPr="006E6E81" w:rsidRDefault="006E6E81" w:rsidP="006E6E81">
      <w:pPr>
        <w:pStyle w:val="a3"/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81">
        <w:rPr>
          <w:rFonts w:ascii="Times New Roman" w:eastAsia="Calibri" w:hAnsi="Times New Roman" w:cs="Times New Roman"/>
          <w:sz w:val="24"/>
          <w:szCs w:val="24"/>
        </w:rPr>
        <w:t xml:space="preserve">Жилин В. Музыка, движение, </w:t>
      </w: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хайку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>. Екатеринбург. 1998</w:t>
      </w:r>
    </w:p>
    <w:p w:rsidR="006E6E81" w:rsidRPr="006E6E81" w:rsidRDefault="006E6E81" w:rsidP="006E6E81">
      <w:pPr>
        <w:pStyle w:val="a3"/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E81">
        <w:rPr>
          <w:rFonts w:ascii="Times New Roman" w:eastAsia="Calibri" w:hAnsi="Times New Roman" w:cs="Times New Roman"/>
          <w:sz w:val="24"/>
          <w:szCs w:val="24"/>
        </w:rPr>
        <w:t xml:space="preserve">Жилин В. </w:t>
      </w: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Орф-уроки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>. Екатеринбург. 1997</w:t>
      </w:r>
    </w:p>
    <w:p w:rsidR="006E6E81" w:rsidRPr="006E6E81" w:rsidRDefault="006E6E81" w:rsidP="006E6E81">
      <w:pPr>
        <w:pStyle w:val="a3"/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Поплянова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 xml:space="preserve"> Е. М. Игровые каноны на уроках музыки. – М.: </w:t>
      </w: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 xml:space="preserve">. изд. центр                   </w:t>
      </w: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>, 2002</w:t>
      </w:r>
    </w:p>
    <w:p w:rsidR="006E6E81" w:rsidRPr="006E6E81" w:rsidRDefault="006E6E81" w:rsidP="006E6E81">
      <w:pPr>
        <w:pStyle w:val="a3"/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Поплянова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 xml:space="preserve"> Е. М. Уроки господина канона. Веселые игры и всякая всячина для детей. </w:t>
      </w:r>
      <w:proofErr w:type="spellStart"/>
      <w:r w:rsidRPr="006E6E81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6E6E81">
        <w:rPr>
          <w:rFonts w:ascii="Times New Roman" w:eastAsia="Calibri" w:hAnsi="Times New Roman" w:cs="Times New Roman"/>
          <w:sz w:val="24"/>
          <w:szCs w:val="24"/>
        </w:rPr>
        <w:t>. Пос. 2009</w:t>
      </w:r>
    </w:p>
    <w:p w:rsidR="006E6E81" w:rsidRPr="006E6E81" w:rsidRDefault="006E6E81" w:rsidP="006E6E81">
      <w:pPr>
        <w:pStyle w:val="a3"/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E81">
        <w:rPr>
          <w:rFonts w:ascii="Times New Roman" w:eastAsia="Calibri" w:hAnsi="Times New Roman" w:cs="Times New Roman"/>
          <w:sz w:val="24"/>
          <w:szCs w:val="24"/>
        </w:rPr>
        <w:t>Струве Г.А. Школьный хор: книга для учителя. – М.: Просвещение, 1981</w:t>
      </w:r>
    </w:p>
    <w:p w:rsidR="00DE06BC" w:rsidRPr="006E6E81" w:rsidRDefault="00DE06BC" w:rsidP="006E6E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E06BC" w:rsidRPr="006E6E81" w:rsidSect="007F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E4D"/>
    <w:multiLevelType w:val="multilevel"/>
    <w:tmpl w:val="F3B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673D"/>
    <w:multiLevelType w:val="hybridMultilevel"/>
    <w:tmpl w:val="052CB42E"/>
    <w:lvl w:ilvl="0" w:tplc="E072383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A21AA"/>
    <w:multiLevelType w:val="hybridMultilevel"/>
    <w:tmpl w:val="6DF01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97651"/>
    <w:multiLevelType w:val="hybridMultilevel"/>
    <w:tmpl w:val="BE00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233C5"/>
    <w:multiLevelType w:val="multilevel"/>
    <w:tmpl w:val="9F2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E7DA7"/>
    <w:multiLevelType w:val="hybridMultilevel"/>
    <w:tmpl w:val="903024B6"/>
    <w:lvl w:ilvl="0" w:tplc="0B24D5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9B032D"/>
    <w:multiLevelType w:val="multilevel"/>
    <w:tmpl w:val="F92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4E4DD7"/>
    <w:multiLevelType w:val="hybridMultilevel"/>
    <w:tmpl w:val="7426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7881"/>
    <w:multiLevelType w:val="multilevel"/>
    <w:tmpl w:val="8018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B52B9"/>
    <w:multiLevelType w:val="hybridMultilevel"/>
    <w:tmpl w:val="959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37621"/>
    <w:multiLevelType w:val="hybridMultilevel"/>
    <w:tmpl w:val="327E89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F1A4FD0"/>
    <w:multiLevelType w:val="multilevel"/>
    <w:tmpl w:val="41E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D00FF"/>
    <w:multiLevelType w:val="hybridMultilevel"/>
    <w:tmpl w:val="6152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3F7E"/>
    <w:multiLevelType w:val="hybridMultilevel"/>
    <w:tmpl w:val="100E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D6827"/>
    <w:multiLevelType w:val="hybridMultilevel"/>
    <w:tmpl w:val="D80E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F2BF4"/>
    <w:multiLevelType w:val="multilevel"/>
    <w:tmpl w:val="EFC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12771E"/>
    <w:multiLevelType w:val="hybridMultilevel"/>
    <w:tmpl w:val="190E7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93D0B"/>
    <w:multiLevelType w:val="multilevel"/>
    <w:tmpl w:val="E23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931A3"/>
    <w:multiLevelType w:val="hybridMultilevel"/>
    <w:tmpl w:val="D65E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44720"/>
    <w:multiLevelType w:val="hybridMultilevel"/>
    <w:tmpl w:val="C4CE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96183"/>
    <w:multiLevelType w:val="multilevel"/>
    <w:tmpl w:val="770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19"/>
  </w:num>
  <w:num w:numId="15">
    <w:abstractNumId w:val="18"/>
  </w:num>
  <w:num w:numId="16">
    <w:abstractNumId w:val="2"/>
  </w:num>
  <w:num w:numId="17">
    <w:abstractNumId w:val="1"/>
  </w:num>
  <w:num w:numId="18">
    <w:abstractNumId w:val="5"/>
  </w:num>
  <w:num w:numId="19">
    <w:abstractNumId w:val="12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BC"/>
    <w:rsid w:val="00017EFD"/>
    <w:rsid w:val="001B61AE"/>
    <w:rsid w:val="002D17CF"/>
    <w:rsid w:val="00320FE6"/>
    <w:rsid w:val="0033534F"/>
    <w:rsid w:val="003F08BE"/>
    <w:rsid w:val="00406666"/>
    <w:rsid w:val="00425E28"/>
    <w:rsid w:val="004D2C90"/>
    <w:rsid w:val="004D6F7A"/>
    <w:rsid w:val="00614D37"/>
    <w:rsid w:val="00642EE6"/>
    <w:rsid w:val="00645591"/>
    <w:rsid w:val="006D7101"/>
    <w:rsid w:val="006E6E81"/>
    <w:rsid w:val="007F007E"/>
    <w:rsid w:val="008064F2"/>
    <w:rsid w:val="0083463D"/>
    <w:rsid w:val="009250F0"/>
    <w:rsid w:val="0093793E"/>
    <w:rsid w:val="00A91411"/>
    <w:rsid w:val="00AC7E42"/>
    <w:rsid w:val="00C63D0C"/>
    <w:rsid w:val="00CD49BA"/>
    <w:rsid w:val="00D82ED8"/>
    <w:rsid w:val="00DE06BC"/>
    <w:rsid w:val="00E35AEC"/>
    <w:rsid w:val="00E6554C"/>
    <w:rsid w:val="00F01A80"/>
    <w:rsid w:val="00F2652F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BC"/>
    <w:pPr>
      <w:ind w:left="720"/>
      <w:contextualSpacing/>
    </w:pPr>
  </w:style>
  <w:style w:type="paragraph" w:styleId="a4">
    <w:name w:val="Normal (Web)"/>
    <w:basedOn w:val="a"/>
    <w:unhideWhenUsed/>
    <w:rsid w:val="00DE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6BC"/>
    <w:rPr>
      <w:b/>
      <w:bCs/>
    </w:rPr>
  </w:style>
  <w:style w:type="character" w:customStyle="1" w:styleId="apple-converted-space">
    <w:name w:val="apple-converted-space"/>
    <w:basedOn w:val="a0"/>
    <w:rsid w:val="00DE06BC"/>
  </w:style>
  <w:style w:type="character" w:customStyle="1" w:styleId="shhint">
    <w:name w:val="sh_hint"/>
    <w:basedOn w:val="a0"/>
    <w:rsid w:val="00DE06BC"/>
  </w:style>
  <w:style w:type="paragraph" w:styleId="a6">
    <w:name w:val="Balloon Text"/>
    <w:basedOn w:val="a"/>
    <w:link w:val="a7"/>
    <w:uiPriority w:val="99"/>
    <w:semiHidden/>
    <w:unhideWhenUsed/>
    <w:rsid w:val="00DE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6B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2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25E28"/>
  </w:style>
  <w:style w:type="character" w:customStyle="1" w:styleId="c14">
    <w:name w:val="c14"/>
    <w:basedOn w:val="a0"/>
    <w:rsid w:val="00425E28"/>
  </w:style>
  <w:style w:type="paragraph" w:customStyle="1" w:styleId="c10">
    <w:name w:val="c10"/>
    <w:basedOn w:val="a"/>
    <w:rsid w:val="0042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5E28"/>
  </w:style>
  <w:style w:type="table" w:styleId="a8">
    <w:name w:val="Table Grid"/>
    <w:basedOn w:val="a1"/>
    <w:rsid w:val="006E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ar">
    <w:name w:val="udar"/>
    <w:basedOn w:val="a0"/>
    <w:rsid w:val="006E6E81"/>
  </w:style>
  <w:style w:type="character" w:styleId="a9">
    <w:name w:val="Hyperlink"/>
    <w:basedOn w:val="a0"/>
    <w:uiPriority w:val="99"/>
    <w:semiHidden/>
    <w:unhideWhenUsed/>
    <w:rsid w:val="006E6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91%D0%A1%D0%AD/%D0%93%D0%BB%D0%B8%D1%81%D1%81%D0%B0%D0%BD%D0%B4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2014-02-26T09:05:00Z</dcterms:created>
  <dcterms:modified xsi:type="dcterms:W3CDTF">2014-02-26T09:51:00Z</dcterms:modified>
</cp:coreProperties>
</file>