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B1" w:rsidRDefault="002F72B1" w:rsidP="002F72B1">
      <w:pPr>
        <w:pStyle w:val="c1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Практика игровой деятельности.</w:t>
      </w:r>
    </w:p>
    <w:p w:rsidR="002F72B1" w:rsidRDefault="002F72B1" w:rsidP="002F72B1">
      <w:pPr>
        <w:pStyle w:val="c10"/>
        <w:spacing w:before="0" w:beforeAutospacing="0" w:after="0" w:afterAutospacing="0" w:line="270" w:lineRule="atLeast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i/>
          <w:iCs/>
          <w:color w:val="000000"/>
          <w:sz w:val="28"/>
          <w:szCs w:val="28"/>
        </w:rPr>
        <w:t>«Дидактические игры на развитие мелкой моторики рук».</w:t>
      </w:r>
    </w:p>
    <w:p w:rsidR="002F72B1" w:rsidRDefault="002F72B1" w:rsidP="002F72B1">
      <w:pPr>
        <w:pStyle w:val="c7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hAnsi="Verdana" w:cs="Calibri"/>
          <w:i/>
          <w:iCs/>
          <w:color w:val="000000"/>
          <w:sz w:val="20"/>
          <w:szCs w:val="20"/>
        </w:rPr>
        <w:t>"Ум ребенка находится на</w:t>
      </w:r>
      <w:r>
        <w:rPr>
          <w:rStyle w:val="apple-converted-space"/>
          <w:rFonts w:ascii="Verdana" w:hAnsi="Verdana" w:cs="Calibri"/>
          <w:i/>
          <w:iCs/>
          <w:color w:val="000000"/>
          <w:sz w:val="20"/>
          <w:szCs w:val="20"/>
        </w:rPr>
        <w:t> </w:t>
      </w:r>
      <w:r>
        <w:rPr>
          <w:rFonts w:ascii="Verdana" w:hAnsi="Verdana" w:cs="Calibri"/>
          <w:i/>
          <w:iCs/>
          <w:color w:val="000000"/>
          <w:sz w:val="20"/>
          <w:szCs w:val="20"/>
        </w:rPr>
        <w:br/>
      </w:r>
      <w:r>
        <w:rPr>
          <w:rStyle w:val="c2"/>
          <w:rFonts w:ascii="Verdana" w:hAnsi="Verdana" w:cs="Calibri"/>
          <w:i/>
          <w:iCs/>
          <w:color w:val="000000"/>
          <w:sz w:val="20"/>
          <w:szCs w:val="20"/>
        </w:rPr>
        <w:t>кончиках его пальцев"</w:t>
      </w:r>
      <w:r>
        <w:rPr>
          <w:rFonts w:ascii="Verdana" w:hAnsi="Verdana" w:cs="Calibri"/>
          <w:i/>
          <w:iCs/>
          <w:color w:val="000000"/>
          <w:sz w:val="20"/>
          <w:szCs w:val="20"/>
        </w:rPr>
        <w:br/>
      </w:r>
      <w:r>
        <w:rPr>
          <w:rStyle w:val="c2"/>
          <w:rFonts w:ascii="Verdana" w:hAnsi="Verdana" w:cs="Calibri"/>
          <w:i/>
          <w:iCs/>
          <w:color w:val="000000"/>
          <w:sz w:val="20"/>
          <w:szCs w:val="20"/>
        </w:rPr>
        <w:t>В. Сухомлинский.</w:t>
      </w:r>
      <w:r>
        <w:rPr>
          <w:rStyle w:val="c8"/>
          <w:color w:val="000000"/>
        </w:rPr>
        <w:t> 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первого года жизни (0-1г).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этом возрасте  моторные игры, занятия помогают  маленьким и пока еще не вполне умелым ручкам стать совершеннее. При использовании таких игр с детьми первого года жизни следует помнить, что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руки, поэтому ни в коем случае нельзя ребёнка заставлять.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Достоинством игр на развитие мелкой моторики у детей первого года жизни является то, что для их проведения не требуются какие-то специальных игрушки, пособия и т.п. В играх используются подручные материалы, которые есть в любом доме: прищепки, пуговицы, бусинки, крупа и т.д.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«Веселые помощники»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Координировать движения рук ребенка, развивать мелкую моторику, вызывать желание, интерес у ребенка играть с мелкими предметами, </w:t>
      </w:r>
      <w:proofErr w:type="gramStart"/>
      <w:r>
        <w:rPr>
          <w:rStyle w:val="c0"/>
          <w:color w:val="000000"/>
          <w:sz w:val="28"/>
          <w:szCs w:val="28"/>
        </w:rPr>
        <w:t>изучая</w:t>
      </w:r>
      <w:proofErr w:type="gramEnd"/>
      <w:r>
        <w:rPr>
          <w:rStyle w:val="c0"/>
          <w:color w:val="000000"/>
          <w:sz w:val="28"/>
          <w:szCs w:val="28"/>
        </w:rPr>
        <w:t xml:space="preserve"> таким образом их поверхность.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Узнать, что находиться в емкости.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Захватывание и отпускание предметов, сжимание кистью, надавливание, перемешивание.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Ребенок выполняет разнообразные движения под руководством взрослого и самостоятельно.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Оборудование.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Емкость для наполнителя, однородный наполнитель (песок, крупа, дробинки или любые мелкие предметы).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Организация.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Ребенок сидит, перед ним стоит сосуд с наполнителем.</w:t>
      </w:r>
    </w:p>
    <w:p w:rsidR="002F72B1" w:rsidRDefault="002F72B1" w:rsidP="002F72B1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Взрослый показывает ребенку сосуд и насыпает туда однородный наполнитель, вызывая своим действием у ребенка интерес к содержимому. 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перемешивает, изучает  содержимое. Затем ему предлагается сосуд с другой фактурой наполнителя. Ребенок запускает руки туда и начинает изучать содержимое в другой емкости. Игру можно сопровождать </w:t>
      </w:r>
      <w:proofErr w:type="spellStart"/>
      <w:r>
        <w:rPr>
          <w:rStyle w:val="c0"/>
          <w:color w:val="000000"/>
          <w:sz w:val="28"/>
          <w:szCs w:val="28"/>
        </w:rPr>
        <w:t>потешкой</w:t>
      </w:r>
      <w:proofErr w:type="spellEnd"/>
      <w:r>
        <w:rPr>
          <w:rStyle w:val="c0"/>
          <w:color w:val="000000"/>
          <w:sz w:val="28"/>
          <w:szCs w:val="28"/>
        </w:rPr>
        <w:t xml:space="preserve"> или небольшим стихотворением. Ребенку будет интересно, если взрослый тоже будет с ним месить, играть с содержимым, тем самым показывая, какие движения ручками целесообразно совершать при изучении мелких предметов.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Примерное художественное слово для сопровождения игры</w:t>
      </w:r>
    </w:p>
    <w:p w:rsidR="002F72B1" w:rsidRDefault="002F72B1" w:rsidP="002F72B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Месим, месим тесто,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Есть в печи место.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Будут-будут из печи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Булочки и калачи.</w:t>
      </w:r>
    </w:p>
    <w:p w:rsidR="002F72B1" w:rsidRDefault="002F72B1" w:rsidP="002F72B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ли</w:t>
      </w:r>
    </w:p>
    <w:p w:rsidR="002F72B1" w:rsidRDefault="002F72B1" w:rsidP="002F72B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Тесто мнем, мнем, мнем,</w:t>
      </w:r>
    </w:p>
    <w:p w:rsidR="002F72B1" w:rsidRDefault="002F72B1" w:rsidP="002F72B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Тесто жмем, жмем, жмем.</w:t>
      </w:r>
    </w:p>
    <w:p w:rsidR="002F72B1" w:rsidRDefault="002F72B1" w:rsidP="002F72B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Пироги мы напечем.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дальнейшем, к концу первого года жизни, данные стихотворения превращаются в пальчиковую игру, что тоже способствует развитию не только мелкой моторики рук, но и речевого аппарата.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данной игры у ребенка формируется понимание того, что предметы можно изучать не только на вкус, но и с помощью рук.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второго года жизни (1-2г).</w:t>
      </w:r>
      <w:r>
        <w:rPr>
          <w:rStyle w:val="c0"/>
          <w:color w:val="000000"/>
          <w:sz w:val="28"/>
          <w:szCs w:val="28"/>
        </w:rPr>
        <w:t> Ко второму году ребенок уже вполне научился владеть своими ручками, координировать движения, различать предметы, поэтому игры на развитие моторики в данном возрасте усложняются. Для проведения игр в данном возрасте к уже используемому подручному материалу добавляются шнуровки, кубики, методические пособия и фантазия взрослых.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Озорные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макарончики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».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Учить ребенка сортировать предметы разной величины, развивать моторику, мышление. Воспитывать трудолюбие.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Помочь маме навести порядок.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Захватывание предметов, рассматривание их, сравнивание их по величине, сортирование.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заданию взрослого по очереди выполнять разнообразные действия: раскладывание, сортирование  макарон в две емкости.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Оборудование. Две емкости для макарон, макароны двух видов: крупные и мелкие.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Организация детей. Дети сидят за столом. Предметы расположены на столе перед ними.</w:t>
      </w:r>
    </w:p>
    <w:p w:rsidR="002F72B1" w:rsidRDefault="002F72B1" w:rsidP="002F72B1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или взрослый, чтобы возбудить интерес детей, говорит о том, что она или какой-либо персонаж рассыпала случайно макароны, и они теперь все перемешались, а ей надо готовить обед для гостей. Предлагает детям помочь ей рассортировать макароны по размеру большие и маленькие.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требует внимания, ловких движений, их координации.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заключении взрослый может сделать акцент на том, что мне помогал не только ты, но и твои ручки. Так у ребенка будет формироваться желание больше работать руками.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третьего года жизни (первая младшая группа)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Дидактические игры в этой группе проводятся небольшими группами, длительность игры 3-5 минут. Воспитатель учит обращать внимание на </w:t>
      </w:r>
      <w:r>
        <w:rPr>
          <w:rStyle w:val="c0"/>
          <w:color w:val="000000"/>
          <w:sz w:val="28"/>
          <w:szCs w:val="28"/>
        </w:rPr>
        <w:lastRenderedPageBreak/>
        <w:t>игрушки, предметы обихода, называть цвет, форму, размер. Игры проводятся с предметами обихода, природными материалами.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третьем году жизни данную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игру «Озорные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макарончики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»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усложняем добавлением шнуровки.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Учить ребенка сортировать и чередовать предметы разной величины, развивать моторику, мышление. Воспитывать трудолюбие.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Сделать бусы для мамы.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Захватывание предметов, рассматривание их, сравнивание их по величине, сортирование, нанизывание на шнурок поочередно: большой - маленький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заданию взрослого по очереди выполнять разнообразные действия: раскладывание, сортирование  макарон в две емкости, нанизывание их на шнурок, чередуя большие и маленькие.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Оборудование. Две емкости для макарон, макароны двух видов: крупные и мелкие, шнурок.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Организация детей. Дети сидят за столом. Предметы расположены на столе перед ними.</w:t>
      </w:r>
    </w:p>
    <w:p w:rsidR="002F72B1" w:rsidRDefault="002F72B1" w:rsidP="002F72B1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или взрослый, чтобы возбудить интерес детей, говорит о том, что она хочет сделать подарок для мамы. Необычный подарок – бусы  из макарон больших и маленьких. Но они рассыпались и перемешались. Предлагает детям помочь ей рассортировать макароны по размеру большие и маленькие и вместе с ней сделать бусы.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требует внимания, ловких движений, их координации.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заключении взрослый снова делает  акцент на том, что нам помогали не ручки, но и глазки. Так у ребенка будет формироваться представление о помощниках человека для труда.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четвертого года жизни (вторая младшая группа).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воспитании и организации жизни и деятельности детей на четвертом году жизни дидактические игры на развитие моторики занимают еще большее место.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проведении игр воспитатель и в этой группе привлекает внимание детей к предметам и их качествам; учит различать предметы по цвету, форме, размеру, количеству, отношению одних предметов к другим, расположению их в пространстве.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второй младшей группе проводятся игры с более сложными правилами и игровыми действиями, которые основаны уже не только на подражательных, но и на самостоятельных действиях детей.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Длительность игры возрастает до 8-10 минут.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«Нарядная куколка»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Упражнять детей в назывании предмета, его цвета, развитие речи и упражнение в применении слов в разных грамматических формах. Развивать моторику, мыслительные процессы. </w:t>
      </w:r>
      <w:r>
        <w:rPr>
          <w:rStyle w:val="c0"/>
          <w:color w:val="000000"/>
          <w:sz w:val="28"/>
          <w:szCs w:val="28"/>
        </w:rPr>
        <w:lastRenderedPageBreak/>
        <w:t>Воспитывать желание выглядеть аккуратно, следить за своим внешним видом.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Одеть куколку, чтобы она была нарядной.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c0"/>
          <w:color w:val="000000"/>
          <w:sz w:val="28"/>
          <w:szCs w:val="28"/>
        </w:rPr>
        <w:t xml:space="preserve"> Подбирать одежду, одевать куколку, застегивать пуговицы, завязывать </w:t>
      </w:r>
      <w:proofErr w:type="spellStart"/>
      <w:r>
        <w:rPr>
          <w:rStyle w:val="c0"/>
          <w:color w:val="000000"/>
          <w:sz w:val="28"/>
          <w:szCs w:val="28"/>
        </w:rPr>
        <w:t>шнурочки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Внимательно слушать воспитателя, отвечать на его вопросы, последовательно выполнять предложенные им действия.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Оборудование.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Куклы, одежда для них.</w:t>
      </w:r>
    </w:p>
    <w:p w:rsidR="002F72B1" w:rsidRDefault="002F72B1" w:rsidP="002F72B1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детьми на столике или на ковре куклы.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Обращаясь ко всем детям, воспитатель спрашивает: «Какого цвета платье выберем для куклы Оли?» После общего вопроса задается вопрос отдельным детям. «Наташа, ты какого цвета платье хочешь выбрать для куклы? А ты, Нина?» и т.д. При активном участии детей выбирается платье для каждой куклы.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сравнивает платья кукол и обращает внимание на то, какие они красивые.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Платья надеваются на кукол детьми, дети застегивают пуговички, завязывают </w:t>
      </w:r>
      <w:proofErr w:type="spellStart"/>
      <w:r>
        <w:rPr>
          <w:rStyle w:val="c0"/>
          <w:color w:val="000000"/>
          <w:sz w:val="28"/>
          <w:szCs w:val="28"/>
        </w:rPr>
        <w:t>поясочки</w:t>
      </w:r>
      <w:proofErr w:type="spellEnd"/>
      <w:r>
        <w:rPr>
          <w:rStyle w:val="c0"/>
          <w:color w:val="000000"/>
          <w:sz w:val="28"/>
          <w:szCs w:val="28"/>
        </w:rPr>
        <w:t>. Целесообразно на некоторых платьях сделать вместо пуговиц шнуровки. Потом так же подбираются переднички, косыночки, тапочки.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 одежду на куколок надевают сами дети; воспитатель следит за процессом.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в данной игре у детей происходит не только развитие мелкой моторики, но и формирование нравственных качеств и культурно-гигиенических навыков.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пятого года жизни (средняя группа)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пятому году жизни в результате воспитания, обучения и непосредственного опыта у детей накапливается большой запас конкретных представлений. Ребенок приобретает первичные умения «распоряжаться знаниями», т.е. применять их в разных условиях. В средней группе уже возможны игры, требующие воспроизведения ранее усвоенных знаний, их связи с </w:t>
      </w:r>
      <w:proofErr w:type="gramStart"/>
      <w:r>
        <w:rPr>
          <w:rStyle w:val="c0"/>
          <w:color w:val="000000"/>
          <w:sz w:val="28"/>
          <w:szCs w:val="28"/>
        </w:rPr>
        <w:t>новыми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«Бусы»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укрепление и развитие мелкой моторики, зрительно – моторной координации; различение предметов по форме, цвету и материалу; развитие концентрации внимания; развитие усидчивости, аккуратности, детского творчества, чувства прекрасного в своей работе и работе других детей; обучение приемам работы по образцу и создания собственного изделия.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изготовить бусы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Захватывание предметов, собирание мелких предметов с помощью пальцев, нанизывание их на нить.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заданию воспитателя по очереди выполнять разнообразные действия.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Оборудование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уговицы различной величины и цвета; бусинки разной формы, величины, материала; проволока, леска, тонкая нитка (ирис, ножницы, шкатулки для хранения инвентаря.</w:t>
      </w:r>
    </w:p>
    <w:p w:rsidR="002F72B1" w:rsidRDefault="002F72B1" w:rsidP="002F72B1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предлагает ребёнку сделать бусы. Можно предложить сделать бусы по образцу, а пуговицы подобрать по форме и цвету. Возможно, и сам ребёнок может предложить свой вариант изготовления бус. Предварительно преподаватель показывает ребятам образцы изделий. Можно предложить различные схемы чередования бусинок, пуговиц в зависимости от цвета, формы и величины. Воспитатель показывает способы закрепления бус, расчета нужной длины лески для создания определенного изделия.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шестого года жизни (старшая группа)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в старшей группе направлены уже не только на наглядно-чувственное ознакомление с предметами, их свойствами и качествами, но и отражают жизненные явления, более обобщенные и сложные по своему содержанию.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основаны не только на применении знаний, но и содержат в себе возможность добывания знаний в процессе игры, решения задач.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«Наши помощники»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задачи.</w:t>
      </w:r>
      <w:r>
        <w:rPr>
          <w:rStyle w:val="c0"/>
          <w:color w:val="000000"/>
          <w:sz w:val="28"/>
          <w:szCs w:val="28"/>
        </w:rPr>
        <w:t> Закрепить знания о том, что человек делает много разных нужных вещей, придумывает умные машины; помощниками человека являются знания, руки, инструменты, машины.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Руководит помощниками ум, способность обдумать, как лучше выполнить работу, какой выбрать материал, использовать инструмент, продумать, с чего начать работу и чем закончить.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Узнать, какие помощники помогают человеку в труде.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Удаление и приближение, захватывание и отталкивание предметов, сжимание кистью, надавливание, собирание мелких вещей с помощью пальцев; веселые упражнения для рук, игра «Бирюльки».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заданию воспитателя по очереди выполняют разнообразные действия.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Оборудование.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Набор предметов для действия правой и левой рукой. Игра «Бирюльки».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Организация детей.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Дети сидят вокруг сдвинутых столов. Вещи расположены на столе, мелкие вещи -  на </w:t>
      </w:r>
      <w:proofErr w:type="spellStart"/>
      <w:r>
        <w:rPr>
          <w:rStyle w:val="c0"/>
          <w:color w:val="000000"/>
          <w:sz w:val="28"/>
          <w:szCs w:val="28"/>
        </w:rPr>
        <w:t>подносиках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F72B1" w:rsidRDefault="002F72B1" w:rsidP="002F72B1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Воспитатель, чтобы возбудить интерес детей, говорит о том, что человек делает много необходимых вещей, придумывает умные машины, приборы. Работая, он использует своих помощников. Воспитатель предлагает подумать, каких помощников для труда имеет человек. При затруднении можно поставить наводящие вопросы: «Чем берут вещи, держат инструменты, переставляют с одного места на другое?»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раскрывает роль каждой руки: правая – работница, левая – помощница. Просит подать что-либо и спрашивает: что же помогло подать </w:t>
      </w:r>
      <w:r>
        <w:rPr>
          <w:rStyle w:val="c0"/>
          <w:color w:val="000000"/>
          <w:sz w:val="28"/>
          <w:szCs w:val="28"/>
        </w:rPr>
        <w:lastRenderedPageBreak/>
        <w:t>вещь? Предлагает взять детям по карандашу и поставить их в стаканчик, узнать из какого материала сделаны шар и мячик. Пояснить, почему узнали (с помощью кистью руки).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 помощью кисти руки по предложению воспитателя пробуют собрать очень мелкие предметы (пуговицы, маленькие бусинки и т.д.) и все приходят к выводу, что мелкие вещи можно собрать только пальцами, а при нанизывании бусин, надевании колец на шнур убеждаются в том, что правая рука работает, а левая помогает, поддерживает.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на всем протяжении строится на разнообразных действиях детей руками, пальцами рук.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заключении дети играют в игру «Бирюльки». Игра требует внимания, сообразительности, ловких движений, их координации. Дети делятся на две команды. Выигрывает та, которая раньше другой растащит бирюльки или заменяющие их мелкие вещи (пуговицы, желуди, бусинки).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седьмого года жизни (подготовительная к школе группа).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этого возраста содействуют реализации накопленных навыков и умений координировать  движения пальцев.  Здесь большое место занимают игры на развитие мелкой мускулатуры пальцев, координацию мелких движений, что очень важно для подготовки руки к письму.</w:t>
      </w:r>
    </w:p>
    <w:p w:rsidR="002F72B1" w:rsidRDefault="002F72B1" w:rsidP="002F72B1">
      <w:pPr>
        <w:pStyle w:val="c7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«Вышивальщицы»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Дидактические задачи.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Укрепление и развитие мелкой моторики, развитие аккуратности, точности и быстроты движений пальцев рук; развитие концентрированности внимания; обучение основным приёмам работы с иглой (шов вперед иголку); развитие зрительно – моторной координации.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Игровая задача.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Вышить узор.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Игровые действия.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Вышивание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Правила игры.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Выполнять по заданию воспитателя действия.</w:t>
      </w:r>
    </w:p>
    <w:p w:rsidR="002F72B1" w:rsidRDefault="002F72B1" w:rsidP="002F72B1">
      <w:pPr>
        <w:pStyle w:val="c1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Оборудование.</w:t>
      </w:r>
      <w:r>
        <w:rPr>
          <w:rStyle w:val="c0"/>
          <w:color w:val="000000"/>
          <w:sz w:val="28"/>
          <w:szCs w:val="28"/>
        </w:rPr>
        <w:t> В шкатулке лежат листки картона с нарисованными на них линиями. Есть простые рисунки, есть более сложные. На линиях пробиты отрезки, по которым пройдет иголка с ниткой; клубки шерстяных ниток, 1-2 портняжных иголки.</w:t>
      </w:r>
    </w:p>
    <w:p w:rsidR="002F72B1" w:rsidRDefault="002F72B1" w:rsidP="002F72B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игры</w:t>
      </w:r>
    </w:p>
    <w:p w:rsidR="002F72B1" w:rsidRDefault="002F72B1" w:rsidP="002F72B1">
      <w:pPr>
        <w:pStyle w:val="c14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Ведущий рассказывает о вышивальщицах.  Показывает различные вышивки и предлагает ребёнку поиграть в вышивание, объясняя, как вышивают. Затем ребёнок берёт иглу и вставляет нитку в ушко иголки. На первых порах в этом ему помогает взрослый. Позже он это делает самостоятельно. Концы нити соединяют и завязывают в узелок. </w:t>
      </w:r>
      <w:proofErr w:type="gramStart"/>
      <w:r>
        <w:rPr>
          <w:rStyle w:val="c0"/>
          <w:color w:val="000000"/>
          <w:sz w:val="28"/>
          <w:szCs w:val="28"/>
        </w:rPr>
        <w:t>Затем ребёнок делает стежки на картонках с отверстиями (для облегчения можно использовать шнурок, продевая иглу то вверх, то вниз.</w:t>
      </w:r>
      <w:proofErr w:type="gramEnd"/>
    </w:p>
    <w:p w:rsidR="00B765D4" w:rsidRDefault="00B765D4"/>
    <w:sectPr w:rsidR="00B765D4" w:rsidSect="00B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B1"/>
    <w:rsid w:val="002F72B1"/>
    <w:rsid w:val="00B7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F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72B1"/>
  </w:style>
  <w:style w:type="paragraph" w:customStyle="1" w:styleId="c7">
    <w:name w:val="c7"/>
    <w:basedOn w:val="a"/>
    <w:rsid w:val="002F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2B1"/>
  </w:style>
  <w:style w:type="character" w:customStyle="1" w:styleId="apple-converted-space">
    <w:name w:val="apple-converted-space"/>
    <w:basedOn w:val="a0"/>
    <w:rsid w:val="002F72B1"/>
  </w:style>
  <w:style w:type="character" w:customStyle="1" w:styleId="c8">
    <w:name w:val="c8"/>
    <w:basedOn w:val="a0"/>
    <w:rsid w:val="002F72B1"/>
  </w:style>
  <w:style w:type="paragraph" w:customStyle="1" w:styleId="c1">
    <w:name w:val="c1"/>
    <w:basedOn w:val="a"/>
    <w:rsid w:val="002F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2082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2016-01-17T07:02:00Z</dcterms:created>
  <dcterms:modified xsi:type="dcterms:W3CDTF">2016-01-17T07:03:00Z</dcterms:modified>
</cp:coreProperties>
</file>