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4E" w:rsidRPr="00AA1613" w:rsidRDefault="00C2064E" w:rsidP="00C2064E">
      <w:pPr>
        <w:rPr>
          <w:rFonts w:ascii="Times New Roman" w:hAnsi="Times New Roman" w:cs="Times New Roman"/>
          <w:b/>
          <w:sz w:val="28"/>
          <w:szCs w:val="28"/>
        </w:rPr>
      </w:pPr>
      <w:r w:rsidRPr="00AA1613">
        <w:rPr>
          <w:rFonts w:ascii="Times New Roman" w:hAnsi="Times New Roman" w:cs="Times New Roman"/>
          <w:b/>
          <w:sz w:val="28"/>
          <w:szCs w:val="28"/>
        </w:rPr>
        <w:t>МБОУ «Богатищевская средняя общеобразовательная школа»</w:t>
      </w:r>
    </w:p>
    <w:p w:rsidR="00C2064E" w:rsidRPr="00B03F0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«Утверждаю»:</w:t>
      </w:r>
    </w:p>
    <w:p w:rsidR="00C2064E" w:rsidRPr="00B03F0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Директор</w:t>
      </w:r>
    </w:p>
    <w:p w:rsidR="00C2064E" w:rsidRPr="00B03F0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МБОУ «Богатищевская средняя</w:t>
      </w:r>
    </w:p>
    <w:p w:rsidR="00C2064E" w:rsidRPr="00B03F0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общеобразовательная школа»</w:t>
      </w:r>
    </w:p>
    <w:p w:rsidR="00C2064E" w:rsidRPr="00B03F0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_____________ /Автомонов В.П./</w:t>
      </w: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03F0E">
        <w:rPr>
          <w:rFonts w:ascii="Times New Roman" w:hAnsi="Times New Roman" w:cs="Times New Roman"/>
          <w:sz w:val="16"/>
          <w:szCs w:val="16"/>
        </w:rPr>
        <w:t>«____»  ______________ 2012г.</w:t>
      </w: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</w:p>
    <w:p w:rsidR="00C2064E" w:rsidRDefault="00C2064E" w:rsidP="00C2064E">
      <w:r w:rsidRPr="000511F6">
        <w:t xml:space="preserve">                        </w:t>
      </w:r>
      <w:r>
        <w:t xml:space="preserve">               </w:t>
      </w:r>
    </w:p>
    <w:p w:rsidR="00C2064E" w:rsidRDefault="00C2064E" w:rsidP="00C2064E"/>
    <w:p w:rsidR="00C2064E" w:rsidRDefault="00C2064E" w:rsidP="00C2064E"/>
    <w:p w:rsidR="00C2064E" w:rsidRPr="00C536BD" w:rsidRDefault="00C2064E" w:rsidP="00C2064E">
      <w:r>
        <w:t xml:space="preserve">                                       </w:t>
      </w:r>
      <w:r w:rsidRPr="00AA1613">
        <w:rPr>
          <w:rFonts w:ascii="Times New Roman" w:hAnsi="Times New Roman" w:cs="Times New Roman"/>
          <w:b/>
          <w:sz w:val="28"/>
          <w:szCs w:val="28"/>
        </w:rPr>
        <w:t>РАБОЧАЯ ПРОГРАММА УЧИТЕ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</w:p>
    <w:p w:rsidR="00C2064E" w:rsidRPr="0090702F" w:rsidRDefault="00C2064E" w:rsidP="00C206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90702F">
        <w:rPr>
          <w:rFonts w:ascii="Times New Roman" w:hAnsi="Times New Roman" w:cs="Times New Roman"/>
          <w:b/>
          <w:sz w:val="28"/>
          <w:szCs w:val="28"/>
          <w:u w:val="single"/>
        </w:rPr>
        <w:t>Крючковой Любови Ивановны</w:t>
      </w:r>
    </w:p>
    <w:p w:rsidR="00C2064E" w:rsidRPr="00B03F0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Ф.И.О.</w:t>
      </w:r>
      <w:r w:rsidRPr="00B03F0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064E" w:rsidRDefault="00C2064E" w:rsidP="00C2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74CA8">
        <w:rPr>
          <w:rFonts w:ascii="Times New Roman" w:hAnsi="Times New Roman" w:cs="Times New Roman"/>
          <w:sz w:val="32"/>
          <w:szCs w:val="32"/>
          <w:u w:val="single"/>
        </w:rPr>
        <w:t>литературному чтению</w:t>
      </w:r>
      <w:r w:rsidRPr="00B514C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51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64E" w:rsidRPr="0090702F" w:rsidRDefault="00C2064E" w:rsidP="00C206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0702F">
        <w:rPr>
          <w:rFonts w:ascii="Times New Roman" w:hAnsi="Times New Roman" w:cs="Times New Roman"/>
          <w:sz w:val="28"/>
          <w:szCs w:val="28"/>
          <w:u w:val="single"/>
        </w:rPr>
        <w:t>ЗА КУРС 4 КЛАССА</w:t>
      </w: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511F6">
        <w:rPr>
          <w:rFonts w:ascii="Times New Roman" w:hAnsi="Times New Roman" w:cs="Times New Roman"/>
          <w:sz w:val="16"/>
          <w:szCs w:val="16"/>
        </w:rPr>
        <w:t>предмет, класс и т.д.</w:t>
      </w: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п. Богатищево</w:t>
      </w: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Каширского района</w:t>
      </w:r>
    </w:p>
    <w:p w:rsidR="00C2064E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Московской области</w:t>
      </w:r>
    </w:p>
    <w:p w:rsidR="00C2064E" w:rsidRPr="000511F6" w:rsidRDefault="00C2064E" w:rsidP="00C2064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2012 – 2013 уч. г.</w:t>
      </w:r>
    </w:p>
    <w:p w:rsidR="00C2064E" w:rsidRDefault="00C2064E" w:rsidP="00C2064E">
      <w:pPr>
        <w:rPr>
          <w:rFonts w:ascii="Times New Roman" w:hAnsi="Times New Roman" w:cs="Times New Roman"/>
          <w:sz w:val="28"/>
          <w:szCs w:val="28"/>
        </w:rPr>
      </w:pPr>
    </w:p>
    <w:p w:rsidR="00C2064E" w:rsidRDefault="00C2064E" w:rsidP="00C2064E">
      <w:pPr>
        <w:tabs>
          <w:tab w:val="left" w:pos="3646"/>
        </w:tabs>
        <w:rPr>
          <w:rFonts w:ascii="Times New Roman" w:hAnsi="Times New Roman" w:cs="Times New Roman"/>
          <w:sz w:val="28"/>
          <w:szCs w:val="28"/>
        </w:rPr>
      </w:pPr>
    </w:p>
    <w:p w:rsidR="00C2064E" w:rsidRDefault="00C2064E" w:rsidP="00C2064E">
      <w:pPr>
        <w:tabs>
          <w:tab w:val="left" w:pos="3646"/>
        </w:tabs>
        <w:rPr>
          <w:rFonts w:ascii="Times New Roman" w:hAnsi="Times New Roman" w:cs="Times New Roman"/>
          <w:sz w:val="28"/>
          <w:szCs w:val="28"/>
        </w:rPr>
      </w:pP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 – тематическое планирование по литературному чтению в 4 классе составлено в соответствии с программой и учебником авторов Л.Ф. Климанова, М.В. Горецкого, М.В. Головановой. 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Курс литературного чтения призван продолжить обучение детей чтению, ввести  в мир художественной литературы и помочь осмыслить образность словесного искусства. Литературное чтение пробуждает у детей интерес к словесному творчеству и к чтению художественных произведений.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Литературное чтение – это один из важных и ответственных этапов большого пути ребёнка к литературе. От качественного обучения  в этот период во многом зависит полноценное приобщение ребёнка к книге, развитие у него умения интуитивно чувствовать красоту поэтического слова.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Важной особенностью является  то, что ребёнок переходит  с позиции слушателя в категорию читателя, который постепенно начинает огромный мир литературы. Ученик задумывается над тем, каким образом обыкновенные слова, под пером писателя и поэта превращаются в средство создания образа, заменяют ему краски, как у художника, и звуки, как у композитора-музыканта.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  Методические  подходы к анализу произведений, предусмотренные курсом литературного чтения, помогут учителю избежать односторонности в изучении литературного произведения. Программа предполагает такое содержание учебных книг, которые строятся на основе ведущих принципов: художественно-эстетического, литературоведческого,  коммуникативно-речевого.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Художественно-эстетический принцип определяет стратегию отбора произведений для чтения, и поэтому в круг чтения младших школьников преимущественно художественные тексты. Внимание детей привлекается  к тому, чтобы перед ними  не только познавательные интересные  тексты, а именно произведения словесного искусства, которые раскрывают богатство окружающего мира и человеческих отношений.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 Литературоведческий принцип реализуется при анализе литературного произведения, выдвигает на передний план художественный образ. Работа над произведением не должна сводиться к разбору отдельных эпитетов, сравнений и других средств художественной  выразительности.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 Коммуникативно-речевой принцип нацелен на развитие речевой культуры, на формирование и развитие у младших школьников речевых навыков, главным из которых является навык чтения.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 В связи с измен</w:t>
      </w:r>
      <w:r>
        <w:rPr>
          <w:rFonts w:ascii="Times New Roman" w:hAnsi="Times New Roman" w:cs="Times New Roman"/>
          <w:sz w:val="28"/>
          <w:szCs w:val="28"/>
        </w:rPr>
        <w:t>ением базисного плана в четвёртом  классе отводится три</w:t>
      </w:r>
      <w:r w:rsidRPr="00C64792">
        <w:rPr>
          <w:rFonts w:ascii="Times New Roman" w:hAnsi="Times New Roman" w:cs="Times New Roman"/>
          <w:sz w:val="28"/>
          <w:szCs w:val="28"/>
        </w:rPr>
        <w:t xml:space="preserve"> часа в неделю.  Внеклассное чтение будет проводиться один раз в неделю по 15 минут.</w:t>
      </w:r>
    </w:p>
    <w:p w:rsidR="00C2064E" w:rsidRPr="00C64792" w:rsidRDefault="00C2064E" w:rsidP="00C2064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должны:</w:t>
      </w:r>
    </w:p>
    <w:p w:rsidR="00C2064E" w:rsidRPr="00C64792" w:rsidRDefault="00C2064E" w:rsidP="00C2064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92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владеть навыком сознательного, беглого, правильного и выразительного чтения при темпе не менее 90 слов;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- понимать содержание прочитанного произведения, определять его тему, главную мысль;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- составлять план к прочитанному;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- вводить в пересказы-повествования элементы описания, рассуждения и цитирования;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- выделять в тексте слова автора, действующих лиц, пейзажные и бытовые описания;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- самостоятельно или с помощью учителя давать простейшую характеристику основным действующим лицам;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- знать названия, темы, сюжеты 2-3 произведений больших фольклорных жанров, а также литературных произведений писателей классиков;</w:t>
      </w:r>
    </w:p>
    <w:p w:rsidR="00C2064E" w:rsidRPr="00C64792" w:rsidRDefault="00C2064E" w:rsidP="00C2064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- </w:t>
      </w:r>
      <w:r w:rsidRPr="00C64792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наизусть не менее 15 стихотворений классиков отечественной и зарубежной литературы;</w:t>
      </w:r>
    </w:p>
    <w:p w:rsidR="00C2064E" w:rsidRPr="00C64792" w:rsidRDefault="00C2064E" w:rsidP="00C2064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92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не менее 6-7 народных сказок, уметь их пересказать;</w:t>
      </w:r>
    </w:p>
    <w:p w:rsidR="00C2064E" w:rsidRPr="00C64792" w:rsidRDefault="00C2064E" w:rsidP="00C2064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92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более 10 пословиц, 2-3 крылатых выражения, понимать их смысл;</w:t>
      </w:r>
    </w:p>
    <w:p w:rsidR="00C2064E" w:rsidRPr="00C64792" w:rsidRDefault="00C2064E" w:rsidP="00C2064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92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полноценно слушать и полно воспринимать содержание  читаемого учителем и одноклассниками;</w:t>
      </w:r>
    </w:p>
    <w:p w:rsidR="00C2064E" w:rsidRPr="00C64792" w:rsidRDefault="00C2064E" w:rsidP="00C2064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давать реальную самооценку выполнения любой проделанной работы, учебного задания. 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Программа.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Былины. Летописи. Жития. – 6ч. (3ч).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 Из русской классической литературы. 20ч.</w:t>
      </w:r>
      <w:r>
        <w:rPr>
          <w:rFonts w:ascii="Times New Roman" w:hAnsi="Times New Roman" w:cs="Times New Roman"/>
          <w:sz w:val="28"/>
          <w:szCs w:val="28"/>
        </w:rPr>
        <w:t xml:space="preserve"> (9 </w:t>
      </w:r>
      <w:r w:rsidRPr="00C64792">
        <w:rPr>
          <w:rFonts w:ascii="Times New Roman" w:hAnsi="Times New Roman" w:cs="Times New Roman"/>
          <w:sz w:val="28"/>
          <w:szCs w:val="28"/>
        </w:rPr>
        <w:t>ч.)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Поэтическая тетрадь. </w:t>
      </w:r>
      <w:r>
        <w:rPr>
          <w:rFonts w:ascii="Times New Roman" w:hAnsi="Times New Roman" w:cs="Times New Roman"/>
          <w:sz w:val="28"/>
          <w:szCs w:val="28"/>
        </w:rPr>
        <w:t xml:space="preserve">  4ч.         </w:t>
      </w:r>
      <w:r w:rsidRPr="00C64792">
        <w:rPr>
          <w:rFonts w:ascii="Times New Roman" w:hAnsi="Times New Roman" w:cs="Times New Roman"/>
          <w:sz w:val="28"/>
          <w:szCs w:val="28"/>
        </w:rPr>
        <w:t>49ч.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Сказки русских писателей.</w:t>
      </w:r>
      <w:r>
        <w:rPr>
          <w:rFonts w:ascii="Times New Roman" w:hAnsi="Times New Roman" w:cs="Times New Roman"/>
          <w:sz w:val="28"/>
          <w:szCs w:val="28"/>
        </w:rPr>
        <w:t xml:space="preserve"> 11ч.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Делу время – потехе час.</w:t>
      </w:r>
      <w:r>
        <w:rPr>
          <w:rFonts w:ascii="Times New Roman" w:hAnsi="Times New Roman" w:cs="Times New Roman"/>
          <w:sz w:val="28"/>
          <w:szCs w:val="28"/>
        </w:rPr>
        <w:t xml:space="preserve"> 5ч.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Страна далёкого детства.</w:t>
      </w:r>
      <w:r>
        <w:rPr>
          <w:rFonts w:ascii="Times New Roman" w:hAnsi="Times New Roman" w:cs="Times New Roman"/>
          <w:sz w:val="28"/>
          <w:szCs w:val="28"/>
        </w:rPr>
        <w:t xml:space="preserve"> 6ч.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Поэтическая тетрадь.</w:t>
      </w:r>
      <w:r>
        <w:rPr>
          <w:rFonts w:ascii="Times New Roman" w:hAnsi="Times New Roman" w:cs="Times New Roman"/>
          <w:sz w:val="28"/>
          <w:szCs w:val="28"/>
        </w:rPr>
        <w:t>3ч.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Природа и мы.</w:t>
      </w:r>
      <w:r>
        <w:rPr>
          <w:rFonts w:ascii="Times New Roman" w:hAnsi="Times New Roman" w:cs="Times New Roman"/>
          <w:sz w:val="28"/>
          <w:szCs w:val="28"/>
        </w:rPr>
        <w:t xml:space="preserve"> 8ч.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Поэтическая тетрадь.</w:t>
      </w:r>
      <w:r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Родина.</w:t>
      </w:r>
      <w:r>
        <w:rPr>
          <w:rFonts w:ascii="Times New Roman" w:hAnsi="Times New Roman" w:cs="Times New Roman"/>
          <w:sz w:val="28"/>
          <w:szCs w:val="28"/>
        </w:rPr>
        <w:t xml:space="preserve"> 3ч.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Страна «Фантазия».</w:t>
      </w:r>
      <w:r>
        <w:rPr>
          <w:rFonts w:ascii="Times New Roman" w:hAnsi="Times New Roman" w:cs="Times New Roman"/>
          <w:sz w:val="28"/>
          <w:szCs w:val="28"/>
        </w:rPr>
        <w:t xml:space="preserve"> 4ч.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>Зарубежная литература.</w:t>
      </w:r>
      <w:r>
        <w:rPr>
          <w:rFonts w:ascii="Times New Roman" w:hAnsi="Times New Roman" w:cs="Times New Roman"/>
          <w:sz w:val="28"/>
          <w:szCs w:val="28"/>
        </w:rPr>
        <w:t xml:space="preserve"> 11 ч.</w:t>
      </w:r>
    </w:p>
    <w:p w:rsidR="00C2064E" w:rsidRPr="00C64792" w:rsidRDefault="00C2064E" w:rsidP="00C20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8ED" w:rsidRDefault="00B208ED"/>
    <w:sectPr w:rsidR="00B2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>
    <w:useFELayout/>
  </w:compat>
  <w:rsids>
    <w:rsidRoot w:val="00C2064E"/>
    <w:rsid w:val="00B208ED"/>
    <w:rsid w:val="00C2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6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кл чтение 3 часа</dc:title>
  <dc:subject/>
  <dc:creator>Admin</dc:creator>
  <cp:keywords/>
  <dc:description/>
  <cp:lastModifiedBy>Admin</cp:lastModifiedBy>
  <cp:revision>2</cp:revision>
  <dcterms:created xsi:type="dcterms:W3CDTF">2012-06-23T17:46:00Z</dcterms:created>
  <dcterms:modified xsi:type="dcterms:W3CDTF">2012-06-23T17:47:00Z</dcterms:modified>
</cp:coreProperties>
</file>