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BC" w:rsidRPr="001F6CBC" w:rsidRDefault="001F6CBC" w:rsidP="001F6CBC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1F6CBC">
        <w:rPr>
          <w:rFonts w:ascii="Times New Roman" w:hAnsi="Times New Roman" w:cs="Times New Roman"/>
          <w:b/>
          <w:sz w:val="44"/>
          <w:szCs w:val="44"/>
        </w:rPr>
        <w:t>Консультация для родителей по ФГОС в ДОУ.</w:t>
      </w:r>
      <w:bookmarkEnd w:id="0"/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r>
        <w:rPr>
          <w:rFonts w:ascii="Times New Roman" w:hAnsi="Times New Roman" w:cs="Times New Roman"/>
          <w:sz w:val="28"/>
          <w:szCs w:val="28"/>
        </w:rPr>
        <w:t>Иванова Лес</w:t>
      </w:r>
      <w:r w:rsidRPr="001F6C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Подготовка детей к школе в условиях внедрения ФГОС – федеральных государственных образовательных стандартов второго поколения.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ФГОС – принципиально новый для нас документ. Это общественный договор муниципалитета, ДОУ, воспитанников и их родителей. ФГОС – новый стандарт нормирует все важнейшие стороны работы ДОУ, определяет уклад жизни.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Как все мы знаем, сегодня государство определило единственный путь, который позволит России стать конкурентным обществом в мире 21-го века, который позволит обеспечить достойную жизнь всем нашим гражданам. Этот путь - модернизация и инновационное развитие.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 и со школьной скамьи. Именно ДОУ и школа фактически являются важным элементом в этом процессе.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Главные задачи современного ДОУ - раскрытие способностей каждого воспитанника, воспитание порядочного и патриотичного человека, личности, готовой к жизни в высокотехнологичном, конкурентном мире. Принципиальное отличие новых стандартов от стандартов первого поколения заключается в том, что целью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знаний.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ФГОС – это совокупность трёх систем требований: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-требований к результату образования;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-требований к структуре основных образовательных программ;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-требований к условиям реализации стандарта.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Если в стандарте первого поколения детально прописывалось содержание образования, то в новом стандарте 2009 года чётко обозначены требования к результатам образования: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lastRenderedPageBreak/>
        <w:t xml:space="preserve"> 1. личностным результатам, а именно: мотивы к обучению, выполнению морально – нравственных норм, </w:t>
      </w:r>
      <w:proofErr w:type="spellStart"/>
      <w:r w:rsidRPr="001F6CB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6CBC">
        <w:rPr>
          <w:rFonts w:ascii="Times New Roman" w:hAnsi="Times New Roman" w:cs="Times New Roman"/>
          <w:sz w:val="28"/>
          <w:szCs w:val="28"/>
        </w:rPr>
        <w:t xml:space="preserve"> внутренней позиции, самоуважения, самооценки;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2.метапредметным результатам, а именно: умения учиться использовать символические средства, выполнять логические операции, проводить сравнение и анализ, классификацию, управлять своей деятельностью, осуществлять контроль, коррекцию, проявлять самостоятельность и навыки сотрудничества, активную речевую деятельность, уметь работать с источниками информации;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3. предметным результатам, т. е. овладение системой знаний. Во все времена деятельность ДОУ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 патриотизм, стремление к познанию, умение общаться, чувство ответственности за свои решения и поступки, и многое другое. В основе Стандарта лежит концепция духовно – нравственного развития и воспитания личности гражданина России.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Формирование здорового образа жизни должно происходить непрерывно и целенаправленно. Стандарт второго поколения обеспечивает формирование знаний, установок, ориентиров и норм поведения, обеспечивающих сохранение, укрепления здоровья, заинтересованного отношения к собственному здоровью. Требования к условиям реализации образовательных программ предполагают развитие кадровых, материально – технических, финансовых и др. условий, без которых нельзя достичь необходимых образовательных результатов. Таким образом, меняются требования к педагогу.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Уважаемые наши родители! Обратите внимание на то, соблюдает ли ваш ребёнок правила личной гигиены, может ли он сам себя обслужить в повседневной жизни (надеть пальто или куртку, завязать шнурки, убрать со стола посуду и т. д.), соблюдает ли режим дня. Можете ли вы утверждать, что ваш ребёнок готов самостоятельно решать задачи, связанные с общением и взаимодействием со сверстниками и с взрослыми? Необходимо воспитывать в детях самостоятельность и ответственность, способность проявлять волевые усилия в ситуациях выбора между «можно» и «нельзя», «хочу» и «должен».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У детей в возрасте 6-7 лет проявляются такие качества, как готовность решать задачи, связанные с освоением учебного материала: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- восприятие;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- внимание;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lastRenderedPageBreak/>
        <w:t xml:space="preserve">- элементарная учебная деятельность (умение слушать и слышать педагога, принимать учебную задачу, следовать инструкции, задавать вопросы, самостоятельно выполнять задание, стремиться к достижению результата);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- развитая мелкая моторика (тонкие движения рук, важные для овладения письмом, рисованием, лепкой и. д.). 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Игры, совместная деятельность с взрослыми, сверстниками способствует усвоению детьми системы моральных норм и взаимоотношений, формированию коммуникативных умений. А также эмоциональной отзывчивости, сотрудничества и взаимопомощи, способности к осознанию и оцениванию своих действий, поступков, мыслей («что такое хорошо и что такое плохо»), определять своё знание и незнание, т.е. иметь объективную самооценку своего «я» и другого человека.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Обратите, пожалуйста, внимание на формирование семейных ценностей: любовь к родным и близким, забота в семье друг о друге, почитание старших, чувство уважения к родителям, бабушкам, дедушкам, братьям и сёстрам. Подумайте, чему учат детей ваши семейные праздники, традиции: любви к родному дому, городу, Родине, доброжелательности к людям, стремлению к здоровому образу жизни. Если это так, то всё это вместе взятое воспитывает, развивает и формирует вашего сына или дочь как человека. А это и есть самое важное, каким человеком будет ваш ребёнок (социальный заказ государства).</w:t>
      </w:r>
    </w:p>
    <w:p w:rsid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 xml:space="preserve"> Закончить хочется такими словами: </w:t>
      </w:r>
    </w:p>
    <w:p w:rsidR="00C31FBE" w:rsidRPr="001F6CBC" w:rsidRDefault="001F6CBC" w:rsidP="001F6CB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6CBC">
        <w:rPr>
          <w:rFonts w:ascii="Times New Roman" w:hAnsi="Times New Roman" w:cs="Times New Roman"/>
          <w:sz w:val="28"/>
          <w:szCs w:val="28"/>
        </w:rPr>
        <w:t>Мы откуда появились? Звёзд далёких порожденье?</w:t>
      </w:r>
    </w:p>
    <w:sectPr w:rsidR="00C31FBE" w:rsidRPr="001F6CBC" w:rsidSect="001F6C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ED"/>
    <w:rsid w:val="00030195"/>
    <w:rsid w:val="00057C23"/>
    <w:rsid w:val="00070CFC"/>
    <w:rsid w:val="000B0E42"/>
    <w:rsid w:val="000B6549"/>
    <w:rsid w:val="00141AD5"/>
    <w:rsid w:val="001A3A6C"/>
    <w:rsid w:val="001F6CBC"/>
    <w:rsid w:val="002275EC"/>
    <w:rsid w:val="003019D2"/>
    <w:rsid w:val="00361F43"/>
    <w:rsid w:val="00366E16"/>
    <w:rsid w:val="003A6FF9"/>
    <w:rsid w:val="00450FCA"/>
    <w:rsid w:val="00460B5C"/>
    <w:rsid w:val="0047384E"/>
    <w:rsid w:val="004E7200"/>
    <w:rsid w:val="00590142"/>
    <w:rsid w:val="005B72A6"/>
    <w:rsid w:val="005C4965"/>
    <w:rsid w:val="00622FBE"/>
    <w:rsid w:val="00685BDF"/>
    <w:rsid w:val="006E40C1"/>
    <w:rsid w:val="007328ED"/>
    <w:rsid w:val="007772ED"/>
    <w:rsid w:val="00835FBE"/>
    <w:rsid w:val="008A168D"/>
    <w:rsid w:val="009453A3"/>
    <w:rsid w:val="009F02A0"/>
    <w:rsid w:val="00A01F54"/>
    <w:rsid w:val="00A63024"/>
    <w:rsid w:val="00AE1F47"/>
    <w:rsid w:val="00B03CFA"/>
    <w:rsid w:val="00B15333"/>
    <w:rsid w:val="00B8130C"/>
    <w:rsid w:val="00C15570"/>
    <w:rsid w:val="00C31FBE"/>
    <w:rsid w:val="00C62109"/>
    <w:rsid w:val="00D916BF"/>
    <w:rsid w:val="00DB0F89"/>
    <w:rsid w:val="00E02982"/>
    <w:rsid w:val="00E828DA"/>
    <w:rsid w:val="00EB57C7"/>
    <w:rsid w:val="00F10991"/>
    <w:rsid w:val="00F651D6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2016-01-20T11:56:00Z</dcterms:created>
  <dcterms:modified xsi:type="dcterms:W3CDTF">2016-01-20T12:08:00Z</dcterms:modified>
</cp:coreProperties>
</file>