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B3B" w:rsidRDefault="00B4080B" w:rsidP="00C1521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00"/>
          <w:sz w:val="52"/>
          <w:szCs w:val="52"/>
        </w:rPr>
      </w:pPr>
      <w:bookmarkStart w:id="0" w:name="_GoBack"/>
      <w:bookmarkEnd w:id="0"/>
      <w:r>
        <w:rPr>
          <w:b/>
          <w:i/>
          <w:color w:val="FF0000"/>
          <w:sz w:val="52"/>
          <w:szCs w:val="52"/>
        </w:rPr>
        <w:t xml:space="preserve">«Игры по дороге </w:t>
      </w:r>
      <w:r w:rsidR="00534460">
        <w:rPr>
          <w:b/>
          <w:i/>
          <w:color w:val="FF0000"/>
          <w:sz w:val="52"/>
          <w:szCs w:val="52"/>
        </w:rPr>
        <w:t>домой</w:t>
      </w:r>
      <w:r w:rsidR="00A45094" w:rsidRPr="00861B3B">
        <w:rPr>
          <w:b/>
          <w:i/>
          <w:color w:val="FF0000"/>
          <w:sz w:val="52"/>
          <w:szCs w:val="52"/>
        </w:rPr>
        <w:t>».</w:t>
      </w:r>
    </w:p>
    <w:p w:rsidR="003B091D" w:rsidRDefault="003B091D" w:rsidP="003B091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i/>
          <w:color w:val="FF0000"/>
          <w:sz w:val="52"/>
          <w:szCs w:val="52"/>
        </w:rPr>
      </w:pPr>
    </w:p>
    <w:p w:rsidR="00861B3B" w:rsidRPr="003B091D" w:rsidRDefault="003B091D" w:rsidP="003B091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i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1DA8AC76" wp14:editId="6AECEA2E">
            <wp:extent cx="3228975" cy="3228975"/>
            <wp:effectExtent l="0" t="0" r="0" b="0"/>
            <wp:docPr id="2" name="Рисунок 2" descr="Вот мы и подросли. Пора в детский са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т мы и подросли. Пора в детский сад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3B" w:rsidRDefault="00861B3B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861B3B" w:rsidRDefault="00861B3B" w:rsidP="003B091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45094" w:rsidRPr="00A45094" w:rsidRDefault="00861B3B" w:rsidP="0053446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D06597" wp14:editId="5FD5FB5D">
            <wp:simplePos x="0" y="0"/>
            <wp:positionH relativeFrom="column">
              <wp:posOffset>910590</wp:posOffset>
            </wp:positionH>
            <wp:positionV relativeFrom="paragraph">
              <wp:posOffset>229870</wp:posOffset>
            </wp:positionV>
            <wp:extent cx="3239135" cy="3148330"/>
            <wp:effectExtent l="0" t="0" r="0" b="0"/>
            <wp:wrapNone/>
            <wp:docPr id="1" name="Рисунок 1" descr="Результат выполнения Календарно тематическое планирование 8 кл история россии бох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выполнения Календарно тематическое планирование 8 кл история россии бохан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460">
        <w:rPr>
          <w:color w:val="000000"/>
          <w:sz w:val="28"/>
          <w:szCs w:val="28"/>
        </w:rPr>
        <w:t xml:space="preserve">   </w:t>
      </w:r>
      <w:r w:rsidR="00A45094" w:rsidRPr="00A45094">
        <w:rPr>
          <w:color w:val="000000"/>
          <w:sz w:val="28"/>
          <w:szCs w:val="28"/>
        </w:rPr>
        <w:t>Одним из условий нормального развития ребенка и его успешного в дальнейшем обучения в школе является правильное формирование речи в дошкольном возрасте. Любое, даже незначительное нарушение отражается на поведении ребенка, на его деятельности. Необходимо работать над развитием всех сторон речи, решая задачи формирования правильного произношения, развития грамматически правильной, связной речи.</w:t>
      </w:r>
    </w:p>
    <w:p w:rsidR="00861B3B" w:rsidRDefault="00861B3B" w:rsidP="0053446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4"/>
          <w:i/>
          <w:color w:val="FF0000"/>
          <w:sz w:val="36"/>
          <w:szCs w:val="36"/>
        </w:rPr>
      </w:pP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FF0000"/>
          <w:sz w:val="36"/>
          <w:szCs w:val="36"/>
        </w:rPr>
      </w:pPr>
      <w:r w:rsidRPr="00861B3B">
        <w:rPr>
          <w:rStyle w:val="a4"/>
          <w:i/>
          <w:color w:val="FF0000"/>
          <w:sz w:val="36"/>
          <w:szCs w:val="36"/>
        </w:rPr>
        <w:t xml:space="preserve">Игры по дороге в </w:t>
      </w:r>
      <w:r w:rsidR="00534460">
        <w:rPr>
          <w:rStyle w:val="a4"/>
          <w:i/>
          <w:color w:val="FF0000"/>
          <w:sz w:val="36"/>
          <w:szCs w:val="36"/>
        </w:rPr>
        <w:t>домой.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«Кто самый внимательный».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Можно предложить ребенку посоревноваться на внимательность. Называется предмет, который встретился на пути, параллельно выделяется отличительный признак этого предмета. </w:t>
      </w:r>
      <w:proofErr w:type="gramStart"/>
      <w:r w:rsidRPr="00A45094">
        <w:rPr>
          <w:color w:val="000000"/>
          <w:sz w:val="28"/>
          <w:szCs w:val="28"/>
        </w:rPr>
        <w:t>Например, «Я увидел горку, она высокая» или «Я увидел машину, она большая» и т.д.</w:t>
      </w:r>
      <w:proofErr w:type="gramEnd"/>
      <w:r w:rsidRPr="00A45094">
        <w:rPr>
          <w:color w:val="000000"/>
          <w:sz w:val="28"/>
          <w:szCs w:val="28"/>
        </w:rPr>
        <w:t xml:space="preserve"> Можно предложить и такое задание: посоревноваться с ребенком в подборе признаков к одному предмету. Выигрывает, </w:t>
      </w:r>
      <w:proofErr w:type="gramStart"/>
      <w:r w:rsidRPr="00A45094">
        <w:rPr>
          <w:color w:val="000000"/>
          <w:sz w:val="28"/>
          <w:szCs w:val="28"/>
        </w:rPr>
        <w:t>назвавший</w:t>
      </w:r>
      <w:proofErr w:type="gramEnd"/>
      <w:r w:rsidRPr="00A45094">
        <w:rPr>
          <w:color w:val="000000"/>
          <w:sz w:val="28"/>
          <w:szCs w:val="28"/>
        </w:rPr>
        <w:t xml:space="preserve"> больше слов. Выполняя такие упражнения, дети учатся согласовывать прилагательные с существительными.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«Весёлый счет».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Можно проводить на улице, во время прогулок с ребенком. При проведении этой игры не только закрепляется правильное употребление падежных форм существительных, но и умение вести счет. Необходимо только именовать каждое число при пересчете предметов: например, одно дерево, два дерева, три дерева и т.д., и </w:t>
      </w:r>
      <w:r w:rsidRPr="00A45094">
        <w:rPr>
          <w:color w:val="000000"/>
          <w:sz w:val="28"/>
          <w:szCs w:val="28"/>
        </w:rPr>
        <w:lastRenderedPageBreak/>
        <w:t>следить за четким проговариванием падежных окончаний числительных и существительных.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«Рыба, птица, зверь».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На слово взрослого «рыба» ребенок должен перечислить виды рыб и наоборот, если взрослый перечисляет и называет, к примеру, окунь, щука, сазан, ребенок должен быстро назвать обобщающее слово.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«Что (кто) бывает зеленым (веселым, грустным, быстрым …)?»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На конкретный вопрос типа: «Что бывает зеленым?» необходимо получить как можно больше разнообразных ответов: трава, листья, крокодил, лента и т.д.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«Отгадай предмет по паре других».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A45094">
        <w:rPr>
          <w:color w:val="000000"/>
          <w:sz w:val="28"/>
          <w:szCs w:val="28"/>
        </w:rPr>
        <w:t>Взрослый называет пару предметов, действий, образов, а ребенок отгадывает: папа, мама – это семья, мясо, лук-это котлеты, торт, свечи - это праздник и т.д.</w:t>
      </w:r>
      <w:proofErr w:type="gramEnd"/>
      <w:r w:rsidRPr="00A45094">
        <w:rPr>
          <w:color w:val="000000"/>
          <w:sz w:val="28"/>
          <w:szCs w:val="28"/>
        </w:rPr>
        <w:t xml:space="preserve"> Мир детского сознания состоит из одних вопросов. Им все интересно. Важно использовать такие ситуации для совершенствования речи детей.</w:t>
      </w:r>
    </w:p>
    <w:p w:rsidR="00861B3B" w:rsidRDefault="00861B3B" w:rsidP="00861B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</w:t>
      </w:r>
    </w:p>
    <w:p w:rsidR="00A45094" w:rsidRPr="00861B3B" w:rsidRDefault="00861B3B" w:rsidP="00861B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="00A45094" w:rsidRPr="00861B3B">
        <w:rPr>
          <w:b/>
          <w:i/>
          <w:color w:val="000000"/>
          <w:sz w:val="28"/>
          <w:szCs w:val="28"/>
        </w:rPr>
        <w:t>«Я дарю тебе словечко».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Взрослый и ребенок по очереди дарят друг другу словечко, объясняя его значение, при этом ребенок может называть знакомое ему слово, а взрослый - незнакомое для ребенка слово и не просто объясняют значение этого слова. Но и составляют с ним предложение. В ходе таких упражнений обогащается словарный запас ребенка, развивается связная речь.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«Живое предложение».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Можно играть всей семьей. Совместно составляется предложение из трех, четырех слов, в зависимости от количества членов семьи. За каждым играющим закрепляется одно слово из предложения. По сигналу все должны стать в одну шеренгу и прочесть предложение, которое получилось. Игру можно проводить несколько раз, при этом важным условием является то, что каждый раз играющие должны становиться в другом порядке, тогда предложения будут звучать по-разному. Например, задумано предложение «Весной расцвели голубые подснежники». В ходе игры предложение может звучать так: «Расцвели голубые подснежники весной» или «Голубые подснежники весной расцвели». Каждый раз, когда получается новое предложение, нужно дать возможность ребенку прочитать его. Такая игра способствует развитию интонационной выразительности речи, а также помогает сформировать у ребенка память, внимание.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«Задом наперед».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Взрослые и ребенок вместе рассказывают сюжет хорошо известной сказки, рассказа, начиная с конца.</w:t>
      </w:r>
    </w:p>
    <w:p w:rsidR="00A45094" w:rsidRPr="008B1573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8B1573">
        <w:rPr>
          <w:i/>
          <w:color w:val="000000"/>
          <w:sz w:val="28"/>
          <w:szCs w:val="28"/>
        </w:rPr>
        <w:t>«Интеллектуальный теннис».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A45094">
        <w:rPr>
          <w:color w:val="000000"/>
          <w:sz w:val="28"/>
          <w:szCs w:val="28"/>
        </w:rPr>
        <w:t>Ребенок называет слово и быстро передает (бросает) теннисный мяч взрослому, с тем чтобы он придумал к слову определение, например: море - синее; солнце - яркое; дождь - грибной.</w:t>
      </w:r>
      <w:proofErr w:type="gramEnd"/>
    </w:p>
    <w:p w:rsidR="00861B3B" w:rsidRDefault="00861B3B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rStyle w:val="a4"/>
          <w:i/>
          <w:color w:val="FF0000"/>
          <w:sz w:val="36"/>
          <w:szCs w:val="36"/>
        </w:rPr>
      </w:pP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FF0000"/>
          <w:sz w:val="36"/>
          <w:szCs w:val="36"/>
        </w:rPr>
      </w:pPr>
      <w:r w:rsidRPr="00861B3B">
        <w:rPr>
          <w:rStyle w:val="a4"/>
          <w:i/>
          <w:color w:val="FF0000"/>
          <w:sz w:val="36"/>
          <w:szCs w:val="36"/>
        </w:rPr>
        <w:t>Игры на кухне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«Вкусные словечки» (по аналогии с игрой «Города»).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Каждое последующее слово начинается со звука, на который заканчивается предыдущее слово.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«Угощение».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Ребенку предлагается вспомнить вкусные слова на определенный звук: </w:t>
      </w:r>
      <w:proofErr w:type="gramStart"/>
      <w:r w:rsidRPr="00A45094">
        <w:rPr>
          <w:color w:val="000000"/>
          <w:sz w:val="28"/>
          <w:szCs w:val="28"/>
        </w:rPr>
        <w:t>А-</w:t>
      </w:r>
      <w:proofErr w:type="gramEnd"/>
      <w:r w:rsidRPr="00A45094">
        <w:rPr>
          <w:color w:val="000000"/>
          <w:sz w:val="28"/>
          <w:szCs w:val="28"/>
        </w:rPr>
        <w:t xml:space="preserve"> арбуз, ананас и т.д.; Б- банан, бутерброд и т.д. Слова произносятся взрослым и ребенком по очереди. Важно, чтобы ребенок проговаривал: «Я угощаю тебя ананасом», «Я угощаю тебя апельсином» и т.д. Параллельно с выполнением этого задания ребенок упражняется в правильном употреблении падежных форм существительных. Для закрепления умения согласовывать существительные с прилагательным можно предложить ребенку добавить к своему слову какой-либо признак: «Я угощаю тебя оранжевым апельсином» или числительное «Я угощаю тебя двумя бананами».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«Путаница» игра на закрепление слоговой структуры слова.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Предложить составить слово из слогов, например, </w:t>
      </w:r>
      <w:proofErr w:type="spellStart"/>
      <w:r w:rsidRPr="00A45094">
        <w:rPr>
          <w:color w:val="000000"/>
          <w:sz w:val="28"/>
          <w:szCs w:val="28"/>
        </w:rPr>
        <w:t>са</w:t>
      </w:r>
      <w:proofErr w:type="spellEnd"/>
      <w:r w:rsidRPr="00A45094">
        <w:rPr>
          <w:color w:val="000000"/>
          <w:sz w:val="28"/>
          <w:szCs w:val="28"/>
        </w:rPr>
        <w:t xml:space="preserve">-ко (коса), </w:t>
      </w:r>
      <w:proofErr w:type="spellStart"/>
      <w:proofErr w:type="gramStart"/>
      <w:r w:rsidRPr="00A45094">
        <w:rPr>
          <w:color w:val="000000"/>
          <w:sz w:val="28"/>
          <w:szCs w:val="28"/>
        </w:rPr>
        <w:t>ло</w:t>
      </w:r>
      <w:proofErr w:type="spellEnd"/>
      <w:r w:rsidRPr="00A45094">
        <w:rPr>
          <w:color w:val="000000"/>
          <w:sz w:val="28"/>
          <w:szCs w:val="28"/>
        </w:rPr>
        <w:t>-мы</w:t>
      </w:r>
      <w:proofErr w:type="gramEnd"/>
      <w:r w:rsidRPr="00A45094">
        <w:rPr>
          <w:color w:val="000000"/>
          <w:sz w:val="28"/>
          <w:szCs w:val="28"/>
        </w:rPr>
        <w:t xml:space="preserve"> (мыло). Если ребенок знает буквы и владеет слоговым чтением, можно эту игру провести следующим образом: на листе бумаги хаотично пишутся слоги, ребенок должен соединить линией слоги, чтобы получилось слово. Игра способствует развитию моторики рук.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«Один-два».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Предложить ребенку стать волшебником, превратить два слова в одно или наоборот, например, большие глаза - большеглазый, длинный хвост - длиннохвостый и т.д.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С целью введения в речь ребенка антонимов можно поиграть в игру </w:t>
      </w:r>
      <w:r w:rsidRPr="00861B3B">
        <w:rPr>
          <w:b/>
          <w:i/>
          <w:color w:val="000000"/>
          <w:sz w:val="28"/>
          <w:szCs w:val="28"/>
        </w:rPr>
        <w:t>«Наоборот».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Задается вопрос: «Лес какой?». Необходимо ответить парой слов-антонимов: лес большой - лес маленький, лес старый - лес молодой, лес зимний - лес весенний или взрослый называет слово, а ребенок подбирает к нему антоним.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Большое влияние на речь детей оказывает развитие мелкой моторики рук, так как доказано, что если развитие движений пальцев соответствует возрастной норме, то и развитие речи тоже в пределах нормы. Проводя дома упражнения на развитие моторики рук, можно использовать разнообразный подручный материал: бельевые прищепки, пробки от пластиковых бутылок, «сухие бассейны» с горохом, фасолью, рисом.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«Игры с бельевыми прищепками».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 xml:space="preserve">Различные геометрические фигуры из разноцветного картона с помощью прищепок превращаются в предметы, силуэт животных, птиц и т.д. Все зависит от фантазии </w:t>
      </w:r>
      <w:proofErr w:type="gramStart"/>
      <w:r w:rsidRPr="00A45094">
        <w:rPr>
          <w:color w:val="000000"/>
          <w:sz w:val="28"/>
          <w:szCs w:val="28"/>
        </w:rPr>
        <w:t>играющих</w:t>
      </w:r>
      <w:proofErr w:type="gramEnd"/>
      <w:r w:rsidRPr="00A45094">
        <w:rPr>
          <w:color w:val="000000"/>
          <w:sz w:val="28"/>
          <w:szCs w:val="28"/>
        </w:rPr>
        <w:t>. Например, овал можно превратить в рыбку, приделав ей плавники из прищепок, можно превратить в ежика, прищепки будут играть роль иголок. Можно устроить веселую игру-соревнование между членами семьи. Кто быстрее снимет со своей одежды прищепки.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«Сухой бассейн».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На дне миски с фасолью (рисом, пшеном и т.д.) спрятать игрушки от киндер-сюрприза. Кто быстрее их достанет.</w:t>
      </w:r>
    </w:p>
    <w:p w:rsidR="00A45094" w:rsidRPr="00861B3B" w:rsidRDefault="00861B3B" w:rsidP="00861B3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</w:t>
      </w:r>
      <w:r w:rsidR="00A45094" w:rsidRPr="00861B3B">
        <w:rPr>
          <w:b/>
          <w:i/>
          <w:color w:val="000000"/>
          <w:sz w:val="28"/>
          <w:szCs w:val="28"/>
        </w:rPr>
        <w:t>«Лепка из теста».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При приготовлении выпечки дать ребенку кусочек теста и предложить ему слепить любую фигуру.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С помощью таких игр стимулируется действие речевых зон коры головного мозга, что положительно сказывается на речи детей.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Развитие речи ребенка напрямую связано с развитием общей моторики у детей. Поэтому двигательной активности ребенка тоже нужно уделять большое внимание, играя с ним в игры на развитие координации движений, пространственной ориентации. Спектр игр и игровых упражнений, способствующих решению этих задач, очень велик.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«Ловкий зайчик».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Предложить ребенку попрыгать на двух ногах с продвижением вперед.</w:t>
      </w:r>
    </w:p>
    <w:p w:rsidR="00A45094" w:rsidRPr="00861B3B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«Сбей кеглю» (любой предме</w:t>
      </w:r>
      <w:proofErr w:type="gramStart"/>
      <w:r w:rsidRPr="00861B3B">
        <w:rPr>
          <w:b/>
          <w:i/>
          <w:color w:val="000000"/>
          <w:sz w:val="28"/>
          <w:szCs w:val="28"/>
        </w:rPr>
        <w:t>т-</w:t>
      </w:r>
      <w:proofErr w:type="gramEnd"/>
      <w:r w:rsidRPr="00861B3B">
        <w:rPr>
          <w:b/>
          <w:i/>
          <w:color w:val="000000"/>
          <w:sz w:val="28"/>
          <w:szCs w:val="28"/>
        </w:rPr>
        <w:t xml:space="preserve"> коробку, бутылку).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Нужно сбить кеглю, прокатывая мяч вперед.</w:t>
      </w:r>
    </w:p>
    <w:p w:rsidR="00A45094" w:rsidRPr="00861B3B" w:rsidRDefault="00A45094" w:rsidP="00861B3B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b/>
          <w:i/>
          <w:color w:val="000000"/>
          <w:sz w:val="28"/>
          <w:szCs w:val="28"/>
        </w:rPr>
      </w:pPr>
      <w:r w:rsidRPr="00861B3B">
        <w:rPr>
          <w:b/>
          <w:i/>
          <w:color w:val="000000"/>
          <w:sz w:val="28"/>
          <w:szCs w:val="28"/>
        </w:rPr>
        <w:t>«Пройди, не задень».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Ходьба на носочках между предметами, поставленными на расстоянии сорок сантиметров друг от друга. Расстояние можно уменьшать или увеличивать, в зависимости от возможностей ребенка.</w:t>
      </w:r>
    </w:p>
    <w:p w:rsidR="00A45094" w:rsidRPr="00A45094" w:rsidRDefault="00A45094" w:rsidP="00A45094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45094">
        <w:rPr>
          <w:color w:val="000000"/>
          <w:sz w:val="28"/>
          <w:szCs w:val="28"/>
        </w:rPr>
        <w:t>Каждую минуту общения с ребенком можно превратить в увлекательную игру, которая будет способствовать не только развитию речи детей, но формированию личности ребенка, его морально-волевых качеств, а также станет своеобразным мостиком от мира детей к миру взрослых.</w:t>
      </w:r>
    </w:p>
    <w:p w:rsidR="00FF6C2A" w:rsidRPr="00A45094" w:rsidRDefault="00FF6C2A" w:rsidP="00A450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F6C2A" w:rsidRPr="00A45094" w:rsidSect="003B091D">
      <w:pgSz w:w="11906" w:h="16838"/>
      <w:pgMar w:top="720" w:right="720" w:bottom="720" w:left="720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094"/>
    <w:rsid w:val="003B091D"/>
    <w:rsid w:val="00534460"/>
    <w:rsid w:val="00861B3B"/>
    <w:rsid w:val="008B1573"/>
    <w:rsid w:val="00A45094"/>
    <w:rsid w:val="00B4080B"/>
    <w:rsid w:val="00C1521F"/>
    <w:rsid w:val="00F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450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450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5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3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D891-31D8-4022-9865-3B11B851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1113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Семья)</cp:lastModifiedBy>
  <cp:revision>3</cp:revision>
  <dcterms:created xsi:type="dcterms:W3CDTF">2015-09-16T18:53:00Z</dcterms:created>
  <dcterms:modified xsi:type="dcterms:W3CDTF">2015-09-16T18:55:00Z</dcterms:modified>
</cp:coreProperties>
</file>