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80" w:rsidRDefault="00845C80" w:rsidP="00845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воспитателей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Тема: «Методы и приемы организации двигательной активности детей дошкольного возраста»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i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«Жизнь требует движения» </w:t>
      </w:r>
      <w:r>
        <w:rPr>
          <w:b/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                                                                   (Аристотель)</w:t>
      </w:r>
      <w:r>
        <w:rPr>
          <w:sz w:val="28"/>
          <w:szCs w:val="28"/>
        </w:rPr>
        <w:t xml:space="preserve"> </w:t>
      </w: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детей на всех этапах их развития является одним из приоритетных направлений государственной политики в Российской Федерации.</w:t>
      </w:r>
    </w:p>
    <w:p w:rsidR="00845C80" w:rsidRDefault="00845C80" w:rsidP="00845C80">
      <w:pPr>
        <w:spacing w:line="2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Мощным биологическим стимулятором жизненных функций и здоровья растущего организма является двигательная активность – естественная потребность в движении, удовлетворение которой является важнейшим условием всестороннего развития и воспитания ребёнка, сохранения и укрепления его здоровья.  </w:t>
      </w:r>
      <w:r>
        <w:rPr>
          <w:sz w:val="28"/>
          <w:szCs w:val="28"/>
        </w:rPr>
        <w:br/>
        <w:t xml:space="preserve">         Первые семь лет - это годы бурного психического и физического развития ребёнка, организм которого и его функции ещё далеко не совершенны и легко подвергаются различным воздействиям. Вот почему так важно, чтоб в этот период развития детей мы, педагоги, обеспечили им  выполнение двигательного режима, необходимого для здорового физического состояния ребёнка и его психики в течение дня. </w:t>
      </w:r>
    </w:p>
    <w:p w:rsidR="00845C80" w:rsidRDefault="00845C80" w:rsidP="00845C80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Итак, важнейшим условием оздоровления в ДОУ является </w:t>
      </w:r>
      <w:r>
        <w:rPr>
          <w:b/>
          <w:bCs/>
          <w:sz w:val="28"/>
          <w:szCs w:val="28"/>
        </w:rPr>
        <w:t>организация двигательной активности детей</w:t>
      </w:r>
      <w:r>
        <w:rPr>
          <w:sz w:val="28"/>
          <w:szCs w:val="28"/>
        </w:rPr>
        <w:t xml:space="preserve">. </w:t>
      </w:r>
    </w:p>
    <w:p w:rsidR="00845C80" w:rsidRDefault="00845C80" w:rsidP="00845C80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Двигательная активность способствует:</w:t>
      </w:r>
    </w:p>
    <w:p w:rsidR="00845C80" w:rsidRDefault="00845C80" w:rsidP="00845C80">
      <w:pPr>
        <w:numPr>
          <w:ilvl w:val="0"/>
          <w:numId w:val="1"/>
        </w:num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повышению устойчивости организма к различным заболеваниям; </w:t>
      </w:r>
    </w:p>
    <w:p w:rsidR="00845C80" w:rsidRDefault="00845C80" w:rsidP="00845C80">
      <w:pPr>
        <w:numPr>
          <w:ilvl w:val="0"/>
          <w:numId w:val="1"/>
        </w:num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росту физической работоспособности; </w:t>
      </w:r>
    </w:p>
    <w:p w:rsidR="00845C80" w:rsidRDefault="00845C80" w:rsidP="00845C80">
      <w:pPr>
        <w:numPr>
          <w:ilvl w:val="0"/>
          <w:numId w:val="1"/>
        </w:num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нормализации деятельности отдельных органов и функциональных систем; </w:t>
      </w:r>
    </w:p>
    <w:p w:rsidR="00845C80" w:rsidRDefault="00845C80" w:rsidP="00845C80">
      <w:pPr>
        <w:numPr>
          <w:ilvl w:val="0"/>
          <w:numId w:val="1"/>
        </w:numPr>
        <w:spacing w:line="20" w:lineRule="atLeast"/>
      </w:pPr>
      <w:r>
        <w:rPr>
          <w:sz w:val="28"/>
          <w:szCs w:val="28"/>
        </w:rPr>
        <w:t xml:space="preserve">появлению положительных эмоций, способствующих укреплению психического здоровья. </w:t>
      </w:r>
    </w:p>
    <w:p w:rsidR="00845C80" w:rsidRDefault="00845C80" w:rsidP="00845C80">
      <w:pPr>
        <w:ind w:firstLine="708"/>
        <w:jc w:val="both"/>
        <w:rPr>
          <w:sz w:val="28"/>
          <w:szCs w:val="28"/>
        </w:rPr>
      </w:pPr>
    </w:p>
    <w:p w:rsidR="00845C80" w:rsidRDefault="00845C80" w:rsidP="00845C80">
      <w:pPr>
        <w:shd w:val="clear" w:color="auto" w:fill="FFFFFF" w:themeFill="background1"/>
        <w:spacing w:before="90" w:after="90" w:line="270" w:lineRule="atLeas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Понятие «двигательная активность» включает в себя сумму всех движений, выполняемых человеком в процессе жизнедеятельности. Она положительно влияет на все системы организма и необходима каждому человеку. Движение - главное проявление жизни; без него немыслима творческая деятельность. Ограничение движений или их нарушение неблагоприятно сказывается на всех жизненных процессах.</w:t>
      </w:r>
      <w:r>
        <w:rPr>
          <w:color w:val="000000" w:themeColor="text1"/>
          <w:sz w:val="28"/>
          <w:szCs w:val="28"/>
        </w:rPr>
        <w:br/>
        <w:t xml:space="preserve">       </w:t>
      </w:r>
      <w:r>
        <w:rPr>
          <w:b/>
          <w:color w:val="000000" w:themeColor="text1"/>
          <w:sz w:val="28"/>
          <w:szCs w:val="28"/>
        </w:rPr>
        <w:t>Какими же методами и приемами пользуется педагог при организации двигательной активности детей?</w:t>
      </w:r>
    </w:p>
    <w:p w:rsidR="00845C80" w:rsidRDefault="00845C80" w:rsidP="00845C80">
      <w:pPr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Термин «метод» происходит от греческого слова «</w:t>
      </w:r>
      <w:proofErr w:type="spellStart"/>
      <w:r>
        <w:rPr>
          <w:sz w:val="28"/>
          <w:szCs w:val="28"/>
        </w:rPr>
        <w:t>methodos</w:t>
      </w:r>
      <w:proofErr w:type="spellEnd"/>
      <w:r>
        <w:rPr>
          <w:sz w:val="28"/>
          <w:szCs w:val="28"/>
        </w:rPr>
        <w:t xml:space="preserve">», что означает путь, способ продвижения к истине, к ожидаемому результату. « В педагогической практике под методом, - считает П.И. </w:t>
      </w:r>
      <w:proofErr w:type="spellStart"/>
      <w:r>
        <w:rPr>
          <w:sz w:val="28"/>
          <w:szCs w:val="28"/>
        </w:rPr>
        <w:t>Пидкасистый</w:t>
      </w:r>
      <w:proofErr w:type="spellEnd"/>
      <w:r>
        <w:rPr>
          <w:sz w:val="28"/>
          <w:szCs w:val="28"/>
        </w:rPr>
        <w:t>, - по традиции принято понимать упорядоченный способ деятельности по достижению учебно-воспитательных целей».</w:t>
      </w:r>
    </w:p>
    <w:p w:rsidR="00845C80" w:rsidRDefault="00845C80" w:rsidP="00146EA2">
      <w:pPr>
        <w:shd w:val="clear" w:color="auto" w:fill="FFFFFF" w:themeFill="background1"/>
        <w:spacing w:before="150" w:after="15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Осуществляя руководство  двигательной активностью детей,  педагогами используются  следующие </w:t>
      </w:r>
      <w:r>
        <w:rPr>
          <w:b/>
          <w:sz w:val="28"/>
          <w:szCs w:val="28"/>
        </w:rPr>
        <w:t xml:space="preserve">методы: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- словесный   метод  </w:t>
      </w:r>
      <w:r w:rsidR="00146EA2">
        <w:rPr>
          <w:sz w:val="28"/>
          <w:szCs w:val="28"/>
        </w:rPr>
        <w:br/>
      </w:r>
      <w:r>
        <w:rPr>
          <w:sz w:val="28"/>
          <w:szCs w:val="28"/>
        </w:rPr>
        <w:t>-  наглядный метод</w:t>
      </w:r>
      <w:r w:rsidR="00146EA2">
        <w:rPr>
          <w:sz w:val="28"/>
          <w:szCs w:val="28"/>
        </w:rPr>
        <w:br/>
      </w:r>
      <w:r>
        <w:rPr>
          <w:sz w:val="28"/>
          <w:szCs w:val="28"/>
        </w:rPr>
        <w:t xml:space="preserve">- практический  метод    </w:t>
      </w:r>
      <w:r w:rsidR="00146EA2">
        <w:rPr>
          <w:sz w:val="28"/>
          <w:szCs w:val="28"/>
        </w:rPr>
        <w:br/>
      </w:r>
      <w:r>
        <w:rPr>
          <w:sz w:val="28"/>
          <w:szCs w:val="28"/>
        </w:rPr>
        <w:t>- игровой метод (использование упражнений в игровой форме)</w:t>
      </w:r>
      <w:r w:rsidR="00146EA2">
        <w:rPr>
          <w:sz w:val="28"/>
          <w:szCs w:val="28"/>
        </w:rPr>
        <w:br/>
      </w:r>
      <w:r>
        <w:rPr>
          <w:sz w:val="28"/>
          <w:szCs w:val="28"/>
        </w:rPr>
        <w:t xml:space="preserve">- соревновательный метод (использование упражнений в соревновательной форме) </w:t>
      </w:r>
      <w:r>
        <w:rPr>
          <w:b/>
          <w:bCs/>
          <w:sz w:val="28"/>
          <w:szCs w:val="28"/>
        </w:rPr>
        <w:t xml:space="preserve"> </w:t>
      </w:r>
    </w:p>
    <w:p w:rsidR="00845C80" w:rsidRDefault="00845C80" w:rsidP="00845C80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Наиболее действенным методом считается  </w:t>
      </w:r>
      <w:r>
        <w:rPr>
          <w:b/>
          <w:sz w:val="28"/>
          <w:szCs w:val="28"/>
        </w:rPr>
        <w:t>игровой метод</w:t>
      </w:r>
      <w:r>
        <w:rPr>
          <w:sz w:val="28"/>
          <w:szCs w:val="28"/>
        </w:rPr>
        <w:t>, близкий к ведущей деятельности детей дошкольного возраста, он эффективнее всего в работе с детьми, в нём учитываются элементы наглядно-образного и наглядно-действенного мышления. Он дает возможность совершенствования разнообразных двигательных навыков, самостоятельности действий, быстрой реакции, проявление творческой инициативы.</w:t>
      </w:r>
    </w:p>
    <w:p w:rsidR="00845C80" w:rsidRDefault="00845C80" w:rsidP="00845C80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игре с соответствующими установками, можно довольно точно дозировать нагрузку, как по объему, так и по интенсивности, и, что очень важно, в игре на фоне положительных эмоций даже самая высокая двигательная интенсивность, переносится детьми без значительных волевых усилий. Например, в игре «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» дети упражняются в беге на выносливость, а при такой игре как «Путаница» развивается  координация движений, быстрота реакции, внимательность.</w:t>
      </w:r>
    </w:p>
    <w:p w:rsidR="00845C80" w:rsidRDefault="00845C80" w:rsidP="00845C80">
      <w:pPr>
        <w:shd w:val="clear" w:color="auto" w:fill="FFFFFF"/>
        <w:spacing w:before="225" w:after="225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Не обойтись и без </w:t>
      </w:r>
      <w:r>
        <w:rPr>
          <w:b/>
          <w:sz w:val="28"/>
          <w:szCs w:val="28"/>
        </w:rPr>
        <w:t>соревновательного метода</w:t>
      </w:r>
      <w:r>
        <w:rPr>
          <w:sz w:val="28"/>
          <w:szCs w:val="28"/>
        </w:rPr>
        <w:t>.  Он преимущественно используется в старших группах в целях совершенствования уже приобретенных двигательных навыков, но допустим  и в средних, младших группах (</w:t>
      </w:r>
      <w:r>
        <w:rPr>
          <w:color w:val="000000"/>
          <w:sz w:val="28"/>
          <w:szCs w:val="28"/>
        </w:rPr>
        <w:t>перед малышами ставится задача: кто быстрей принесет флажок, кто дальше бросит мяч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Обязательным условием соревнования при этом   выступает соответствие его физическим силам детей, воспитание чувства ответственности перед своими товарищами, дружбы и взаимовыручки, уважения к достижениям команды «соперника». Например, во время эстафет на занятиях и развлечениях в большей мере, чем в игре, выражены моменты психической напряженности. Здесь постоянно действует фактор противодействия, борьбы. При соревнованиях в команде формируются отношениями взаимопомощи, взаимной ответственности и ответственности перед всеми сверстниками за достижение соревновательной цели – победы.</w:t>
      </w:r>
    </w:p>
    <w:p w:rsidR="00845C80" w:rsidRDefault="00845C80" w:rsidP="00845C80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Элементы соревнования и творческие задания способствуют выработке прочных, осознанных, достаточно гибких двигательных навыков, умения самостоятельно придумывать и проводить игры со сверстниками, что необходимо для подготовки ребенка к школе.</w:t>
      </w:r>
    </w:p>
    <w:p w:rsidR="00845C80" w:rsidRDefault="00845C80" w:rsidP="00845C80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Наглядные методы</w:t>
      </w:r>
      <w:r>
        <w:rPr>
          <w:sz w:val="28"/>
          <w:szCs w:val="28"/>
        </w:rPr>
        <w:t xml:space="preserve"> используются с целью обеспечения яркости чувственного восприятия и двигательных ощущений, необходимых для </w:t>
      </w:r>
      <w:r>
        <w:rPr>
          <w:sz w:val="28"/>
          <w:szCs w:val="28"/>
        </w:rPr>
        <w:lastRenderedPageBreak/>
        <w:t>возникновения у ребенка наиболее полного и конкретного представления о движении. Например,  при обучении детей игре в теннис или бадминтон  - показать  детям, как правильно держать ракетку, правильно стоять, как отбить мяч. Дети, видя, как делает педагог, повторяют.</w:t>
      </w:r>
    </w:p>
    <w:p w:rsidR="00845C80" w:rsidRDefault="00845C80" w:rsidP="00845C80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Словесные методы</w:t>
      </w:r>
      <w:r>
        <w:rPr>
          <w:sz w:val="28"/>
          <w:szCs w:val="28"/>
        </w:rPr>
        <w:t xml:space="preserve"> направлены  на сознание детей, этот метод помогает «осмысливанию представленной перед ними задачи и сознательному выполнению двигательных упражнений», играют «большую роль в усвоении содержания и структуры упражнений, самостоятельном их применении в различных ситуациях». Например, при разъяснении правил игры  педагог рассказывает, объясняет детям содержание игр, их правила. Дети запоминают новые слова, их значение, представляют картинку, приучаются действовать в соответствии с указаниями.</w:t>
      </w:r>
    </w:p>
    <w:p w:rsidR="00845C80" w:rsidRDefault="00845C80" w:rsidP="00845C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Практический метод</w:t>
      </w:r>
      <w:r>
        <w:rPr>
          <w:sz w:val="28"/>
          <w:szCs w:val="28"/>
        </w:rPr>
        <w:t xml:space="preserve">, связанный с практической двигательной активностью детей, обеспечивает действенную проверку правильности восприятия движений на собственных </w:t>
      </w:r>
      <w:proofErr w:type="spellStart"/>
      <w:r>
        <w:rPr>
          <w:sz w:val="28"/>
          <w:szCs w:val="28"/>
        </w:rPr>
        <w:t>мышечно</w:t>
      </w:r>
      <w:proofErr w:type="spellEnd"/>
      <w:r>
        <w:rPr>
          <w:sz w:val="28"/>
          <w:szCs w:val="28"/>
        </w:rPr>
        <w:t xml:space="preserve"> – моторных ощущениях детей. </w:t>
      </w:r>
      <w:r>
        <w:rPr>
          <w:bCs/>
          <w:sz w:val="28"/>
          <w:szCs w:val="28"/>
        </w:rPr>
        <w:t>Практические методы</w:t>
      </w:r>
      <w:r>
        <w:rPr>
          <w:sz w:val="28"/>
          <w:szCs w:val="28"/>
        </w:rPr>
        <w:t xml:space="preserve"> побуждают ребенка к воспроизведению упражнений, их вариативному использованию, выполнению игровых ролей, участию в соревнованиях, выполнению ролей судей при проведении соревновательных игр, повышают интерес к самосовершенствованию.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br/>
        <w:t xml:space="preserve">Итак, применяя указанные выше методы, мы опираемся на чувственное  восприятие ребенка (первую сигнальную систему), на мыслительную деятельность (вторую сигнальную систему) и на практическую деятельность (выполнение конкретных упражнений). </w:t>
      </w:r>
    </w:p>
    <w:p w:rsidR="00845C80" w:rsidRDefault="00845C80" w:rsidP="00845C80">
      <w:pPr>
        <w:shd w:val="clear" w:color="auto" w:fill="FFFFFF" w:themeFill="background1"/>
        <w:spacing w:before="150" w:after="150" w:line="27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Педагоги: Л.П. Матвеев, Д.В. </w:t>
      </w:r>
      <w:proofErr w:type="spellStart"/>
      <w:r>
        <w:rPr>
          <w:sz w:val="28"/>
          <w:szCs w:val="28"/>
        </w:rPr>
        <w:t>Хухлаева</w:t>
      </w:r>
      <w:proofErr w:type="spellEnd"/>
      <w:r>
        <w:rPr>
          <w:sz w:val="28"/>
          <w:szCs w:val="28"/>
        </w:rPr>
        <w:t xml:space="preserve">, Э.Я. </w:t>
      </w: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 xml:space="preserve"> и др. отмечают, что ни одним из методов нельзя ограничиться в методике физического воспитания как наилучшим. Только оптимальное сочетание названных методов в соответствии с методическими принципами может обеспечить успешную реализацию комплекса задач </w:t>
      </w:r>
      <w:r>
        <w:rPr>
          <w:bCs/>
          <w:sz w:val="28"/>
          <w:szCs w:val="28"/>
        </w:rPr>
        <w:t>физического воспитания и организации двигательной активности детей</w:t>
      </w:r>
      <w:r>
        <w:rPr>
          <w:sz w:val="28"/>
          <w:szCs w:val="28"/>
        </w:rPr>
        <w:t>.</w:t>
      </w:r>
    </w:p>
    <w:p w:rsidR="00845C80" w:rsidRDefault="00845C80" w:rsidP="00845C80">
      <w:pPr>
        <w:spacing w:before="150" w:after="150" w:line="27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Методический прием</w:t>
      </w:r>
      <w:r>
        <w:rPr>
          <w:color w:val="000000"/>
          <w:sz w:val="28"/>
          <w:szCs w:val="28"/>
        </w:rPr>
        <w:t xml:space="preserve"> — составная часть, детально дополняющая и конкретизирующая метод.  Они направлены на оптимизацию усвоения движений, осознание двигательной задачи, индивидуальное развитие ребенка.</w:t>
      </w:r>
      <w:r>
        <w:rPr>
          <w:color w:val="000000"/>
          <w:sz w:val="28"/>
          <w:szCs w:val="28"/>
        </w:rPr>
        <w:br/>
        <w:t>Методические приемы выбираются в соответствии с программным содержанием двигательного материала, возрастными и типологическими особенностями, степенью владения движениями, общим развитием ребенка. Целесообразный подбор приемов позволяет воздействовать на все анализаторные системы ребенка, активизировать его сознание, самостоятельность и творчество при выполнении двигательных заданий.</w:t>
      </w:r>
      <w:r>
        <w:rPr>
          <w:sz w:val="28"/>
          <w:szCs w:val="28"/>
        </w:rPr>
        <w:t xml:space="preserve"> </w:t>
      </w:r>
    </w:p>
    <w:p w:rsidR="00845C80" w:rsidRDefault="00845C80" w:rsidP="00845C80">
      <w:pPr>
        <w:shd w:val="clear" w:color="auto" w:fill="FFFFFF" w:themeFill="background1"/>
        <w:spacing w:before="150" w:after="15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Приемы наглядного метода разнообразны. Так, </w:t>
      </w:r>
      <w:r>
        <w:rPr>
          <w:b/>
          <w:sz w:val="28"/>
          <w:szCs w:val="28"/>
        </w:rPr>
        <w:t>наглядно - зрительные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приемы </w:t>
      </w:r>
      <w:r>
        <w:rPr>
          <w:sz w:val="28"/>
          <w:szCs w:val="28"/>
        </w:rPr>
        <w:t xml:space="preserve">  заключаются в правильном, четком показе образца движения или </w:t>
      </w:r>
      <w:r>
        <w:rPr>
          <w:sz w:val="28"/>
          <w:szCs w:val="28"/>
        </w:rPr>
        <w:lastRenderedPageBreak/>
        <w:t xml:space="preserve">его отдельных элементов; в подражании образам окружающей жизни; в использовании зрительных ориентиров для формирования пространственной ориентировки; использований кино-, видеофильмов, фотографий, графиков, рисунков и т.д.  </w:t>
      </w:r>
    </w:p>
    <w:p w:rsidR="00845C80" w:rsidRDefault="00845C80" w:rsidP="00845C80">
      <w:pPr>
        <w:shd w:val="clear" w:color="auto" w:fill="FFFFFF" w:themeFill="background1"/>
        <w:spacing w:before="150" w:after="15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Наглядно - слуховые приемы</w:t>
      </w:r>
      <w:r>
        <w:rPr>
          <w:sz w:val="28"/>
          <w:szCs w:val="28"/>
        </w:rPr>
        <w:t xml:space="preserve"> представляют собой звуковую регуляцию движений. Они осуществляются под музыку, песни, ритм барабана, сопровождаются прибаутками, чтением стихотворений. Использование слуховой наглядности не только улучшает качество движений, «регулирует темп и ритм», но и вызывает у ребенка « эмоциональный подъем», желание выполнять движения.</w:t>
      </w:r>
      <w:r>
        <w:rPr>
          <w:sz w:val="28"/>
          <w:szCs w:val="28"/>
        </w:rPr>
        <w:br/>
        <w:t xml:space="preserve">     </w:t>
      </w:r>
      <w:r>
        <w:rPr>
          <w:b/>
          <w:sz w:val="28"/>
          <w:szCs w:val="28"/>
        </w:rPr>
        <w:t>Тактильно – мышечная наглядность</w:t>
      </w:r>
      <w:r>
        <w:rPr>
          <w:sz w:val="28"/>
          <w:szCs w:val="28"/>
        </w:rPr>
        <w:t xml:space="preserve"> используется путем включения физкультурных пособий в двигательную деятельность детей. Например, в целях выработки навыка бега с высоким подъемом колена применяются поставленные в ряд воротца – дуги. Поднимание ног во время бега через эти дуги способствует приобретению ребенком навыка высокого поднимания колена. Тактильно - мышечная наглядность выражается и в непосредственной помощи воспитателя, уточняющего положение отдельных частей тела ребенка (например, выпрямление осанки путем прикосновения руки, вызывающее ощущение правильного мышечного тонуса).</w:t>
      </w:r>
      <w:r>
        <w:rPr>
          <w:sz w:val="25"/>
          <w:szCs w:val="25"/>
        </w:rPr>
        <w:t xml:space="preserve"> </w:t>
      </w:r>
    </w:p>
    <w:p w:rsidR="00845C80" w:rsidRDefault="00845C80" w:rsidP="00845C80">
      <w:pPr>
        <w:shd w:val="clear" w:color="auto" w:fill="FFFFFF" w:themeFill="background1"/>
        <w:spacing w:before="150" w:after="15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Однако, такая помощь должна быть кратковременной, чтобы она не приобрела сигнальное значение в системе постоянных раздражителей, содействующих выработке данного динамического стереотипа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45C80" w:rsidRDefault="00845C80" w:rsidP="00845C80">
      <w:pPr>
        <w:shd w:val="clear" w:color="auto" w:fill="FFFFFF" w:themeFill="background1"/>
        <w:spacing w:before="150" w:after="150" w:line="270" w:lineRule="atLeas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Приемы словесного метода</w:t>
      </w:r>
      <w:r>
        <w:rPr>
          <w:sz w:val="28"/>
          <w:szCs w:val="28"/>
        </w:rPr>
        <w:t xml:space="preserve"> играют важную роль в обучении ребенка движению. К ним можно отнести: краткое одновременное описание и объяснение новых движений, с опорой на имеющийся жизненный опыт и представления ребенка; пояснение, которое сопровождает показ движений или его элементов; указание о выполнение движений; беседа, предваряющая введение новых физических упражнений и подвижных игр; уточнение сюжета подвижных игр; вопросы детям, которые задаются до начала выполнения физических упражнений для выяснения осознанности последовательного выполнения двигательных действий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команды, распоряжения, сигналы, требующие различной интонации, динамики и выразительности; считалки,  короткие рифмованные стихи, применяемые детьми для определения ведущего, или распределения ролей в игре; образный сюжетный рассказ применяется в целях развития выразительности движений и лучшего перевоплощения в игровой образ.  К этому следует   отнести и выразительное произнесение игровых зачинов, которыми так богато русское народное творчество.</w:t>
      </w:r>
    </w:p>
    <w:p w:rsidR="00845C80" w:rsidRDefault="00845C80" w:rsidP="00845C80">
      <w:pPr>
        <w:pStyle w:val="a3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>, только совокупность и умелое сочетание этих методов и приемов  в работе по развитию двигательной активности детей дошкольного возраста  будет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продуктивно  и эффективно, так как позволяет повысить интерес, продолжительность и уровень </w:t>
      </w:r>
      <w:r>
        <w:rPr>
          <w:color w:val="000000"/>
          <w:spacing w:val="-5"/>
          <w:sz w:val="28"/>
          <w:szCs w:val="28"/>
        </w:rPr>
        <w:t>двигательной активности</w:t>
      </w:r>
      <w:r>
        <w:rPr>
          <w:sz w:val="28"/>
          <w:szCs w:val="28"/>
        </w:rPr>
        <w:t xml:space="preserve"> детей, </w:t>
      </w:r>
      <w:r>
        <w:rPr>
          <w:color w:val="000000"/>
          <w:spacing w:val="-5"/>
          <w:sz w:val="28"/>
          <w:szCs w:val="28"/>
        </w:rPr>
        <w:t>способствует сохранению и укреплению здоровья наших воспитанников.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Лозунг  “Движение — это жизнь” известен всем, и никто не решится его оспаривать. Именно двигательная активность помогает любому человеку дольше сохранить здоровье, поддерживать бодрость духа и хорошее настроение.</w:t>
      </w:r>
      <w:r>
        <w:rPr>
          <w:rStyle w:val="a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</w:t>
      </w:r>
    </w:p>
    <w:p w:rsidR="00845C80" w:rsidRDefault="00845C80" w:rsidP="00845C80">
      <w:pPr>
        <w:rPr>
          <w:b/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«Движение как таковое может по своему действию заменить любое средство, но все лечебные средства мира не могут заменить действия движения»</w:t>
      </w: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(Ж. Тиссо)</w:t>
      </w:r>
      <w:r>
        <w:rPr>
          <w:b/>
          <w:i/>
          <w:sz w:val="28"/>
          <w:szCs w:val="28"/>
        </w:rPr>
        <w:br/>
      </w: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</w:p>
    <w:p w:rsidR="00845C80" w:rsidRDefault="00845C80" w:rsidP="00845C80">
      <w:pPr>
        <w:tabs>
          <w:tab w:val="right" w:pos="9921"/>
        </w:tabs>
        <w:rPr>
          <w:b/>
          <w:i/>
          <w:sz w:val="28"/>
          <w:szCs w:val="28"/>
        </w:rPr>
      </w:pPr>
    </w:p>
    <w:p w:rsidR="00845C80" w:rsidRDefault="00146EA2" w:rsidP="00845C80">
      <w:r>
        <w:t xml:space="preserve"> </w:t>
      </w:r>
      <w:r w:rsidR="00845C80">
        <w:br/>
      </w:r>
      <w:r w:rsidR="00845C80">
        <w:br/>
      </w:r>
    </w:p>
    <w:p w:rsidR="00845C80" w:rsidRDefault="00845C80" w:rsidP="00845C80">
      <w:pPr>
        <w:jc w:val="center"/>
      </w:pPr>
      <w:r>
        <w:br/>
      </w:r>
      <w:r>
        <w:br/>
      </w:r>
      <w:r>
        <w:br/>
      </w:r>
      <w:r>
        <w:br/>
      </w:r>
      <w:r>
        <w:br/>
      </w:r>
    </w:p>
    <w:p w:rsidR="00845C80" w:rsidRDefault="00845C80" w:rsidP="00845C80">
      <w:pPr>
        <w:jc w:val="center"/>
      </w:pPr>
    </w:p>
    <w:p w:rsidR="00845C80" w:rsidRDefault="00845C80" w:rsidP="00845C80">
      <w:pPr>
        <w:jc w:val="center"/>
        <w:rPr>
          <w:sz w:val="36"/>
          <w:szCs w:val="36"/>
        </w:rPr>
      </w:pPr>
      <w:r>
        <w:br/>
      </w:r>
      <w:r>
        <w:br/>
      </w:r>
      <w:r w:rsidR="00146EA2">
        <w:rPr>
          <w:sz w:val="36"/>
          <w:szCs w:val="36"/>
        </w:rPr>
        <w:t xml:space="preserve"> </w:t>
      </w:r>
    </w:p>
    <w:p w:rsidR="00845C80" w:rsidRDefault="00845C80" w:rsidP="00845C80">
      <w:pPr>
        <w:rPr>
          <w:sz w:val="36"/>
          <w:szCs w:val="36"/>
        </w:rPr>
      </w:pPr>
    </w:p>
    <w:p w:rsidR="00845C80" w:rsidRDefault="00845C80" w:rsidP="00845C80">
      <w:pPr>
        <w:rPr>
          <w:sz w:val="36"/>
          <w:szCs w:val="36"/>
        </w:rPr>
      </w:pPr>
    </w:p>
    <w:p w:rsidR="00845C80" w:rsidRDefault="00845C80" w:rsidP="00845C80">
      <w:pPr>
        <w:rPr>
          <w:sz w:val="36"/>
          <w:szCs w:val="36"/>
        </w:rPr>
      </w:pPr>
    </w:p>
    <w:p w:rsidR="00845C80" w:rsidRDefault="00845C80" w:rsidP="00845C80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:rsidR="00845C80" w:rsidRDefault="00845C80" w:rsidP="00845C80">
      <w:pPr>
        <w:rPr>
          <w:sz w:val="36"/>
          <w:szCs w:val="36"/>
        </w:rPr>
      </w:pPr>
    </w:p>
    <w:p w:rsidR="00845C80" w:rsidRDefault="00845C80" w:rsidP="00845C80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:rsidR="00845C80" w:rsidRDefault="00146EA2" w:rsidP="00845C80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845C80" w:rsidRDefault="00845C80" w:rsidP="00845C80">
      <w:pPr>
        <w:rPr>
          <w:sz w:val="28"/>
          <w:szCs w:val="28"/>
        </w:rPr>
      </w:pPr>
    </w:p>
    <w:p w:rsidR="00845C80" w:rsidRDefault="00845C80" w:rsidP="00845C8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845C80" w:rsidRDefault="00845C80" w:rsidP="00845C80">
      <w:pPr>
        <w:rPr>
          <w:sz w:val="28"/>
          <w:szCs w:val="28"/>
        </w:rPr>
      </w:pPr>
    </w:p>
    <w:p w:rsidR="00845C80" w:rsidRDefault="00845C80" w:rsidP="00845C80">
      <w:pPr>
        <w:rPr>
          <w:sz w:val="28"/>
          <w:szCs w:val="28"/>
        </w:rPr>
      </w:pPr>
    </w:p>
    <w:p w:rsidR="00845C80" w:rsidRDefault="00845C80" w:rsidP="00845C80">
      <w:pPr>
        <w:rPr>
          <w:sz w:val="28"/>
          <w:szCs w:val="28"/>
        </w:rPr>
      </w:pPr>
    </w:p>
    <w:p w:rsidR="00845C80" w:rsidRDefault="00845C80" w:rsidP="00845C80">
      <w:pPr>
        <w:rPr>
          <w:rFonts w:asciiTheme="minorHAnsi" w:hAnsiTheme="minorHAnsi" w:cstheme="minorBidi"/>
        </w:rPr>
      </w:pPr>
      <w:r>
        <w:t xml:space="preserve">                                                     </w:t>
      </w:r>
      <w:r w:rsidR="00146EA2">
        <w:t xml:space="preserve"> </w:t>
      </w:r>
      <w:bookmarkStart w:id="0" w:name="_GoBack"/>
      <w:bookmarkEnd w:id="0"/>
    </w:p>
    <w:p w:rsidR="00845C80" w:rsidRDefault="00845C80" w:rsidP="00845C80">
      <w:pPr>
        <w:tabs>
          <w:tab w:val="right" w:pos="9921"/>
        </w:tabs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>
        <w:rPr>
          <w:b/>
          <w:i/>
          <w:sz w:val="36"/>
          <w:szCs w:val="36"/>
        </w:rPr>
        <w:t xml:space="preserve"> </w:t>
      </w:r>
    </w:p>
    <w:p w:rsidR="00845C80" w:rsidRDefault="00845C80" w:rsidP="00845C80">
      <w:pPr>
        <w:spacing w:line="2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5C80" w:rsidRDefault="00845C80" w:rsidP="00845C80"/>
    <w:p w:rsidR="00AC56C4" w:rsidRDefault="00AC56C4"/>
    <w:sectPr w:rsidR="00AC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938"/>
    <w:multiLevelType w:val="multilevel"/>
    <w:tmpl w:val="FBE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80"/>
    <w:rsid w:val="00146EA2"/>
    <w:rsid w:val="00845C80"/>
    <w:rsid w:val="00A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5C80"/>
    <w:pPr>
      <w:spacing w:before="150" w:after="225"/>
    </w:pPr>
  </w:style>
  <w:style w:type="character" w:styleId="a4">
    <w:name w:val="Emphasis"/>
    <w:basedOn w:val="a0"/>
    <w:qFormat/>
    <w:rsid w:val="00845C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5C80"/>
    <w:pPr>
      <w:spacing w:before="150" w:after="225"/>
    </w:pPr>
  </w:style>
  <w:style w:type="character" w:styleId="a4">
    <w:name w:val="Emphasis"/>
    <w:basedOn w:val="a0"/>
    <w:qFormat/>
    <w:rsid w:val="00845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1593</Words>
  <Characters>9082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2015-12-19T11:42:00Z</dcterms:created>
  <dcterms:modified xsi:type="dcterms:W3CDTF">2016-01-23T12:22:00Z</dcterms:modified>
</cp:coreProperties>
</file>