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D0" w:rsidRDefault="00AD0BD0" w:rsidP="00FD7725">
      <w:pPr>
        <w:ind w:left="-567"/>
        <w:rPr>
          <w:sz w:val="36"/>
          <w:szCs w:val="36"/>
        </w:rPr>
      </w:pPr>
    </w:p>
    <w:p w:rsidR="00AD0BD0" w:rsidRDefault="00AD0BD0" w:rsidP="00FD7725">
      <w:pPr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56686C">
        <w:rPr>
          <w:sz w:val="36"/>
          <w:szCs w:val="36"/>
        </w:rPr>
        <w:t>МКОУ «Средняя общеобразовательная школа № 3»</w:t>
      </w:r>
    </w:p>
    <w:p w:rsidR="00AD0BD0" w:rsidRDefault="00AD0BD0" w:rsidP="00FD7725">
      <w:pPr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>г. Новомосковск</w:t>
      </w:r>
    </w:p>
    <w:p w:rsidR="00AD0BD0" w:rsidRPr="0056686C" w:rsidRDefault="00AD0BD0" w:rsidP="00FD7725">
      <w:pPr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>Тульской области</w:t>
      </w:r>
    </w:p>
    <w:p w:rsidR="00AD0BD0" w:rsidRDefault="00AD0BD0" w:rsidP="00FD7725">
      <w:pPr>
        <w:ind w:left="-567"/>
        <w:jc w:val="center"/>
        <w:rPr>
          <w:sz w:val="32"/>
          <w:szCs w:val="32"/>
        </w:rPr>
      </w:pPr>
    </w:p>
    <w:p w:rsidR="00AD0BD0" w:rsidRDefault="00AD0BD0" w:rsidP="00FD7725">
      <w:pPr>
        <w:ind w:left="-567"/>
        <w:jc w:val="center"/>
        <w:rPr>
          <w:sz w:val="32"/>
          <w:szCs w:val="32"/>
        </w:rPr>
      </w:pPr>
    </w:p>
    <w:p w:rsidR="00AD0BD0" w:rsidRDefault="00AD0BD0" w:rsidP="00FD7725">
      <w:pPr>
        <w:ind w:left="-567"/>
        <w:jc w:val="center"/>
        <w:rPr>
          <w:sz w:val="32"/>
          <w:szCs w:val="32"/>
        </w:rPr>
      </w:pPr>
    </w:p>
    <w:p w:rsidR="00AD0BD0" w:rsidRDefault="00AD0BD0" w:rsidP="00FD7725">
      <w:pPr>
        <w:ind w:left="-567"/>
        <w:jc w:val="center"/>
        <w:rPr>
          <w:sz w:val="32"/>
          <w:szCs w:val="32"/>
        </w:rPr>
      </w:pPr>
    </w:p>
    <w:p w:rsidR="00AD0BD0" w:rsidRPr="00811D5D" w:rsidRDefault="00AD0BD0" w:rsidP="00FD7725">
      <w:pPr>
        <w:ind w:left="-567"/>
        <w:jc w:val="center"/>
        <w:rPr>
          <w:sz w:val="52"/>
          <w:szCs w:val="52"/>
        </w:rPr>
      </w:pPr>
      <w:r w:rsidRPr="00811D5D">
        <w:rPr>
          <w:sz w:val="52"/>
          <w:szCs w:val="52"/>
        </w:rPr>
        <w:t xml:space="preserve">Урок №2 </w:t>
      </w:r>
    </w:p>
    <w:p w:rsidR="00AD0BD0" w:rsidRPr="00811D5D" w:rsidRDefault="00AD0BD0" w:rsidP="00FD7725">
      <w:pPr>
        <w:ind w:left="-567"/>
        <w:jc w:val="center"/>
        <w:rPr>
          <w:sz w:val="48"/>
          <w:szCs w:val="48"/>
        </w:rPr>
      </w:pPr>
      <w:r w:rsidRPr="00811D5D">
        <w:rPr>
          <w:sz w:val="48"/>
          <w:szCs w:val="48"/>
        </w:rPr>
        <w:t>по учебнику «Основы светской этики»</w:t>
      </w:r>
    </w:p>
    <w:p w:rsidR="00AD0BD0" w:rsidRPr="00811D5D" w:rsidRDefault="00AD0BD0" w:rsidP="00FD7725">
      <w:pPr>
        <w:ind w:left="-567"/>
        <w:jc w:val="center"/>
        <w:rPr>
          <w:sz w:val="48"/>
          <w:szCs w:val="48"/>
        </w:rPr>
      </w:pPr>
    </w:p>
    <w:p w:rsidR="00AD0BD0" w:rsidRPr="00811D5D" w:rsidRDefault="00AD0BD0" w:rsidP="00FD7725">
      <w:pPr>
        <w:ind w:left="-567"/>
        <w:jc w:val="center"/>
        <w:rPr>
          <w:sz w:val="56"/>
          <w:szCs w:val="56"/>
        </w:rPr>
      </w:pPr>
      <w:r w:rsidRPr="00811D5D">
        <w:rPr>
          <w:sz w:val="56"/>
          <w:szCs w:val="56"/>
        </w:rPr>
        <w:t>ТЕМА. «Что такое светская этика».</w:t>
      </w:r>
    </w:p>
    <w:p w:rsidR="00AD0BD0" w:rsidRPr="00811D5D" w:rsidRDefault="00AD0BD0" w:rsidP="00FD7725">
      <w:pPr>
        <w:ind w:left="-567"/>
        <w:rPr>
          <w:sz w:val="56"/>
          <w:szCs w:val="56"/>
        </w:rPr>
      </w:pPr>
    </w:p>
    <w:p w:rsidR="00AD0BD0" w:rsidRPr="0056686C" w:rsidRDefault="00AD0BD0" w:rsidP="00FD7725">
      <w:pPr>
        <w:ind w:left="-567"/>
        <w:rPr>
          <w:sz w:val="40"/>
          <w:szCs w:val="40"/>
        </w:rPr>
      </w:pPr>
    </w:p>
    <w:p w:rsidR="00AD0BD0" w:rsidRPr="0056686C" w:rsidRDefault="00AD0BD0" w:rsidP="00FD7725">
      <w:pPr>
        <w:ind w:left="-567"/>
        <w:rPr>
          <w:sz w:val="40"/>
          <w:szCs w:val="40"/>
        </w:rPr>
      </w:pPr>
    </w:p>
    <w:p w:rsidR="00AD0BD0" w:rsidRPr="0056686C" w:rsidRDefault="00AD0BD0" w:rsidP="00FD7725">
      <w:pPr>
        <w:ind w:left="-567"/>
        <w:rPr>
          <w:sz w:val="40"/>
          <w:szCs w:val="40"/>
        </w:rPr>
      </w:pPr>
    </w:p>
    <w:p w:rsidR="00AD0BD0" w:rsidRDefault="00AD0BD0" w:rsidP="00FD7725">
      <w:pPr>
        <w:ind w:left="-567"/>
        <w:jc w:val="center"/>
        <w:rPr>
          <w:sz w:val="36"/>
          <w:szCs w:val="36"/>
        </w:rPr>
      </w:pPr>
      <w:r w:rsidRPr="0056686C">
        <w:rPr>
          <w:sz w:val="36"/>
          <w:szCs w:val="36"/>
        </w:rPr>
        <w:t>Учитель: Гринёва Галина Ивановна</w:t>
      </w:r>
    </w:p>
    <w:p w:rsidR="00AD0BD0" w:rsidRDefault="00AD0BD0" w:rsidP="00FD7725">
      <w:pPr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ab/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48"/>
          <w:szCs w:val="48"/>
        </w:rPr>
      </w:pPr>
      <w:r w:rsidRPr="00811D5D">
        <w:rPr>
          <w:sz w:val="48"/>
          <w:szCs w:val="48"/>
        </w:rPr>
        <w:t>Цели</w:t>
      </w:r>
      <w:r>
        <w:rPr>
          <w:sz w:val="48"/>
          <w:szCs w:val="48"/>
        </w:rPr>
        <w:t>:</w:t>
      </w:r>
    </w:p>
    <w:p w:rsidR="00AD0BD0" w:rsidRDefault="00AD0BD0" w:rsidP="00FD7725">
      <w:pPr>
        <w:tabs>
          <w:tab w:val="left" w:pos="4035"/>
        </w:tabs>
        <w:ind w:left="-567"/>
        <w:rPr>
          <w:sz w:val="48"/>
          <w:szCs w:val="48"/>
        </w:rPr>
      </w:pPr>
      <w:r>
        <w:rPr>
          <w:sz w:val="48"/>
          <w:szCs w:val="48"/>
        </w:rPr>
        <w:t xml:space="preserve">Дети: 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Формируют первоначальные представления о светской этике;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Развивают самостоятельность и личную ответственность за свои поступки.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48"/>
          <w:szCs w:val="48"/>
        </w:rPr>
      </w:pPr>
      <w:r>
        <w:rPr>
          <w:sz w:val="48"/>
          <w:szCs w:val="48"/>
        </w:rPr>
        <w:t>Учитель: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Знакомит с понятиями: этика, мораль, нравственность, светская этика;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Развивает готовность слушать собеседника, вести диалог, признавать возможность существования различных точек зрения и право каждого иметь свою собственную.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48"/>
          <w:szCs w:val="48"/>
        </w:rPr>
      </w:pPr>
      <w:r>
        <w:rPr>
          <w:sz w:val="48"/>
          <w:szCs w:val="48"/>
        </w:rPr>
        <w:t>Оборудование: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Учебник: «Основы светской этики», авт. А. Я. Данилюк, 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издательство «Просвещение», 2012 год;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мультимедийное оборудование;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диск с музыкой: «Одинокий пастух», 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«Мир похож на цветной луг»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презентация к уроку;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таблички со словами:  ЭТИКА, МОРАЛЬ, НРАВСТВЕННОСТЬ, СВЕТСКАЯ ЭТИКА;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ватманский лист, цветные мелки, фломастеры.</w:t>
      </w: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36"/>
          <w:szCs w:val="36"/>
        </w:rPr>
      </w:pPr>
      <w:r>
        <w:rPr>
          <w:sz w:val="36"/>
          <w:szCs w:val="36"/>
        </w:rPr>
        <w:t>Ход урока.</w:t>
      </w:r>
    </w:p>
    <w:p w:rsidR="00AD0BD0" w:rsidRPr="00BA3654" w:rsidRDefault="00AD0BD0" w:rsidP="00073DFA">
      <w:pPr>
        <w:pStyle w:val="ListParagraph"/>
        <w:tabs>
          <w:tab w:val="left" w:pos="4035"/>
        </w:tabs>
        <w:ind w:left="-567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Pr="00BA3654">
        <w:rPr>
          <w:sz w:val="32"/>
          <w:szCs w:val="32"/>
        </w:rPr>
        <w:t>Организационный  момент.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Звучит музыка «Одинокий пастух»</w:t>
      </w:r>
    </w:p>
    <w:p w:rsidR="00AD0BD0" w:rsidRPr="00E72762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Цветёт над тихой речкой яблоня.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Сады, задумавшись, стоят. 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Какая Родина нарядная,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Она сама, как дивный сад!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Играет речка перекатами,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 ней рыба вся из серебра,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Какая Родина богатая,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Не сосчитать её добра!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Бежит волна неторопливая,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Простор полей ласкает глаз.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Какая Родина счастливая,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И это счастье всё для вас!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(В. Боков)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</w:p>
    <w:p w:rsidR="00AD0BD0" w:rsidRPr="00BA3654" w:rsidRDefault="00AD0BD0" w:rsidP="00073DFA">
      <w:pPr>
        <w:pStyle w:val="ListParagraph"/>
        <w:tabs>
          <w:tab w:val="left" w:pos="4035"/>
        </w:tabs>
        <w:ind w:left="-567"/>
        <w:rPr>
          <w:sz w:val="32"/>
          <w:szCs w:val="32"/>
        </w:rPr>
      </w:pPr>
      <w:r w:rsidRPr="00BA3654">
        <w:rPr>
          <w:sz w:val="32"/>
          <w:szCs w:val="32"/>
        </w:rPr>
        <w:t>Проверка домашнего задания.</w:t>
      </w:r>
    </w:p>
    <w:p w:rsidR="00AD0BD0" w:rsidRPr="00BA3654" w:rsidRDefault="00AD0BD0" w:rsidP="00FD7725">
      <w:pPr>
        <w:pStyle w:val="ListParagraph"/>
        <w:tabs>
          <w:tab w:val="left" w:pos="4035"/>
        </w:tabs>
        <w:ind w:left="-567"/>
        <w:rPr>
          <w:sz w:val="32"/>
          <w:szCs w:val="32"/>
        </w:rPr>
      </w:pP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О чём беседовали с родными и друзьями?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Что нового узнали для себя?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Учащиеся рассказывают историю названий улиц города.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</w:p>
    <w:p w:rsidR="00AD0BD0" w:rsidRPr="00BA3654" w:rsidRDefault="00AD0BD0" w:rsidP="00073DFA">
      <w:pPr>
        <w:pStyle w:val="ListParagraph"/>
        <w:tabs>
          <w:tab w:val="left" w:pos="4035"/>
        </w:tabs>
        <w:ind w:left="-567"/>
        <w:rPr>
          <w:sz w:val="32"/>
          <w:szCs w:val="32"/>
        </w:rPr>
      </w:pPr>
      <w:r w:rsidRPr="00BA3654">
        <w:rPr>
          <w:sz w:val="32"/>
          <w:szCs w:val="32"/>
        </w:rPr>
        <w:t>Работа над новым материалом.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Работа с цитатами.</w:t>
      </w:r>
    </w:p>
    <w:p w:rsidR="00AD0BD0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Pr="00BA3654" w:rsidRDefault="00AD0BD0" w:rsidP="00FD7725">
      <w:pPr>
        <w:pStyle w:val="ListParagraph"/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Как вы понимаете смысл этих цитат?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«Не рождается зло от добра и обратно. Различать их нам взгляд человеческий дан».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Омар Хайям.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</w:p>
    <w:p w:rsidR="00AD0BD0" w:rsidRPr="00BA3654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«Из всех наук, которые человек должен знать, главная наука есть наука о том, как жить, делая как можно меньше зла, как можно больше добра».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177C4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</w:t>
      </w:r>
      <w:r w:rsidRPr="00177C4D">
        <w:rPr>
          <w:sz w:val="28"/>
          <w:szCs w:val="28"/>
        </w:rPr>
        <w:t xml:space="preserve">  Лев Николаевич Толстой</w:t>
      </w:r>
      <w:r>
        <w:rPr>
          <w:sz w:val="28"/>
          <w:szCs w:val="28"/>
        </w:rPr>
        <w:t>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Догадайтесь, о чём мы будем говорить на нашем уроке.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О добре и зле.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-На уроках  мы  изучаем языки, литературу, математику, окружающий мир…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Как вы думаете, какая наука изучает поступки людей с точки зрения представлений о доброте и зле?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Подсказку вы найдёте на обложке нашего учебника.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Дети;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-Этика.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Что бы вы хотели узнать на этом уроке? Какую поставите цель?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Мы хотим узнать, что такое светская этика?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Что она предполагает?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Давайте запишем тему урока: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Что такое светская этика.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Основателем этой науки был древнегреческий философ Аристотель , который ввёл термин «ЭТИКА» в названия своих трудов. В Древней Греции все науки назывались философией. Слово «философия» состоит из греческих слов «фило» - любовь и «софия» - мудрость. Получается, философия – любовь к мудрости. Аристотель считал, что этика – часть философии.</w:t>
      </w:r>
    </w:p>
    <w:p w:rsidR="00AD0BD0" w:rsidRPr="008F0FFD" w:rsidRDefault="00AD0BD0" w:rsidP="00FD7725">
      <w:pPr>
        <w:tabs>
          <w:tab w:val="left" w:pos="4035"/>
        </w:tabs>
        <w:ind w:left="-567"/>
        <w:rPr>
          <w:sz w:val="32"/>
          <w:szCs w:val="32"/>
        </w:rPr>
      </w:pPr>
      <w:r w:rsidRPr="008F0FFD">
        <w:rPr>
          <w:sz w:val="32"/>
          <w:szCs w:val="32"/>
        </w:rPr>
        <w:t>Работа со словарём С. И. Ожегова.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Давайте обратимся к словарю С. И. Ожегова. Как он объясняет слово «этика».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Этика – это одна из форм идеологии – учение о морали, её развитии, принципах, нормах и роли в обществе.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Итак, этика – это учение о морали.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 нас появился ещё один термин – «МОРАЛЬ»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Какое значение имеет это слово? Что говорится об этом в учебнике?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 читают статью учебника на стр. 6-7.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С. И. Ожегов отметил, что мораль – это правила нравственности, а также сама нравственность.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Тогда нам остаётся узнать, что такое нравственность? Обратимся к словарю.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Нравственность – правила определяющие поведение; духовные и душевные качества, необходимые человеку в обществе, а также выполнение этих правил, поведение.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Работа с учебником.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Чтение учащимися 2 и 3 абзаца учебника на стр. 7.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D11D6">
        <w:rPr>
          <w:sz w:val="32"/>
          <w:szCs w:val="32"/>
        </w:rPr>
        <w:t>Работа над притчей о добре и зле.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 Инсценирование.)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«Однажды юноша обратился к мудрецу с просьбой взять его к себе в ученики с тем, чтобы наставить на путь истины.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-Умеешь ли ты лгать? – спросил мудрец.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Конечно, нет! – ответил юноша.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А воровать?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-Нет!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-А убивать?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Нет…</w:t>
      </w:r>
    </w:p>
    <w:p w:rsidR="00AD0BD0" w:rsidRPr="00DD11D6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Так иди, - воскликнул учитель, - и познай всё это. А познав, не делай!»</w:t>
      </w:r>
    </w:p>
    <w:p w:rsidR="00AD0BD0" w:rsidRPr="00D45A7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45A79">
        <w:rPr>
          <w:sz w:val="28"/>
          <w:szCs w:val="28"/>
        </w:rPr>
        <w:t>Учитель:</w:t>
      </w:r>
    </w:p>
    <w:p w:rsidR="00AD0BD0" w:rsidRPr="00D45A7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45A79">
        <w:rPr>
          <w:sz w:val="28"/>
          <w:szCs w:val="28"/>
        </w:rPr>
        <w:t>- О чём эта притча? ( О добре и зле).</w:t>
      </w:r>
    </w:p>
    <w:p w:rsidR="00AD0BD0" w:rsidRPr="00D45A7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45A79">
        <w:rPr>
          <w:sz w:val="28"/>
          <w:szCs w:val="28"/>
        </w:rPr>
        <w:t>- Чему она нас учит? ( Не совершать зла).</w:t>
      </w:r>
    </w:p>
    <w:p w:rsidR="00AD0BD0" w:rsidRPr="00D45A7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45A79">
        <w:rPr>
          <w:sz w:val="28"/>
          <w:szCs w:val="28"/>
        </w:rPr>
        <w:t>- Надо ли понимать совет буквально? Нет, учитель не призывал юношу лгать, воровать и убивать. Он хотел, чтобы юноша понял, что эти пороки присутствуют в жизни.</w:t>
      </w:r>
    </w:p>
    <w:p w:rsidR="00AD0BD0" w:rsidRPr="00D45A7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45A79">
        <w:rPr>
          <w:sz w:val="28"/>
          <w:szCs w:val="28"/>
        </w:rPr>
        <w:t>- Добро и зло переплетены в наше жизни, они не существуют друг без друга. Не чувствуя, не понимая зло, человек не может почувствовать и оценить добро.</w:t>
      </w:r>
    </w:p>
    <w:p w:rsidR="00AD0BD0" w:rsidRPr="00D45A7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45A79">
        <w:rPr>
          <w:sz w:val="28"/>
          <w:szCs w:val="28"/>
        </w:rPr>
        <w:t>Ведь даже в русских народных сказках, которые мы знаем с детства, добро всегда побеждает зло.</w:t>
      </w:r>
    </w:p>
    <w:p w:rsidR="00AD0BD0" w:rsidRPr="00D45A7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45A79">
        <w:rPr>
          <w:sz w:val="28"/>
          <w:szCs w:val="28"/>
        </w:rPr>
        <w:t>- Как же нам сделать мир добрее?</w:t>
      </w:r>
    </w:p>
    <w:p w:rsidR="00AD0BD0" w:rsidRPr="00D45A7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45A79">
        <w:rPr>
          <w:sz w:val="28"/>
          <w:szCs w:val="28"/>
        </w:rPr>
        <w:t>Дети:</w:t>
      </w:r>
    </w:p>
    <w:p w:rsidR="00AD0BD0" w:rsidRPr="00D45A7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45A79">
        <w:rPr>
          <w:sz w:val="28"/>
          <w:szCs w:val="28"/>
        </w:rPr>
        <w:t xml:space="preserve"> - Совершать добрые дела.</w:t>
      </w:r>
    </w:p>
    <w:p w:rsidR="00AD0BD0" w:rsidRDefault="00AD0BD0" w:rsidP="00FD7725">
      <w:pPr>
        <w:tabs>
          <w:tab w:val="left" w:pos="4035"/>
        </w:tabs>
        <w:ind w:left="-567"/>
        <w:rPr>
          <w:sz w:val="32"/>
          <w:szCs w:val="32"/>
        </w:rPr>
      </w:pPr>
      <w:r w:rsidRPr="00FD7725">
        <w:rPr>
          <w:sz w:val="32"/>
          <w:szCs w:val="32"/>
        </w:rPr>
        <w:t>Работа с учебником.</w:t>
      </w:r>
    </w:p>
    <w:p w:rsidR="00AD0BD0" w:rsidRPr="00D45A7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 w:rsidRPr="00D45A79">
        <w:rPr>
          <w:sz w:val="28"/>
          <w:szCs w:val="28"/>
        </w:rPr>
        <w:t>Чтение учащимися 4 абзаца учебника на стр. 7.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32"/>
          <w:szCs w:val="32"/>
        </w:rPr>
        <w:t>Работа с притчей о добре и зле.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Я хочу рассказать вам ещё одну притчу. Задумайтесь над её смыслом.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«Однажды старый мудрец индеец – вождь племени, разговаривал с маленьким внуком.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Почему бывают плохие люди? – спрашивает его любознательный внук.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Плохих людей не бывает, - ответил вождь.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 В каждом человеке есть две половины – светлая и тёмная. Светлая сторона души призывает человека к любви, доброте, отзывчивости, миру, надежде, искренности. А тёмная сторона олицетворяет зло, эгоизм, разрушение, зависть, лож, измену. Это как битва двух волков. Представь себе, что один волк светлый, а второй – тёмный. Понимаешь?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Понятно, - сказал малыш, тронутый до глубины души словами деда. Мальчик на какое-то время задумался, а потом спросил: - Но какой - же волк побеждает в конце?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Старый индеец едва заметно улыбнулся: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Всегда побеждает тот волк, которого ты кормишь.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32"/>
          <w:szCs w:val="32"/>
        </w:rPr>
        <w:t>Работа с понятиями «светская» и «религиозная» этика.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 Различают этику религиозную и светскую.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Свет, во вторичном понимании в словаре С. И. Ожегова обозначает: Земля, мир, вселенная, а также люди, населяющие землю.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А что об этом говорится в 5 абзаце учебника на стр. 7?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32"/>
          <w:szCs w:val="32"/>
        </w:rPr>
        <w:t>Работа по учебнику.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412E53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С раннего детства перед ребятами встаёт проблема:</w:t>
      </w:r>
    </w:p>
    <w:p w:rsidR="00AD0BD0" w:rsidRDefault="00AD0BD0" w:rsidP="00412E53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Что такое хорошо и что такое плохо?</w:t>
      </w:r>
    </w:p>
    <w:p w:rsidR="00AD0BD0" w:rsidRDefault="00AD0BD0" w:rsidP="00412E53">
      <w:pPr>
        <w:tabs>
          <w:tab w:val="left" w:pos="4035"/>
        </w:tabs>
        <w:rPr>
          <w:sz w:val="28"/>
          <w:szCs w:val="28"/>
        </w:rPr>
      </w:pPr>
      <w:r>
        <w:rPr>
          <w:sz w:val="32"/>
          <w:szCs w:val="32"/>
        </w:rPr>
        <w:t>Работа с презентацией.</w:t>
      </w:r>
    </w:p>
    <w:p w:rsidR="00AD0BD0" w:rsidRDefault="00AD0BD0" w:rsidP="000110F0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Чтение стихотворения В. В. Маяковского « Что такое хорошо и что такое плохо?»</w:t>
      </w:r>
    </w:p>
    <w:p w:rsidR="00AD0BD0" w:rsidRDefault="00AD0BD0" w:rsidP="000110F0">
      <w:pPr>
        <w:tabs>
          <w:tab w:val="left" w:pos="4035"/>
        </w:tabs>
        <w:ind w:left="-567"/>
        <w:rPr>
          <w:sz w:val="32"/>
          <w:szCs w:val="32"/>
        </w:rPr>
      </w:pPr>
      <w:r>
        <w:rPr>
          <w:sz w:val="32"/>
          <w:szCs w:val="32"/>
        </w:rPr>
        <w:t>Закрепление.</w:t>
      </w:r>
    </w:p>
    <w:p w:rsidR="00AD0BD0" w:rsidRDefault="00AD0BD0" w:rsidP="000110F0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Чем наука «Этика» помогает человеку?</w:t>
      </w:r>
    </w:p>
    <w:p w:rsidR="00AD0BD0" w:rsidRDefault="00AD0BD0" w:rsidP="000110F0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Давайте распределим черты людей на положительные (светлая часть доски) и отрицательные (тёмная часть доски):</w:t>
      </w:r>
    </w:p>
    <w:p w:rsidR="00AD0BD0" w:rsidRDefault="00AD0BD0" w:rsidP="000110F0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Честь, трудолюбие, доброта, справедливость, забота, любовь, дружба, верность, искренность, отзывчивость;</w:t>
      </w:r>
    </w:p>
    <w:p w:rsidR="00AD0BD0" w:rsidRPr="00412E53" w:rsidRDefault="00AD0BD0" w:rsidP="000110F0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Ложь, воровство, грубость, предательство, эгоизм, зависть, измена, разрушение.</w:t>
      </w:r>
    </w:p>
    <w:p w:rsidR="00AD0BD0" w:rsidRDefault="00AD0BD0" w:rsidP="00FD7725">
      <w:pPr>
        <w:tabs>
          <w:tab w:val="left" w:pos="4035"/>
        </w:tabs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Рефлексия.</w:t>
      </w:r>
    </w:p>
    <w:p w:rsidR="00AD0BD0" w:rsidRPr="00AF3B59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Понравился ли вам урок? Чем? Что запомнилось?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Справились ли мы с поставленными задачами? Смогли ли мы ответить на главный вопрос урока?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Так что же такое  светская этика?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Можно сказать, что светская этика помогает человеку самостоятельно совершать добродетельные поступки и строить отношения с людьми, а значит, стать лучше.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(Последний абзац параграфа).</w:t>
      </w:r>
    </w:p>
    <w:p w:rsidR="00AD0BD0" w:rsidRDefault="00AD0BD0" w:rsidP="00FD7725">
      <w:pPr>
        <w:tabs>
          <w:tab w:val="left" w:pos="4035"/>
        </w:tabs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  Домашнее задание.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Составить вопросы и ответы на них к уроку №2 «Что такое светская этика».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Творческое задание: прочитать русскую народную сказку, сравнить добрые и злые поступки героев, проиллюстрировать.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32"/>
          <w:szCs w:val="32"/>
        </w:rPr>
        <w:t xml:space="preserve">   Итог урока.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А как вы представляете себе добрый мир?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Это солнце, это небо, это луг с цветами.</w:t>
      </w:r>
    </w:p>
    <w:p w:rsidR="00AD0BD0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Коллективная работа.</w:t>
      </w:r>
    </w:p>
    <w:p w:rsidR="00AD0BD0" w:rsidRPr="00073DFA" w:rsidRDefault="00AD0BD0" w:rsidP="00FD7725">
      <w:pPr>
        <w:tabs>
          <w:tab w:val="left" w:pos="403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Под песню «Мир похож на цветной луг» ребята на ватманском листе рисуют добрый мир.</w:t>
      </w:r>
    </w:p>
    <w:p w:rsidR="00AD0BD0" w:rsidRPr="00AF3B59" w:rsidRDefault="00AD0BD0" w:rsidP="00FD7725">
      <w:pPr>
        <w:tabs>
          <w:tab w:val="left" w:pos="4035"/>
        </w:tabs>
        <w:ind w:left="-567"/>
        <w:rPr>
          <w:sz w:val="32"/>
          <w:szCs w:val="32"/>
        </w:rPr>
      </w:pPr>
    </w:p>
    <w:p w:rsidR="00AD0BD0" w:rsidRPr="00DD11D6" w:rsidRDefault="00AD0BD0" w:rsidP="00FD7725">
      <w:pPr>
        <w:tabs>
          <w:tab w:val="left" w:pos="4035"/>
        </w:tabs>
        <w:ind w:left="-567"/>
        <w:rPr>
          <w:sz w:val="32"/>
          <w:szCs w:val="32"/>
        </w:rPr>
      </w:pPr>
    </w:p>
    <w:sectPr w:rsidR="00AD0BD0" w:rsidRPr="00DD11D6" w:rsidSect="00AB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690"/>
    <w:multiLevelType w:val="hybridMultilevel"/>
    <w:tmpl w:val="20EA1AA0"/>
    <w:lvl w:ilvl="0" w:tplc="4B94F9F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40C4998"/>
    <w:multiLevelType w:val="hybridMultilevel"/>
    <w:tmpl w:val="1CEC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86C"/>
    <w:rsid w:val="000110F0"/>
    <w:rsid w:val="0002540F"/>
    <w:rsid w:val="00073DFA"/>
    <w:rsid w:val="00177C4D"/>
    <w:rsid w:val="001C1817"/>
    <w:rsid w:val="00283220"/>
    <w:rsid w:val="00412E53"/>
    <w:rsid w:val="004B36D9"/>
    <w:rsid w:val="0056686C"/>
    <w:rsid w:val="00722E26"/>
    <w:rsid w:val="007D481D"/>
    <w:rsid w:val="00811D5D"/>
    <w:rsid w:val="008F0FFD"/>
    <w:rsid w:val="009153C9"/>
    <w:rsid w:val="00AB4230"/>
    <w:rsid w:val="00AD0BD0"/>
    <w:rsid w:val="00AF3B59"/>
    <w:rsid w:val="00B6297B"/>
    <w:rsid w:val="00BA3654"/>
    <w:rsid w:val="00BF7797"/>
    <w:rsid w:val="00D45A79"/>
    <w:rsid w:val="00DA564F"/>
    <w:rsid w:val="00DC2D5F"/>
    <w:rsid w:val="00DD11D6"/>
    <w:rsid w:val="00E72762"/>
    <w:rsid w:val="00E87B33"/>
    <w:rsid w:val="00FD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1075</Words>
  <Characters>6132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МКОУ «Средняя общеобразовательная школа № 3»</dc:title>
  <dc:subject/>
  <dc:creator>Admin</dc:creator>
  <cp:keywords/>
  <dc:description/>
  <cp:lastModifiedBy>Admin</cp:lastModifiedBy>
  <cp:revision>2</cp:revision>
  <dcterms:created xsi:type="dcterms:W3CDTF">2012-10-12T07:54:00Z</dcterms:created>
  <dcterms:modified xsi:type="dcterms:W3CDTF">2012-10-12T07:54:00Z</dcterms:modified>
</cp:coreProperties>
</file>