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DE" w:rsidRPr="0091516C" w:rsidRDefault="003476DE" w:rsidP="0091516C">
      <w:pPr>
        <w:jc w:val="center"/>
        <w:rPr>
          <w:rFonts w:eastAsia="Times New Roman"/>
          <w:b/>
        </w:rPr>
      </w:pPr>
      <w:r w:rsidRPr="0091516C">
        <w:rPr>
          <w:rFonts w:eastAsia="Times New Roman"/>
          <w:b/>
        </w:rPr>
        <w:t>Пояснитель</w:t>
      </w:r>
      <w:r w:rsidRPr="0091516C">
        <w:rPr>
          <w:b/>
        </w:rPr>
        <w:t>ная записка</w:t>
      </w:r>
    </w:p>
    <w:p w:rsidR="003476DE" w:rsidRPr="0091516C" w:rsidRDefault="003476DE" w:rsidP="0091516C">
      <w:pPr>
        <w:spacing w:after="0"/>
        <w:rPr>
          <w:rFonts w:eastAsia="Times New Roman"/>
          <w:caps/>
        </w:rPr>
      </w:pPr>
      <w:r w:rsidRPr="0091516C">
        <w:rPr>
          <w:rFonts w:eastAsia="Times New Roman"/>
        </w:rPr>
        <w:t>Программа по основам безопасности жизнедеятельности составлена на основе примерной программы  основного общего образования по основам безопасности жизнедеятельности и на основе программы по курсу «Основам безопасности жизнедеятельности» для 5-9 классов общеобразовательных учреждений – автор программы А.Т. Смирнов 2010 г.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Нормативные документы, обеспечивающие реализацию программы.</w:t>
      </w:r>
    </w:p>
    <w:p w:rsidR="003476DE" w:rsidRPr="0091516C" w:rsidRDefault="0091516C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   </w:t>
      </w:r>
      <w:r w:rsidR="003476DE" w:rsidRPr="0091516C">
        <w:rPr>
          <w:rFonts w:eastAsia="Times New Roman"/>
        </w:rPr>
        <w:t>Закон Российской Федерации «Об образовании», 2004, № 12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Федеральный компонент государственного стандарта общего и среднего (полного) образования, утверждённый приказом МО РФ № 1089от 05.03.2004г. Стандарт среднего (полного) общего образования по основам безопасности жизнедеятельности (ОБЖ).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Федеральный базисный учебный план общеобразовательных учреждений РФ, утверждённый приказом МО РФ № 1312 от 09.03.2004г.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Сборник нормативно-правовых и методических документов образовательного процесса предмета ОБЖ. </w:t>
      </w:r>
    </w:p>
    <w:p w:rsidR="009573B9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Письмо Министерства общего и профессионального образования № 1606/03 от 22.03.2005г. «О включении в учебные планы образовательных учреждений предмета «Основы безопасности жизнедеятельности».</w:t>
      </w:r>
    </w:p>
    <w:p w:rsidR="009573B9" w:rsidRPr="0091516C" w:rsidRDefault="009573B9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Комплексная программа  для общеобразовательных учреждений «Основы безопасности жизнедеятельности 5-11  классы» (основная школа, средняя (полная школа): под общей редакцией Смирнова А.Т., Хренн</w:t>
      </w:r>
      <w:r w:rsidRPr="0091516C">
        <w:t>икова Б.О.,  М.: Просвещение,  2010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Основные цели курса: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безопасное поведение учащихся в чрезвычайных ситуациях природного, техногенного и социального характера;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понимание каждым учащимся важности сбережения и защиты личного здоровья как индивидуальной и общественной ценности;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отрицательное отношение учащихся к приёму психоактивных веществ, в том числе наркотиков;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-готовность и способность учащихся к нравственному совершенствованию;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Задачи, обеспечивающие достижение этих целей: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формирование у учащихся модели безопасного поведения в повседневной жизни, в транспортной среде и  в чрезвычайных ситуациях природного, техногенного и социального характера;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формирование индивидуальной системы здорового образа жизни;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Результаты освоения курса: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транспорта и на дорогах;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формирование понимания ценности здорового и безопасного образа жизни;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lastRenderedPageBreak/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формирование целостного мировоззрения, соответствующего современному уровню развития науки и общественной практике.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-формирование готовности и способности вести диалог с другими людьми и достигать в нём взаимопонимания;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развитие правового мышления и компетентности в решении моральных проблем на основе личностного выбора;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формирование основ экологической культуры на основе признания ценности жизни во всех её проявлениях;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осознание значения семьи в жизни человека и общества;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формирование антиэкстремистского мышления и антитеррористического поведения.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умение самостоятельно планировать пути достижения целей защищённости;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владение основами самоконтроля, самооценки;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-умение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-формирование и развитие компетентности в области использования информационно- коммуникационных технологий;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-освоение приёмов действия в опасных и чрезвычайных ситуациях природного, техногенного и социального характера, оказание первой помощи пострадавшему;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 xml:space="preserve">-формирование умений взаимодействовать с окружающими, выполнять различные 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социальные роли во время и при ликвидации последствий чрезвычайных ситуаций.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формирование современной культуры безопасности жизнедеятельности на основе понимания необходимости защиты личности;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-формирование убеждения в необходимости безопасного и здорового образа жизни;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понимание личной и общественной значимости современной культуры безопасности жизнедеятельности;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экстремизма и терроризма;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понимание необходимости подготовки граждан к военной службе;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-формирование установки на здоровый образ жизни;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-формирование антиэкстремистской и антитеррористической личностной позиции;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lastRenderedPageBreak/>
        <w:t>-понимание необходимости сохранения природы и окружающей среды для полноценной жизни человека;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-знание основных опасных и чрезвычайных ситуаций природного, техногенного и социального характера, в том числе экстремизма и терроризма;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 знание и умение применять правила безопасного поведения в условиях опасных и чрезвычайных ситуаций;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-умение  оказать первую помощь пострадавшим;- умение предвидеть возникновение опасных  ситуаций по характерным признакам их проявления;</w:t>
      </w:r>
    </w:p>
    <w:p w:rsidR="001F5933" w:rsidRPr="0091516C" w:rsidRDefault="001F5933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-умение принимать обоснованные решения в конкретной опасной ситуации.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Исходя из целей и з</w:t>
      </w:r>
      <w:r w:rsidRPr="0091516C">
        <w:t>адач курса,</w:t>
      </w:r>
      <w:r w:rsidRPr="0091516C">
        <w:rPr>
          <w:rFonts w:eastAsia="Times New Roman"/>
        </w:rPr>
        <w:t xml:space="preserve"> считаю рациональным использовать самые разнообразные </w:t>
      </w:r>
      <w:r w:rsidRPr="0091516C">
        <w:rPr>
          <w:rFonts w:eastAsia="Times New Roman"/>
          <w:i/>
        </w:rPr>
        <w:t>методы и приёмы обучения</w:t>
      </w:r>
      <w:r w:rsidRPr="0091516C">
        <w:rPr>
          <w:rFonts w:eastAsia="Times New Roman"/>
        </w:rPr>
        <w:t>, охватывающие все способы восприятия материала: словесные (объяснение, рассказ, беседа), наглядные (иллюстрация, демонстрация), практические (самостоятельная, практическая работа), репродуктивные (воспроизведение знаний из личного опыта детей, анализ ситуаций), игровые формы организации учебной деятельности, создание ситуации успеха.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На своих уроках применяю следующие технологии: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технология традиционного обучения (объяснительно-иллюстративная);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технология личностно-ориентированного обучения (опора на жизненный опыт);</w:t>
      </w:r>
    </w:p>
    <w:p w:rsidR="003476DE" w:rsidRPr="0091516C" w:rsidRDefault="003476DE" w:rsidP="0091516C">
      <w:pPr>
        <w:spacing w:after="0"/>
        <w:rPr>
          <w:rFonts w:eastAsia="TimesNewRomanPSMT"/>
        </w:rPr>
      </w:pPr>
      <w:r w:rsidRPr="0091516C">
        <w:rPr>
          <w:rFonts w:eastAsia="Times New Roman"/>
        </w:rPr>
        <w:t>ИКТ (</w:t>
      </w:r>
      <w:r w:rsidRPr="0091516C">
        <w:rPr>
          <w:rFonts w:eastAsia="TimesNewRomanPSMT"/>
        </w:rPr>
        <w:t>обеспечивает высокую наглядность и доступность изучаемого материала, практически неограниченную возможность предъявления ученикам документальных и справочных материалов, сопровождение иллюстрациями всех учебных вопросов);</w:t>
      </w:r>
    </w:p>
    <w:p w:rsidR="003476DE" w:rsidRPr="0091516C" w:rsidRDefault="003476DE" w:rsidP="0091516C">
      <w:pPr>
        <w:spacing w:after="0"/>
        <w:rPr>
          <w:rFonts w:eastAsia="Times New Roman"/>
          <w:i/>
          <w:color w:val="000000"/>
          <w:spacing w:val="-4"/>
        </w:rPr>
      </w:pPr>
      <w:r w:rsidRPr="0091516C">
        <w:rPr>
          <w:rFonts w:eastAsia="Times New Roman"/>
        </w:rPr>
        <w:t>здоровьесберегающие технологии:</w:t>
      </w:r>
    </w:p>
    <w:p w:rsidR="003476DE" w:rsidRPr="0091516C" w:rsidRDefault="003476DE" w:rsidP="0091516C">
      <w:pPr>
        <w:spacing w:after="0"/>
        <w:rPr>
          <w:rFonts w:eastAsia="Times New Roman"/>
          <w:i/>
          <w:color w:val="000000"/>
          <w:spacing w:val="-4"/>
        </w:rPr>
      </w:pPr>
      <w:r w:rsidRPr="0091516C">
        <w:rPr>
          <w:rFonts w:eastAsia="Times New Roman"/>
        </w:rPr>
        <w:t xml:space="preserve">1. </w:t>
      </w:r>
      <w:r w:rsidRPr="0091516C">
        <w:rPr>
          <w:rFonts w:eastAsia="Times New Roman"/>
          <w:bCs/>
          <w:color w:val="000000"/>
          <w:spacing w:val="-4"/>
        </w:rPr>
        <w:t xml:space="preserve">Технология обеспечения безопасности жизнедеятельности (ТОБЖ). </w:t>
      </w:r>
      <w:r w:rsidRPr="0091516C">
        <w:rPr>
          <w:rFonts w:eastAsia="Times New Roman"/>
          <w:bCs/>
          <w:color w:val="000000"/>
          <w:spacing w:val="-4"/>
          <w:u w:val="single"/>
        </w:rPr>
        <w:t>(</w:t>
      </w:r>
      <w:r w:rsidRPr="0091516C">
        <w:rPr>
          <w:rFonts w:eastAsia="Times New Roman"/>
          <w:i/>
          <w:color w:val="000000"/>
          <w:spacing w:val="-4"/>
        </w:rPr>
        <w:t>Проведение профилактических бесед по безопасности жизнедеятельности, ЗОЖ,  инструктажей по ТБ.)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  <w:bCs/>
          <w:color w:val="000000"/>
        </w:rPr>
        <w:t>2. Здоровьесберегающие  образовательные  технологии  (ЗОТ)</w:t>
      </w:r>
      <w:r w:rsidRPr="0091516C">
        <w:rPr>
          <w:rFonts w:eastAsia="Times New Roman"/>
          <w:color w:val="000000"/>
        </w:rPr>
        <w:t>:</w:t>
      </w:r>
    </w:p>
    <w:p w:rsidR="003476DE" w:rsidRPr="0091516C" w:rsidRDefault="003476DE" w:rsidP="0091516C">
      <w:pPr>
        <w:spacing w:after="0"/>
        <w:rPr>
          <w:rFonts w:eastAsia="Times New Roman"/>
          <w:i/>
          <w:color w:val="000000"/>
        </w:rPr>
      </w:pPr>
      <w:r w:rsidRPr="0091516C">
        <w:rPr>
          <w:rFonts w:eastAsia="Times New Roman"/>
          <w:color w:val="000000"/>
        </w:rPr>
        <w:t>-</w:t>
      </w:r>
      <w:r w:rsidRPr="0091516C">
        <w:rPr>
          <w:rFonts w:eastAsia="Times New Roman"/>
          <w:color w:val="000000"/>
        </w:rPr>
        <w:tab/>
      </w:r>
      <w:r w:rsidRPr="0091516C">
        <w:rPr>
          <w:rFonts w:eastAsia="Times New Roman"/>
          <w:iCs/>
          <w:color w:val="000000"/>
        </w:rPr>
        <w:t>организационно-педагогические технологии (ОПТ).</w:t>
      </w:r>
      <w:r w:rsidRPr="0091516C">
        <w:rPr>
          <w:rFonts w:eastAsia="Times New Roman"/>
          <w:i/>
          <w:iCs/>
          <w:color w:val="000000"/>
        </w:rPr>
        <w:t xml:space="preserve"> </w:t>
      </w:r>
      <w:r w:rsidRPr="0091516C">
        <w:rPr>
          <w:rFonts w:eastAsia="Times New Roman"/>
          <w:i/>
          <w:color w:val="000000"/>
        </w:rPr>
        <w:t xml:space="preserve">Предотвращение состояния   переутомления,  гиподинамии   и    </w:t>
      </w:r>
      <w:r w:rsidRPr="0091516C">
        <w:rPr>
          <w:i/>
          <w:color w:val="000000"/>
        </w:rPr>
        <w:t xml:space="preserve">других </w:t>
      </w:r>
      <w:r w:rsidRPr="0091516C">
        <w:rPr>
          <w:rFonts w:eastAsia="Times New Roman"/>
          <w:i/>
          <w:color w:val="000000"/>
        </w:rPr>
        <w:t>состояний;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  <w:iCs/>
          <w:color w:val="000000"/>
          <w:spacing w:val="-2"/>
        </w:rPr>
        <w:t xml:space="preserve">-   психолого-педагогические технологии (ППТ). </w:t>
      </w:r>
      <w:r w:rsidRPr="0091516C">
        <w:rPr>
          <w:rFonts w:eastAsia="Times New Roman"/>
          <w:i/>
          <w:color w:val="000000"/>
          <w:spacing w:val="-2"/>
        </w:rPr>
        <w:t>Непосредственная работа учителя на уроке (</w:t>
      </w:r>
      <w:r w:rsidRPr="0091516C">
        <w:rPr>
          <w:rFonts w:eastAsia="Times New Roman"/>
        </w:rPr>
        <w:t>смена видов деятельности с   целью предотвращения усталости, смена видов активности, включение таких видов работы, которые вызывают эмоци</w:t>
      </w:r>
      <w:r w:rsidRPr="0091516C">
        <w:t>о</w:t>
      </w:r>
      <w:r w:rsidRPr="0091516C">
        <w:rPr>
          <w:rFonts w:eastAsia="Times New Roman"/>
        </w:rPr>
        <w:t>нальную разрядку)</w:t>
      </w:r>
    </w:p>
    <w:p w:rsidR="003476DE" w:rsidRPr="0091516C" w:rsidRDefault="003476DE" w:rsidP="0091516C">
      <w:pPr>
        <w:spacing w:after="0"/>
        <w:rPr>
          <w:rFonts w:eastAsia="Times New Roman"/>
          <w:i/>
          <w:color w:val="000000"/>
          <w:spacing w:val="-6"/>
        </w:rPr>
      </w:pPr>
      <w:r w:rsidRPr="0091516C">
        <w:rPr>
          <w:rFonts w:eastAsia="Times New Roman"/>
          <w:iCs/>
          <w:color w:val="000000"/>
          <w:spacing w:val="-6"/>
        </w:rPr>
        <w:t>-   учебно-воспитательные технологии (УВТ).</w:t>
      </w:r>
      <w:r w:rsidRPr="0091516C">
        <w:rPr>
          <w:rFonts w:eastAsia="Times New Roman"/>
          <w:color w:val="000000"/>
          <w:spacing w:val="-6"/>
        </w:rPr>
        <w:t xml:space="preserve"> </w:t>
      </w:r>
      <w:r w:rsidRPr="0091516C">
        <w:rPr>
          <w:rFonts w:eastAsia="Times New Roman"/>
          <w:i/>
          <w:color w:val="000000"/>
          <w:spacing w:val="-6"/>
        </w:rPr>
        <w:t>Обучение грамотной заботе о своем  здоровье  и формирование культуры здор</w:t>
      </w:r>
      <w:r w:rsidRPr="0091516C">
        <w:rPr>
          <w:i/>
          <w:color w:val="000000"/>
          <w:spacing w:val="-6"/>
        </w:rPr>
        <w:t>о</w:t>
      </w:r>
      <w:r w:rsidRPr="0091516C">
        <w:rPr>
          <w:rFonts w:eastAsia="Times New Roman"/>
          <w:i/>
          <w:color w:val="000000"/>
          <w:spacing w:val="-6"/>
        </w:rPr>
        <w:t>вья учащихся, мотивация их к ведению здорового образа жизни, предупреждение вредных привычек, проведение  организациионно-воспитательной работы со школьниками после уроков,  просвещение их родителей.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Инструментарий для оценивания учащихся: устный опрос, практические задания, индивидуальные задания, тесты. Возможные виды самостоятельной работы учащихся: работа с учебником, анализ ситуации, сообщение.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 Преподавание ОБЖ будет осуществляться по учебнику для общеобразовательных </w:t>
      </w:r>
      <w:r w:rsidRPr="0091516C">
        <w:t>учреждений А.Т. Смирнова, Б.О. Хренникова</w:t>
      </w:r>
      <w:r w:rsidRPr="0091516C">
        <w:rPr>
          <w:rFonts w:eastAsia="Times New Roman"/>
        </w:rPr>
        <w:t xml:space="preserve"> «Основы безопасности жизнедеятельности. 8 кла</w:t>
      </w:r>
      <w:r w:rsidRPr="0091516C">
        <w:t>сс» под редакцией А.Т. Смирнова</w:t>
      </w:r>
      <w:r w:rsidR="009573B9" w:rsidRPr="0091516C">
        <w:t xml:space="preserve"> 2013 г.</w:t>
      </w:r>
      <w:r w:rsidRPr="0091516C">
        <w:rPr>
          <w:rFonts w:eastAsia="Times New Roman"/>
        </w:rPr>
        <w:t>, рекомендованному Министерством  образования и науки РФ в Федеральный перечень уче</w:t>
      </w:r>
      <w:r w:rsidRPr="0091516C">
        <w:t>бников</w:t>
      </w:r>
      <w:r w:rsidRPr="0091516C">
        <w:rPr>
          <w:rFonts w:eastAsia="Times New Roman"/>
        </w:rPr>
        <w:t>. По учебному плану  на курс ОБЖ в 8 классе отводится 34ч. в год (1 час в неделю).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 Выбор УМК обусловлен следующими мотивами: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рекомендован Министерством образования РФ для общеобразовательных школ;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соответствует Стандарту основного общего образования по ОБЖ 2004 года;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построен с учетом принципов системности, научности и доступности, а также преемственности;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включает базовые знания и умения, которыми должны владеть все учащиеся общеобразовательной школы;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обеспечивает условия для реализации практической направленности; учитывает возрастную психологию учащихся.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lastRenderedPageBreak/>
        <w:t>Кроме того УМК всесторонне рассматривает техногенные явления, опасные для человека: пожары, взрывы, аварии на радиационно-опасных, химически-опасных объектах и др. Приводится разнообразный документальный и статический материал. Предлагаются правила поведения человека при угрозе стихийных бедствий и алгоритм действий при оказании первой медицинской помощи.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В связи с этим, логика построения УМК заключается в том, чтобы ученики могли правильно оценивать обстановку и умело действовать в системе следующих понятий: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  <w:i/>
        </w:rPr>
        <w:t xml:space="preserve">          Опасность</w:t>
      </w:r>
      <w:r w:rsidRPr="0091516C">
        <w:rPr>
          <w:rFonts w:eastAsia="Times New Roman"/>
        </w:rPr>
        <w:t xml:space="preserve"> – ситуация, в которой возможно возникновение техногенных явлений и процессов, способных поражать людей, наносить материальный ущерб, разрушительно действовать на окружающую среду. 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  <w:i/>
        </w:rPr>
        <w:t xml:space="preserve">          Причина    </w:t>
      </w:r>
      <w:r w:rsidRPr="0091516C">
        <w:rPr>
          <w:rFonts w:eastAsia="Times New Roman"/>
        </w:rPr>
        <w:t xml:space="preserve"> – событие, предшествующее и вызывающее другое опасное событие, явление или процесс, именуемые следствием.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  <w:i/>
        </w:rPr>
        <w:t xml:space="preserve">          Последствие</w:t>
      </w:r>
      <w:r w:rsidRPr="0091516C">
        <w:rPr>
          <w:rFonts w:eastAsia="Times New Roman"/>
        </w:rPr>
        <w:t xml:space="preserve"> – негативное изменение, вызванное причиной.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  <w:i/>
        </w:rPr>
        <w:t xml:space="preserve">          Действие</w:t>
      </w:r>
      <w:r w:rsidRPr="0091516C">
        <w:rPr>
          <w:rFonts w:eastAsia="Times New Roman"/>
        </w:rPr>
        <w:t xml:space="preserve">       - что надо или не надо делать в ситуации, когда существует угроза жизни или  здоровью.</w:t>
      </w:r>
    </w:p>
    <w:p w:rsidR="003476DE" w:rsidRPr="0091516C" w:rsidRDefault="003476DE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   Т.о., УМК в комплексе с грамотной методикой обучения учащихся, позволяют:</w:t>
      </w:r>
    </w:p>
    <w:p w:rsidR="003476DE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-</w:t>
      </w:r>
      <w:r w:rsidR="003476DE" w:rsidRPr="0091516C">
        <w:rPr>
          <w:rFonts w:eastAsia="Times New Roman"/>
        </w:rPr>
        <w:t>учитывать индивидуальные психофизические особенности подростка;</w:t>
      </w:r>
    </w:p>
    <w:p w:rsidR="003476DE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-</w:t>
      </w:r>
      <w:r w:rsidR="003476DE" w:rsidRPr="0091516C">
        <w:rPr>
          <w:rFonts w:eastAsia="Times New Roman"/>
        </w:rPr>
        <w:t>использовать естественно возникающие у подростка желания и побуждающие его к деятельности мотивы;</w:t>
      </w:r>
    </w:p>
    <w:p w:rsidR="003476DE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-</w:t>
      </w:r>
      <w:r w:rsidR="003476DE" w:rsidRPr="0091516C">
        <w:rPr>
          <w:rFonts w:eastAsia="Times New Roman"/>
        </w:rPr>
        <w:t>усваивать необходимый материал осознанно и без принуждения;</w:t>
      </w:r>
    </w:p>
    <w:p w:rsidR="003476DE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-</w:t>
      </w:r>
      <w:r w:rsidR="003476DE" w:rsidRPr="0091516C">
        <w:rPr>
          <w:rFonts w:eastAsia="Times New Roman"/>
        </w:rPr>
        <w:t>риентировать ученика на использование своих индивидуальных способностей и чувственно-осознанного опыта для самообеспечения безопасности в различных опасных ситуациях.</w:t>
      </w:r>
    </w:p>
    <w:p w:rsidR="0091516C" w:rsidRPr="0091516C" w:rsidRDefault="0091516C" w:rsidP="0091516C">
      <w:pPr>
        <w:spacing w:after="0"/>
        <w:rPr>
          <w:rFonts w:eastAsia="Times New Roman"/>
        </w:rPr>
      </w:pPr>
      <w:r>
        <w:rPr>
          <w:rFonts w:eastAsia="Times New Roman"/>
        </w:rPr>
        <w:t>Форма контроля: контрольных работ-4; практических-6.</w:t>
      </w:r>
    </w:p>
    <w:p w:rsidR="00022467" w:rsidRPr="0091516C" w:rsidRDefault="00022467" w:rsidP="0091516C">
      <w:pPr>
        <w:spacing w:after="0"/>
        <w:rPr>
          <w:rFonts w:eastAsia="Times New Roman"/>
          <w:bCs/>
          <w:u w:val="single"/>
        </w:rPr>
      </w:pPr>
      <w:r w:rsidRPr="0091516C">
        <w:rPr>
          <w:rFonts w:eastAsia="Times New Roman"/>
          <w:bCs/>
          <w:u w:val="single"/>
        </w:rPr>
        <w:t>Примечание к календарно – тематическому планированию.</w:t>
      </w:r>
    </w:p>
    <w:p w:rsidR="00123CB9" w:rsidRPr="0091516C" w:rsidRDefault="00123CB9" w:rsidP="0091516C">
      <w:pPr>
        <w:spacing w:after="0"/>
      </w:pPr>
      <w:r w:rsidRPr="0091516C">
        <w:t xml:space="preserve">В последнее время увеличивается число ДТП с участием несовершеннолетних, основными причинами которых является недисциплинированность учащихся, незнание ими ПДД или несоблюдение их. В связи с этим на заседании секции РМО учителей ОБЖ  было решено ввести в планирование часы на изучение ПДД. В данном планировании введены  дополнительно 2 часа на изучения ПДД за счёт уплотнения часов из раздела ЧС техногенного характера  «Аварии на гидротехнических сооружениях»-2 ч. </w:t>
      </w:r>
      <w:r w:rsidRPr="0091516C">
        <w:rPr>
          <w:rFonts w:ascii="Arial" w:hAnsi="Arial" w:cs="Arial"/>
        </w:rPr>
        <w:t xml:space="preserve"> </w:t>
      </w:r>
    </w:p>
    <w:p w:rsidR="003476DE" w:rsidRPr="0091516C" w:rsidRDefault="00123CB9" w:rsidP="0091516C">
      <w:pPr>
        <w:spacing w:after="0"/>
        <w:rPr>
          <w:rFonts w:ascii="Arial" w:hAnsi="Arial" w:cs="Arial"/>
        </w:rPr>
      </w:pPr>
      <w:r w:rsidRPr="0091516C">
        <w:rPr>
          <w:rFonts w:ascii="Arial" w:hAnsi="Arial" w:cs="Arial"/>
          <w:sz w:val="20"/>
          <w:szCs w:val="20"/>
        </w:rPr>
        <w:t>Эти уроки помогут учащимся  усвоить навыки безопасного поведения на улицах и дорогах, научат правильному поведению при ДТП, будут способствовать приобретению знаний и умений по защите жизни и здоровья в условиях опасных дорожных ситуаций</w:t>
      </w:r>
      <w:r w:rsidRPr="0091516C">
        <w:rPr>
          <w:rFonts w:ascii="Arial" w:hAnsi="Arial" w:cs="Arial"/>
        </w:rPr>
        <w:t xml:space="preserve">.  </w:t>
      </w:r>
    </w:p>
    <w:p w:rsidR="00D46E6F" w:rsidRPr="0091516C" w:rsidRDefault="009573B9" w:rsidP="0091516C">
      <w:pPr>
        <w:spacing w:after="0"/>
        <w:jc w:val="center"/>
        <w:rPr>
          <w:b/>
        </w:rPr>
      </w:pPr>
      <w:r w:rsidRPr="0091516C">
        <w:rPr>
          <w:b/>
        </w:rPr>
        <w:t>Содержание тем учебного курса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МОДУЛЬ </w:t>
      </w:r>
      <w:r w:rsidRPr="0091516C">
        <w:rPr>
          <w:rFonts w:eastAsia="Times New Roman"/>
          <w:lang w:val="en-US"/>
        </w:rPr>
        <w:t>I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a6"/>
          <w:rFonts w:ascii="Times New Roman" w:hAnsi="Times New Roman" w:cs="Times New Roman"/>
          <w:sz w:val="22"/>
          <w:szCs w:val="22"/>
        </w:rPr>
        <w:t>Основы безопасности личности, общества и государства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РАЗДЕЛ I.</w:t>
      </w:r>
    </w:p>
    <w:p w:rsidR="00022467" w:rsidRPr="0091516C" w:rsidRDefault="00022467" w:rsidP="0091516C">
      <w:pPr>
        <w:spacing w:after="0"/>
        <w:rPr>
          <w:rStyle w:val="85pt0"/>
          <w:rFonts w:ascii="Times New Roman" w:hAnsi="Times New Roman" w:cs="Times New Roman"/>
          <w:b/>
          <w:i w:val="0"/>
          <w:sz w:val="22"/>
          <w:szCs w:val="22"/>
        </w:rPr>
      </w:pPr>
      <w:r w:rsidRPr="0091516C">
        <w:rPr>
          <w:rStyle w:val="85pt0"/>
          <w:rFonts w:ascii="Times New Roman" w:hAnsi="Times New Roman" w:cs="Times New Roman"/>
          <w:b/>
          <w:i w:val="0"/>
          <w:sz w:val="22"/>
          <w:szCs w:val="22"/>
        </w:rPr>
        <w:t>Основы комплексной безопасности</w:t>
      </w:r>
    </w:p>
    <w:p w:rsidR="00123CB9" w:rsidRPr="0091516C" w:rsidRDefault="00D7397B" w:rsidP="0091516C">
      <w:pPr>
        <w:spacing w:after="0"/>
      </w:pPr>
      <w:r w:rsidRPr="0091516C">
        <w:rPr>
          <w:rFonts w:eastAsia="Times New Roman"/>
        </w:rPr>
        <w:t xml:space="preserve">Тема 1.  </w:t>
      </w:r>
      <w:r w:rsidRPr="0091516C">
        <w:t>Безопасность на дороге</w:t>
      </w:r>
    </w:p>
    <w:p w:rsidR="00D7397B" w:rsidRPr="0091516C" w:rsidRDefault="00D7397B" w:rsidP="0091516C">
      <w:pPr>
        <w:spacing w:after="0"/>
      </w:pPr>
      <w:r w:rsidRPr="0091516C">
        <w:t>Причины   дорожно-транспортных   происшест</w:t>
      </w:r>
      <w:r w:rsidRPr="0091516C">
        <w:softHyphen/>
        <w:t>вий и травматизм людей</w:t>
      </w:r>
    </w:p>
    <w:p w:rsidR="00D7397B" w:rsidRPr="0091516C" w:rsidRDefault="00D7397B" w:rsidP="0091516C">
      <w:pPr>
        <w:spacing w:after="0"/>
      </w:pPr>
      <w:r w:rsidRPr="0091516C">
        <w:rPr>
          <w:lang w:eastAsia="en-US" w:bidi="en-US"/>
        </w:rPr>
        <w:t>Движение пешеходов индивидуально, группами и в колоннах.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t>Организация дорожного движения. Обязанно</w:t>
      </w:r>
      <w:r w:rsidRPr="0091516C">
        <w:softHyphen/>
        <w:t>сти пешеходов и пассажиров</w:t>
      </w:r>
    </w:p>
    <w:p w:rsidR="00022467" w:rsidRPr="0091516C" w:rsidRDefault="00D7397B" w:rsidP="0091516C">
      <w:pPr>
        <w:spacing w:after="0"/>
        <w:rPr>
          <w:rFonts w:eastAsia="Times New Roman"/>
        </w:rPr>
      </w:pPr>
      <w:r w:rsidRPr="0091516C">
        <w:t>Тема 2</w:t>
      </w:r>
      <w:r w:rsidR="00022467" w:rsidRPr="0091516C">
        <w:rPr>
          <w:rFonts w:eastAsia="Times New Roman"/>
        </w:rPr>
        <w:t>.  Пожарная безопасность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Пожары в жилых и общественных зданиях, их причины и последствия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lastRenderedPageBreak/>
        <w:t>Профилактика пожаров в повседневной жиз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ни и организация защиты населения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Права, обязанности и ответственность граж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дан в области пожарной безопасности. Обес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печение личной безопасности при пожарах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Тема 3. Безопасность на водоемах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Безопасное поведение на водоемах в раз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личных условиях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Безопасный отдых на водоемах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Оказание помощи терпящим бедствие на воде</w:t>
      </w:r>
    </w:p>
    <w:p w:rsidR="00022467" w:rsidRPr="0091516C" w:rsidRDefault="00022467" w:rsidP="0091516C">
      <w:pPr>
        <w:spacing w:after="0"/>
        <w:rPr>
          <w:rStyle w:val="85pt"/>
          <w:rFonts w:ascii="Times New Roman" w:hAnsi="Times New Roman" w:cs="Times New Roman"/>
          <w:b/>
          <w:sz w:val="22"/>
          <w:szCs w:val="22"/>
        </w:rPr>
      </w:pPr>
      <w:r w:rsidRPr="0091516C">
        <w:rPr>
          <w:rFonts w:eastAsia="Times New Roman"/>
        </w:rPr>
        <w:t xml:space="preserve">Тема 4.  </w:t>
      </w:r>
      <w:r w:rsidRPr="0091516C">
        <w:rPr>
          <w:rStyle w:val="85pt"/>
          <w:rFonts w:ascii="Times New Roman" w:hAnsi="Times New Roman" w:cs="Times New Roman"/>
          <w:b/>
          <w:sz w:val="22"/>
          <w:szCs w:val="22"/>
        </w:rPr>
        <w:t>Экология и безопасность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Загрязнение окружающей среды и здоровье человека</w:t>
      </w:r>
    </w:p>
    <w:p w:rsidR="00022467" w:rsidRPr="0091516C" w:rsidRDefault="00022467" w:rsidP="0091516C">
      <w:pPr>
        <w:spacing w:after="0"/>
        <w:rPr>
          <w:rStyle w:val="85pt"/>
          <w:rFonts w:ascii="Calibri" w:eastAsia="Times New Roman" w:hAnsi="Calibri" w:cs="Times New Roman"/>
          <w:color w:val="auto"/>
          <w:sz w:val="22"/>
          <w:szCs w:val="22"/>
          <w:shd w:val="clear" w:color="auto" w:fill="auto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Правила безопасного поведения при небла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гоприятной экологической обстановке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Тема 5.  </w:t>
      </w:r>
      <w:r w:rsidRPr="0091516C">
        <w:rPr>
          <w:rStyle w:val="85pt"/>
          <w:rFonts w:ascii="Times New Roman" w:hAnsi="Times New Roman" w:cs="Times New Roman"/>
          <w:b/>
          <w:sz w:val="22"/>
          <w:szCs w:val="22"/>
        </w:rPr>
        <w:t>Чрезвычайные ситуации техногенного харак</w:t>
      </w:r>
      <w:r w:rsidRPr="0091516C">
        <w:rPr>
          <w:rStyle w:val="85pt"/>
          <w:rFonts w:ascii="Times New Roman" w:hAnsi="Times New Roman" w:cs="Times New Roman"/>
          <w:b/>
          <w:sz w:val="22"/>
          <w:szCs w:val="22"/>
        </w:rPr>
        <w:softHyphen/>
        <w:t>тера и их последствия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Классификация чрезвычайных ситуаций тех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ногенного характера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Аварии на радиационно опасных объектах и их возможные последствия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Аварии на химически опасных объектах и их возможные последствия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Пожары и взрывы на взрывопожароопасных объектах экономики и их возможные послед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ствия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Аварии на гидротехнических сооружениях и их последствия</w:t>
      </w:r>
    </w:p>
    <w:p w:rsidR="00022467" w:rsidRPr="0091516C" w:rsidRDefault="00022467" w:rsidP="0091516C">
      <w:pPr>
        <w:spacing w:after="0"/>
        <w:rPr>
          <w:rFonts w:eastAsia="Times New Roman"/>
          <w:i/>
        </w:rPr>
      </w:pPr>
      <w:r w:rsidRPr="0091516C">
        <w:rPr>
          <w:rFonts w:eastAsia="Times New Roman"/>
        </w:rPr>
        <w:t xml:space="preserve">РАЗДЕЛ </w:t>
      </w:r>
      <w:r w:rsidRPr="0091516C">
        <w:rPr>
          <w:rFonts w:eastAsia="Times New Roman"/>
          <w:i/>
          <w:lang w:val="en-US"/>
        </w:rPr>
        <w:t>II</w:t>
      </w:r>
      <w:r w:rsidRPr="0091516C">
        <w:rPr>
          <w:rFonts w:eastAsia="Times New Roman"/>
          <w:i/>
        </w:rPr>
        <w:t xml:space="preserve"> </w:t>
      </w:r>
      <w:r w:rsidRPr="0091516C">
        <w:rPr>
          <w:rStyle w:val="a7"/>
          <w:rFonts w:ascii="Times New Roman" w:hAnsi="Times New Roman" w:cs="Times New Roman"/>
          <w:b/>
          <w:i w:val="0"/>
          <w:sz w:val="22"/>
          <w:szCs w:val="22"/>
        </w:rPr>
        <w:t>Защита населения Российской Федерации от чрезвычайных ситуаций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Тема</w:t>
      </w:r>
      <w:r w:rsidR="002D4552">
        <w:rPr>
          <w:rFonts w:eastAsia="Times New Roman"/>
        </w:rPr>
        <w:t xml:space="preserve"> </w:t>
      </w:r>
      <w:r w:rsidRPr="0091516C">
        <w:rPr>
          <w:rFonts w:eastAsia="Times New Roman"/>
        </w:rPr>
        <w:t>6.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t xml:space="preserve"> </w:t>
      </w:r>
      <w:r w:rsidRPr="0091516C">
        <w:rPr>
          <w:rStyle w:val="85pt"/>
          <w:rFonts w:ascii="Times New Roman" w:hAnsi="Times New Roman" w:cs="Times New Roman"/>
          <w:b/>
          <w:sz w:val="22"/>
          <w:szCs w:val="22"/>
        </w:rPr>
        <w:t>Чрезвычайные ситуации техногенного харак</w:t>
      </w:r>
      <w:r w:rsidRPr="0091516C">
        <w:rPr>
          <w:rStyle w:val="85pt"/>
          <w:rFonts w:ascii="Times New Roman" w:hAnsi="Times New Roman" w:cs="Times New Roman"/>
          <w:b/>
          <w:sz w:val="22"/>
          <w:szCs w:val="22"/>
        </w:rPr>
        <w:softHyphen/>
        <w:t>тера и защита населения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Обеспечение радиационной безопасности на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селения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Обеспечение химической защиты населения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Обеспечение защиты населения от послед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ствий аварий на взрывопожароопасных объ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ектах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Обеспечение защиты населения от послед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ствий аварий на гидротехнических сооруже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ниях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Тема7.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t xml:space="preserve"> </w:t>
      </w:r>
      <w:r w:rsidRPr="0091516C">
        <w:rPr>
          <w:rStyle w:val="85pt"/>
          <w:rFonts w:ascii="Times New Roman" w:hAnsi="Times New Roman" w:cs="Times New Roman"/>
          <w:b/>
          <w:sz w:val="22"/>
          <w:szCs w:val="22"/>
        </w:rPr>
        <w:t>Организация защиты населения от чрезвы</w:t>
      </w:r>
      <w:r w:rsidRPr="0091516C">
        <w:rPr>
          <w:rStyle w:val="85pt"/>
          <w:rFonts w:ascii="Times New Roman" w:hAnsi="Times New Roman" w:cs="Times New Roman"/>
          <w:b/>
          <w:sz w:val="22"/>
          <w:szCs w:val="22"/>
        </w:rPr>
        <w:softHyphen/>
        <w:t>чайных ситуаций техногенного характера</w:t>
      </w:r>
    </w:p>
    <w:p w:rsidR="00022467" w:rsidRPr="0091516C" w:rsidRDefault="00022467" w:rsidP="0091516C">
      <w:pPr>
        <w:spacing w:after="0"/>
        <w:rPr>
          <w:rStyle w:val="85pt"/>
          <w:rFonts w:ascii="Times New Roman" w:hAnsi="Times New Roman" w:cs="Times New Roman"/>
          <w:sz w:val="22"/>
          <w:szCs w:val="22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Организация оповещения населения о чрезвы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чайных ситуациях техногенного характера</w:t>
      </w:r>
    </w:p>
    <w:p w:rsidR="00022467" w:rsidRPr="0091516C" w:rsidRDefault="00022467" w:rsidP="0091516C">
      <w:pPr>
        <w:spacing w:after="0"/>
        <w:rPr>
          <w:rStyle w:val="85pt"/>
          <w:rFonts w:ascii="Times New Roman" w:hAnsi="Times New Roman" w:cs="Times New Roman"/>
          <w:sz w:val="22"/>
          <w:szCs w:val="22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Эвакуация населения</w:t>
      </w:r>
    </w:p>
    <w:p w:rsidR="00022467" w:rsidRPr="0091516C" w:rsidRDefault="00022467" w:rsidP="0091516C">
      <w:pPr>
        <w:spacing w:after="0"/>
        <w:rPr>
          <w:rStyle w:val="a6"/>
          <w:rFonts w:ascii="Calibri" w:eastAsia="Times New Roman" w:hAnsi="Calibri" w:cs="Times New Roman"/>
          <w:b w:val="0"/>
          <w:bCs w:val="0"/>
          <w:color w:val="auto"/>
          <w:sz w:val="22"/>
          <w:szCs w:val="22"/>
          <w:shd w:val="clear" w:color="auto" w:fill="auto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Мероприятия по инженерной защите населе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ния от чрезвычайных ситуаций техногенного характера</w:t>
      </w:r>
    </w:p>
    <w:p w:rsidR="00022467" w:rsidRPr="0091516C" w:rsidRDefault="00022467" w:rsidP="0091516C">
      <w:pPr>
        <w:spacing w:after="0"/>
        <w:rPr>
          <w:rStyle w:val="a6"/>
          <w:rFonts w:ascii="Times New Roman" w:hAnsi="Times New Roman" w:cs="Times New Roman"/>
          <w:sz w:val="22"/>
          <w:szCs w:val="22"/>
        </w:rPr>
      </w:pPr>
      <w:r w:rsidRPr="0091516C">
        <w:rPr>
          <w:rStyle w:val="a6"/>
          <w:rFonts w:ascii="Times New Roman" w:hAnsi="Times New Roman" w:cs="Times New Roman"/>
          <w:sz w:val="22"/>
          <w:szCs w:val="22"/>
        </w:rPr>
        <w:t xml:space="preserve">МОДУЛЬ </w:t>
      </w:r>
      <w:r w:rsidRPr="0091516C">
        <w:rPr>
          <w:rStyle w:val="a6"/>
          <w:rFonts w:ascii="Times New Roman" w:hAnsi="Times New Roman" w:cs="Times New Roman"/>
          <w:sz w:val="22"/>
          <w:szCs w:val="22"/>
          <w:lang w:val="en-US"/>
        </w:rPr>
        <w:t>II</w:t>
      </w:r>
    </w:p>
    <w:p w:rsidR="00022467" w:rsidRPr="0091516C" w:rsidRDefault="00022467" w:rsidP="0091516C">
      <w:pPr>
        <w:spacing w:after="0"/>
        <w:rPr>
          <w:rStyle w:val="a6"/>
          <w:rFonts w:ascii="Calibri" w:eastAsia="Times New Roman" w:hAnsi="Calibri" w:cs="Times New Roman"/>
          <w:b w:val="0"/>
          <w:bCs w:val="0"/>
          <w:color w:val="auto"/>
          <w:sz w:val="22"/>
          <w:szCs w:val="22"/>
          <w:shd w:val="clear" w:color="auto" w:fill="auto"/>
        </w:rPr>
      </w:pPr>
      <w:r w:rsidRPr="0091516C">
        <w:rPr>
          <w:rStyle w:val="a6"/>
          <w:rFonts w:ascii="Times New Roman" w:hAnsi="Times New Roman" w:cs="Times New Roman"/>
          <w:sz w:val="22"/>
          <w:szCs w:val="22"/>
        </w:rPr>
        <w:t>Основы медицинских знаний и здорового образа жизни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РАЗДЕЛ </w:t>
      </w:r>
      <w:r w:rsidRPr="0091516C">
        <w:rPr>
          <w:rFonts w:eastAsia="Times New Roman"/>
          <w:lang w:val="en-US"/>
        </w:rPr>
        <w:t>III</w:t>
      </w:r>
    </w:p>
    <w:p w:rsidR="00022467" w:rsidRPr="0091516C" w:rsidRDefault="00022467" w:rsidP="0091516C">
      <w:pPr>
        <w:spacing w:after="0"/>
        <w:rPr>
          <w:rFonts w:eastAsia="Times New Roman"/>
          <w:i/>
        </w:rPr>
      </w:pPr>
      <w:r w:rsidRPr="0091516C">
        <w:rPr>
          <w:rStyle w:val="a7"/>
          <w:rFonts w:ascii="Times New Roman" w:hAnsi="Times New Roman" w:cs="Times New Roman"/>
          <w:b/>
          <w:i w:val="0"/>
          <w:sz w:val="22"/>
          <w:szCs w:val="22"/>
        </w:rPr>
        <w:t>Основы здорового образа жизни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Тема8. </w:t>
      </w:r>
      <w:r w:rsidRPr="0091516C">
        <w:rPr>
          <w:rStyle w:val="85pt"/>
          <w:rFonts w:ascii="Times New Roman" w:hAnsi="Times New Roman" w:cs="Times New Roman"/>
          <w:b/>
          <w:sz w:val="22"/>
          <w:szCs w:val="22"/>
        </w:rPr>
        <w:t>Здоровый образ жизни и его составляющие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Общие понятия о здоровье как основной ценности человека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Индивидуальное здоровье человека, его фи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зическая, духовная и социальная сущность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Репродуктивное здоровье — составляющая здоровья человека и общества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Здоровый образ жизни как необходимое ус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ловие сохранения и укрепления здоровья че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ловека и общества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Здоровый образ жизни и профилактика ос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новных неинфекционных заболеваний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Вредные привычки и их влияние на здоровье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lastRenderedPageBreak/>
        <w:t>Профилактика вредных привычек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"/>
          <w:rFonts w:ascii="Times New Roman" w:hAnsi="Times New Roman" w:cs="Times New Roman"/>
          <w:sz w:val="22"/>
          <w:szCs w:val="22"/>
        </w:rPr>
        <w:t>Здоровый образ жизни и безопасность жиз</w:t>
      </w:r>
      <w:r w:rsidRPr="0091516C">
        <w:rPr>
          <w:rStyle w:val="85pt"/>
          <w:rFonts w:ascii="Times New Roman" w:hAnsi="Times New Roman" w:cs="Times New Roman"/>
          <w:sz w:val="22"/>
          <w:szCs w:val="22"/>
        </w:rPr>
        <w:softHyphen/>
        <w:t>недеятельности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РАЗДЕЛ </w:t>
      </w:r>
      <w:r w:rsidRPr="0091516C">
        <w:rPr>
          <w:rFonts w:eastAsia="Times New Roman"/>
          <w:lang w:val="en-US"/>
        </w:rPr>
        <w:t>IV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Style w:val="85pt0"/>
          <w:rFonts w:ascii="Times New Roman" w:hAnsi="Times New Roman" w:cs="Times New Roman"/>
          <w:b/>
          <w:i w:val="0"/>
          <w:sz w:val="22"/>
          <w:szCs w:val="22"/>
        </w:rPr>
        <w:t>Основы медицинских знаний и оказание первой медицинской помощи</w:t>
      </w:r>
    </w:p>
    <w:p w:rsidR="00022467" w:rsidRPr="0091516C" w:rsidRDefault="002D4552" w:rsidP="0091516C">
      <w:pPr>
        <w:spacing w:after="0"/>
        <w:rPr>
          <w:rFonts w:eastAsia="Times New Roman"/>
        </w:rPr>
      </w:pPr>
      <w:r>
        <w:rPr>
          <w:rFonts w:eastAsia="Times New Roman"/>
        </w:rPr>
        <w:t xml:space="preserve">Тема 9 </w:t>
      </w:r>
      <w:r w:rsidR="00022467" w:rsidRPr="0091516C">
        <w:rPr>
          <w:rFonts w:eastAsia="Times New Roman"/>
        </w:rPr>
        <w:t xml:space="preserve"> </w:t>
      </w:r>
      <w:r w:rsidR="00022467" w:rsidRPr="0091516C">
        <w:rPr>
          <w:rStyle w:val="85pt"/>
          <w:rFonts w:ascii="Times New Roman" w:hAnsi="Times New Roman" w:cs="Times New Roman"/>
          <w:b/>
          <w:sz w:val="22"/>
          <w:szCs w:val="22"/>
        </w:rPr>
        <w:t>Первая медицинская помощь при неотложных состояниях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Вопросы личной гигиены и оказания первой медицинской помощи в природных условиях. Походная аптечка. Лекарственные растения. Оказание первой медицинской помощи при ссадинах и потертостях. Первая медицинская помощь при ушибах, вывихах, растяжениях связок. 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Оказание первой медицинской помощи при тепловом и солнечном ударах и отморожении. Первая медицинская помощь при ожогах. Оказание первой медицинской помощи при укусе ядовитой змеи. Первая медицинская помощь при укусах насекомых. 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  Здоровье человека и факторы на него влияющие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Здоровый образ жизни и профилактика утомления. Компьютер и его влияние на здоровье. </w:t>
      </w:r>
    </w:p>
    <w:p w:rsidR="00022467" w:rsidRPr="0091516C" w:rsidRDefault="00022467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Влияние неблагоприятной окружающей среды  на здоровье человека. Влияние социальной среды на развитие и здоровье человека. Влияние наркотиков и психоактивных веществ на здоровье человека. Профилактика употребления наркотиков и психоактивных веществ.</w:t>
      </w:r>
    </w:p>
    <w:p w:rsidR="00D7397B" w:rsidRPr="0091516C" w:rsidRDefault="002D4552" w:rsidP="0091516C">
      <w:pPr>
        <w:spacing w:after="0"/>
      </w:pPr>
      <w:r>
        <w:t>Тема 10</w:t>
      </w:r>
      <w:r w:rsidR="00D7397B" w:rsidRPr="0091516C">
        <w:t>. Безопасность на дорогах</w:t>
      </w:r>
    </w:p>
    <w:p w:rsidR="00D7397B" w:rsidRPr="0091516C" w:rsidRDefault="00D7397B" w:rsidP="0091516C">
      <w:pPr>
        <w:spacing w:after="0"/>
      </w:pPr>
      <w:r w:rsidRPr="0091516C">
        <w:t xml:space="preserve">   Велосипедист – водитель транспортного средства. </w:t>
      </w:r>
    </w:p>
    <w:p w:rsidR="001F5933" w:rsidRPr="0091516C" w:rsidRDefault="00D7397B" w:rsidP="0091516C">
      <w:pPr>
        <w:spacing w:after="0"/>
      </w:pPr>
      <w:r w:rsidRPr="0091516C">
        <w:t xml:space="preserve">  Езда в автогородке.</w:t>
      </w:r>
    </w:p>
    <w:p w:rsidR="001F5933" w:rsidRPr="0091516C" w:rsidRDefault="001F5933" w:rsidP="0091516C">
      <w:pPr>
        <w:spacing w:after="0"/>
        <w:jc w:val="center"/>
        <w:rPr>
          <w:b/>
        </w:rPr>
      </w:pPr>
      <w:r w:rsidRPr="0091516C">
        <w:rPr>
          <w:b/>
        </w:rPr>
        <w:t>Требования к уровню подготовки учащихся, обучающихся по данной программе</w:t>
      </w:r>
    </w:p>
    <w:p w:rsid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Результаты изучения учебного предмета «Основы безопасности жизнедеятельности» 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Рубрика «Знать/понимать»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Рубрика «Уметь» включает требования, основанные на более сложных видах деятельности, в том числе творческой: анализировать и оценивать, действовать, использовать, соблюдать и т.д.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В рубрике «Использовать приобретённые знания и умения в практической деятельности и повседневной жизни» представлены требования, нацеленные на обеспечение личной безопасности в повседневной жизни.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В результате изучения основ безопасности жизнедеятельности на базовом уровне ученик должен</w:t>
      </w:r>
    </w:p>
    <w:p w:rsidR="00D7397B" w:rsidRPr="0091516C" w:rsidRDefault="00D7397B" w:rsidP="0091516C">
      <w:pPr>
        <w:spacing w:after="0"/>
      </w:pPr>
      <w:r w:rsidRPr="0091516C">
        <w:t>Знать/понимать:</w:t>
      </w:r>
    </w:p>
    <w:p w:rsidR="00D7397B" w:rsidRPr="0091516C" w:rsidRDefault="00D7397B" w:rsidP="0091516C">
      <w:pPr>
        <w:spacing w:after="0"/>
        <w:rPr>
          <w:bCs/>
          <w:color w:val="000000"/>
        </w:rPr>
      </w:pPr>
      <w:r w:rsidRPr="0091516C">
        <w:rPr>
          <w:bCs/>
          <w:color w:val="000000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D7397B" w:rsidRPr="0091516C" w:rsidRDefault="00D7397B" w:rsidP="0091516C">
      <w:pPr>
        <w:spacing w:after="0"/>
        <w:rPr>
          <w:bCs/>
          <w:color w:val="000000"/>
        </w:rPr>
      </w:pPr>
      <w:r w:rsidRPr="0091516C">
        <w:rPr>
          <w:bCs/>
          <w:color w:val="000000"/>
        </w:rPr>
        <w:t>основы безопасной жизнедеятельности в опасных и чрезвычайных ситуациях социального, природного и техногенного происхождения.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основы здорового образа жизни; факторы, укрепляющие и разрушающие здоровье; вредные привычки и их профилактику;   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D7397B" w:rsidRPr="0091516C" w:rsidRDefault="00D7397B" w:rsidP="0091516C">
      <w:pPr>
        <w:spacing w:after="0"/>
        <w:rPr>
          <w:rFonts w:ascii="Times New Roman" w:eastAsia="Times New Roman" w:hAnsi="Times New Roman"/>
        </w:rPr>
      </w:pPr>
      <w:r w:rsidRPr="0091516C">
        <w:t>Уметь: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оказывать первую медицинскую помощь при ожогах, отморожениях, ушибах, кровотечениях;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lastRenderedPageBreak/>
        <w:t>пользоваться средствами индивидуальной  защиты (противогазом, респиратором, ватно-марлевой повязкой, домашней медицинской    аптечкой) и средствами коллективной защиты;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вести себя в криминогенных ситуациях и в местах большого скопления людей;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обеспечения личной безопасности на улицах и дорогах;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соблюдения мер предосторожности и правил поведения пассажиров в общественном транспорте;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пользования бытовыми приборами и инструментами;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проявления бдительности и поведения при угрозе террористического акта;</w:t>
      </w:r>
    </w:p>
    <w:p w:rsidR="00D7397B" w:rsidRPr="0091516C" w:rsidRDefault="00D7397B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обращения (вызова) в случае необходимости в соответствующие службы экстренной помощи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</w:t>
      </w:r>
      <w:r w:rsidR="002D4552">
        <w:rPr>
          <w:rFonts w:eastAsia="Times New Roman"/>
        </w:rPr>
        <w:t xml:space="preserve"> </w:t>
      </w:r>
      <w:r w:rsidRPr="0091516C">
        <w:rPr>
          <w:rFonts w:eastAsia="Times New Roman"/>
        </w:rPr>
        <w:t>по пятибалльной системе оценивания.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1.     Оценку «5» получает учащийся, чей устный ответ (выступление),практическая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736AC2" w:rsidRPr="0091516C" w:rsidRDefault="00736AC2" w:rsidP="0091516C">
      <w:pPr>
        <w:rPr>
          <w:rFonts w:eastAsia="Times New Roman"/>
        </w:rPr>
      </w:pPr>
      <w:r w:rsidRPr="0091516C">
        <w:rPr>
          <w:rFonts w:eastAsia="Times New Roman"/>
        </w:rPr>
        <w:t>2.     Оценку «4» получает учащийся, чей устный ответ (выступление),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736AC2" w:rsidRPr="0091516C" w:rsidRDefault="00736AC2" w:rsidP="0091516C">
      <w:pPr>
        <w:rPr>
          <w:rFonts w:eastAsia="Times New Roman"/>
        </w:rPr>
      </w:pPr>
      <w:r w:rsidRPr="0091516C">
        <w:rPr>
          <w:rFonts w:eastAsia="Times New Roman"/>
        </w:rPr>
        <w:t>3.    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91516C" w:rsidRPr="002D4552" w:rsidRDefault="00736AC2" w:rsidP="0091516C">
      <w:pPr>
        <w:rPr>
          <w:rFonts w:eastAsia="Times New Roman"/>
        </w:rPr>
      </w:pPr>
      <w:r w:rsidRPr="0091516C">
        <w:rPr>
          <w:rFonts w:eastAsia="Times New Roman"/>
        </w:rPr>
        <w:t>4.    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2D4552" w:rsidRDefault="0091516C" w:rsidP="0091516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2D4552" w:rsidRDefault="002D4552" w:rsidP="0091516C">
      <w:pPr>
        <w:rPr>
          <w:b/>
        </w:rPr>
      </w:pPr>
    </w:p>
    <w:p w:rsidR="002D4552" w:rsidRDefault="002D4552" w:rsidP="0091516C">
      <w:pPr>
        <w:rPr>
          <w:b/>
        </w:rPr>
      </w:pPr>
    </w:p>
    <w:p w:rsidR="002D4552" w:rsidRDefault="002D4552" w:rsidP="0091516C">
      <w:pPr>
        <w:rPr>
          <w:b/>
        </w:rPr>
      </w:pPr>
    </w:p>
    <w:p w:rsidR="002D4552" w:rsidRDefault="002D4552" w:rsidP="0091516C">
      <w:pPr>
        <w:rPr>
          <w:b/>
        </w:rPr>
      </w:pPr>
    </w:p>
    <w:p w:rsidR="001F5933" w:rsidRPr="0091516C" w:rsidRDefault="002D4552" w:rsidP="0091516C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</w:t>
      </w:r>
      <w:r w:rsidR="0091516C">
        <w:rPr>
          <w:b/>
        </w:rPr>
        <w:t xml:space="preserve">  </w:t>
      </w:r>
      <w:r w:rsidR="001F5933" w:rsidRPr="0091516C">
        <w:rPr>
          <w:b/>
        </w:rPr>
        <w:t>Учебно-тематический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9214"/>
        <w:gridCol w:w="1701"/>
        <w:gridCol w:w="1559"/>
      </w:tblGrid>
      <w:tr w:rsidR="000F084C" w:rsidRPr="0091516C" w:rsidTr="005B2E0F">
        <w:tc>
          <w:tcPr>
            <w:tcW w:w="1134" w:type="dxa"/>
            <w:vMerge w:val="restart"/>
          </w:tcPr>
          <w:p w:rsidR="000F084C" w:rsidRPr="0091516C" w:rsidRDefault="000F084C" w:rsidP="002D4552">
            <w:pPr>
              <w:spacing w:before="100" w:beforeAutospacing="1" w:after="100" w:afterAutospacing="1"/>
              <w:rPr>
                <w:rFonts w:eastAsia="Times New Roman"/>
                <w:bCs/>
              </w:rPr>
            </w:pPr>
            <w:r w:rsidRPr="0091516C">
              <w:rPr>
                <w:rFonts w:eastAsia="Times New Roman"/>
                <w:bCs/>
              </w:rPr>
              <w:t>№  модуля, раздела и темы</w:t>
            </w:r>
          </w:p>
        </w:tc>
        <w:tc>
          <w:tcPr>
            <w:tcW w:w="9214" w:type="dxa"/>
            <w:vMerge w:val="restart"/>
          </w:tcPr>
          <w:p w:rsidR="000F084C" w:rsidRPr="0091516C" w:rsidRDefault="000F084C" w:rsidP="0091516C">
            <w:pPr>
              <w:spacing w:after="0"/>
              <w:rPr>
                <w:rFonts w:eastAsia="Calibri"/>
              </w:rPr>
            </w:pPr>
            <w:r w:rsidRPr="0091516C">
              <w:rPr>
                <w:rFonts w:eastAsia="Calibri"/>
                <w:bCs/>
                <w:iCs/>
              </w:rPr>
              <w:t>Наименование модуля ,раздела,  темы</w:t>
            </w:r>
          </w:p>
        </w:tc>
        <w:tc>
          <w:tcPr>
            <w:tcW w:w="3260" w:type="dxa"/>
            <w:gridSpan w:val="2"/>
          </w:tcPr>
          <w:p w:rsidR="000F084C" w:rsidRPr="0091516C" w:rsidRDefault="000F084C" w:rsidP="0091516C">
            <w:pPr>
              <w:spacing w:after="0"/>
              <w:rPr>
                <w:rFonts w:eastAsia="Calibri"/>
                <w:bCs/>
                <w:iCs/>
              </w:rPr>
            </w:pPr>
            <w:r w:rsidRPr="0091516C">
              <w:rPr>
                <w:rFonts w:eastAsia="Calibri"/>
                <w:bCs/>
                <w:iCs/>
              </w:rPr>
              <w:t>Всего ча</w:t>
            </w:r>
            <w:r w:rsidRPr="0091516C">
              <w:rPr>
                <w:rFonts w:eastAsia="Calibri"/>
                <w:bCs/>
                <w:iCs/>
              </w:rPr>
              <w:softHyphen/>
              <w:t>сов</w:t>
            </w:r>
          </w:p>
        </w:tc>
      </w:tr>
      <w:tr w:rsidR="000F084C" w:rsidRPr="0091516C" w:rsidTr="005B2E0F">
        <w:tc>
          <w:tcPr>
            <w:tcW w:w="1134" w:type="dxa"/>
            <w:vMerge/>
          </w:tcPr>
          <w:p w:rsidR="000F084C" w:rsidRPr="0091516C" w:rsidRDefault="000F084C" w:rsidP="0091516C">
            <w:pPr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9214" w:type="dxa"/>
            <w:vMerge/>
          </w:tcPr>
          <w:p w:rsidR="000F084C" w:rsidRPr="0091516C" w:rsidRDefault="000F084C" w:rsidP="0091516C">
            <w:pPr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1701" w:type="dxa"/>
          </w:tcPr>
          <w:p w:rsidR="000F084C" w:rsidRPr="0091516C" w:rsidRDefault="000F084C" w:rsidP="0091516C">
            <w:pPr>
              <w:spacing w:after="0"/>
              <w:rPr>
                <w:rFonts w:eastAsia="Calibri"/>
                <w:bCs/>
                <w:iCs/>
              </w:rPr>
            </w:pPr>
            <w:r w:rsidRPr="0091516C">
              <w:rPr>
                <w:rFonts w:eastAsia="Calibri"/>
                <w:bCs/>
                <w:iCs/>
              </w:rPr>
              <w:t>теоретические</w:t>
            </w:r>
          </w:p>
        </w:tc>
        <w:tc>
          <w:tcPr>
            <w:tcW w:w="1559" w:type="dxa"/>
          </w:tcPr>
          <w:p w:rsidR="000F084C" w:rsidRPr="0091516C" w:rsidRDefault="000F084C" w:rsidP="0091516C">
            <w:pPr>
              <w:spacing w:after="0"/>
              <w:rPr>
                <w:rFonts w:eastAsia="Calibri"/>
                <w:bCs/>
                <w:iCs/>
              </w:rPr>
            </w:pPr>
            <w:r w:rsidRPr="0091516C">
              <w:rPr>
                <w:rFonts w:eastAsia="Calibri"/>
                <w:bCs/>
                <w:iCs/>
              </w:rPr>
              <w:t>практические</w:t>
            </w:r>
          </w:p>
        </w:tc>
      </w:tr>
      <w:tr w:rsidR="000F084C" w:rsidRPr="0091516C" w:rsidTr="005B2E0F">
        <w:trPr>
          <w:trHeight w:val="1035"/>
        </w:trPr>
        <w:tc>
          <w:tcPr>
            <w:tcW w:w="1134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М-1</w:t>
            </w:r>
          </w:p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>Р-</w:t>
            </w:r>
            <w:r w:rsidRPr="0091516C">
              <w:rPr>
                <w:rStyle w:val="a7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9214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Основы безопасности личности, общества и государства</w:t>
            </w:r>
          </w:p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>Основы комплексной безопасности</w:t>
            </w:r>
          </w:p>
        </w:tc>
        <w:tc>
          <w:tcPr>
            <w:tcW w:w="1701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  <w:b/>
              </w:rPr>
            </w:pPr>
            <w:r w:rsidRPr="0091516C">
              <w:rPr>
                <w:rFonts w:eastAsia="Times New Roman"/>
                <w:b/>
              </w:rPr>
              <w:t>11</w:t>
            </w:r>
          </w:p>
        </w:tc>
        <w:tc>
          <w:tcPr>
            <w:tcW w:w="1559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</w:p>
        </w:tc>
      </w:tr>
      <w:tr w:rsidR="000F084C" w:rsidRPr="0091516C" w:rsidTr="005B2E0F">
        <w:tc>
          <w:tcPr>
            <w:tcW w:w="1134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Pr="0091516C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14" w:type="dxa"/>
          </w:tcPr>
          <w:p w:rsidR="000F084C" w:rsidRPr="0091516C" w:rsidRDefault="000F084C" w:rsidP="0091516C">
            <w:pPr>
              <w:spacing w:after="0"/>
              <w:rPr>
                <w:rStyle w:val="a7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516C">
              <w:rPr>
                <w:rStyle w:val="a7"/>
                <w:rFonts w:ascii="Times New Roman" w:hAnsi="Times New Roman" w:cs="Times New Roman"/>
                <w:i w:val="0"/>
                <w:sz w:val="22"/>
                <w:szCs w:val="22"/>
              </w:rPr>
              <w:t>Безопасность на дорогах</w:t>
            </w:r>
          </w:p>
        </w:tc>
        <w:tc>
          <w:tcPr>
            <w:tcW w:w="1701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3</w:t>
            </w:r>
          </w:p>
        </w:tc>
        <w:tc>
          <w:tcPr>
            <w:tcW w:w="1559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</w:p>
        </w:tc>
      </w:tr>
      <w:tr w:rsidR="000F084C" w:rsidRPr="0091516C" w:rsidTr="005B2E0F">
        <w:tc>
          <w:tcPr>
            <w:tcW w:w="1134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Pr="0091516C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14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Пожарная безопасность</w:t>
            </w:r>
          </w:p>
        </w:tc>
        <w:tc>
          <w:tcPr>
            <w:tcW w:w="1701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3</w:t>
            </w:r>
          </w:p>
        </w:tc>
        <w:tc>
          <w:tcPr>
            <w:tcW w:w="1559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</w:p>
        </w:tc>
      </w:tr>
      <w:tr w:rsidR="000F084C" w:rsidRPr="0091516C" w:rsidTr="005B2E0F">
        <w:tc>
          <w:tcPr>
            <w:tcW w:w="1134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Тема 3</w:t>
            </w:r>
          </w:p>
        </w:tc>
        <w:tc>
          <w:tcPr>
            <w:tcW w:w="9214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Безопасность на водоемах</w:t>
            </w:r>
          </w:p>
        </w:tc>
        <w:tc>
          <w:tcPr>
            <w:tcW w:w="1701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3</w:t>
            </w:r>
          </w:p>
        </w:tc>
        <w:tc>
          <w:tcPr>
            <w:tcW w:w="1559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</w:p>
        </w:tc>
      </w:tr>
      <w:tr w:rsidR="000F084C" w:rsidRPr="0091516C" w:rsidTr="005B2E0F">
        <w:tc>
          <w:tcPr>
            <w:tcW w:w="1134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Тема 4</w:t>
            </w:r>
          </w:p>
        </w:tc>
        <w:tc>
          <w:tcPr>
            <w:tcW w:w="9214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Экология и безопасность</w:t>
            </w:r>
          </w:p>
        </w:tc>
        <w:tc>
          <w:tcPr>
            <w:tcW w:w="1701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2</w:t>
            </w:r>
          </w:p>
        </w:tc>
        <w:tc>
          <w:tcPr>
            <w:tcW w:w="1559" w:type="dxa"/>
          </w:tcPr>
          <w:p w:rsidR="000F084C" w:rsidRPr="0091516C" w:rsidRDefault="000F084C" w:rsidP="0091516C">
            <w:pPr>
              <w:spacing w:after="0"/>
              <w:rPr>
                <w:rFonts w:eastAsia="Times New Roman"/>
              </w:rPr>
            </w:pPr>
          </w:p>
        </w:tc>
      </w:tr>
      <w:tr w:rsidR="005B2E0F" w:rsidRPr="0091516C" w:rsidTr="005B2E0F">
        <w:tc>
          <w:tcPr>
            <w:tcW w:w="113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a7"/>
                <w:rFonts w:ascii="Times New Roman" w:hAnsi="Times New Roman" w:cs="Times New Roman"/>
                <w:sz w:val="22"/>
                <w:szCs w:val="22"/>
                <w:lang w:val="en-US"/>
              </w:rPr>
              <w:t>P-II</w:t>
            </w:r>
          </w:p>
        </w:tc>
        <w:tc>
          <w:tcPr>
            <w:tcW w:w="9214" w:type="dxa"/>
          </w:tcPr>
          <w:p w:rsidR="005B2E0F" w:rsidRPr="0091516C" w:rsidRDefault="005B2E0F" w:rsidP="0091516C">
            <w:pPr>
              <w:spacing w:after="0"/>
            </w:pPr>
            <w:r w:rsidRPr="0091516C">
              <w:rPr>
                <w:bCs/>
              </w:rPr>
              <w:t>Чрезвычайные   ситуации  техногенного   ха</w:t>
            </w:r>
            <w:r w:rsidRPr="0091516C">
              <w:rPr>
                <w:bCs/>
              </w:rPr>
              <w:softHyphen/>
              <w:t>рактера и безопасность населения</w:t>
            </w:r>
          </w:p>
        </w:tc>
        <w:tc>
          <w:tcPr>
            <w:tcW w:w="1701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  <w:b/>
              </w:rPr>
            </w:pPr>
            <w:r w:rsidRPr="0091516C">
              <w:rPr>
                <w:rFonts w:eastAsia="Times New Roman"/>
                <w:b/>
              </w:rPr>
              <w:t>10</w:t>
            </w:r>
          </w:p>
        </w:tc>
        <w:tc>
          <w:tcPr>
            <w:tcW w:w="1559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</w:p>
        </w:tc>
      </w:tr>
      <w:tr w:rsidR="005B2E0F" w:rsidRPr="0091516C" w:rsidTr="005B2E0F">
        <w:tc>
          <w:tcPr>
            <w:tcW w:w="113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  <w:lang w:val="en-US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21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Чрезвычайные ситуации техногенного харак</w:t>
            </w: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тера и защита населения</w:t>
            </w:r>
          </w:p>
        </w:tc>
        <w:tc>
          <w:tcPr>
            <w:tcW w:w="1701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9</w:t>
            </w:r>
          </w:p>
        </w:tc>
        <w:tc>
          <w:tcPr>
            <w:tcW w:w="1559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</w:p>
        </w:tc>
      </w:tr>
      <w:tr w:rsidR="005B2E0F" w:rsidRPr="0091516C" w:rsidTr="005B2E0F">
        <w:tc>
          <w:tcPr>
            <w:tcW w:w="113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  <w:lang w:val="en-US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21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Организация защиты населения от чрезвы</w:t>
            </w: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чайных ситуаций техногенного характера</w:t>
            </w:r>
          </w:p>
        </w:tc>
        <w:tc>
          <w:tcPr>
            <w:tcW w:w="1701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2</w:t>
            </w:r>
          </w:p>
        </w:tc>
        <w:tc>
          <w:tcPr>
            <w:tcW w:w="1559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</w:p>
        </w:tc>
      </w:tr>
      <w:tr w:rsidR="005B2E0F" w:rsidRPr="0091516C" w:rsidTr="005B2E0F">
        <w:tc>
          <w:tcPr>
            <w:tcW w:w="113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  <w:lang w:val="en-US"/>
              </w:rPr>
            </w:pPr>
            <w:r w:rsidRPr="0091516C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М-</w:t>
            </w:r>
            <w:r w:rsidRPr="0091516C">
              <w:rPr>
                <w:rStyle w:val="a6"/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921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>Основы медицинских знаний и здорово</w:t>
            </w:r>
            <w:r w:rsidRPr="0091516C">
              <w:rPr>
                <w:rStyle w:val="a6"/>
                <w:rFonts w:ascii="Times New Roman" w:hAnsi="Times New Roman" w:cs="Times New Roman"/>
                <w:sz w:val="22"/>
                <w:szCs w:val="22"/>
              </w:rPr>
              <w:softHyphen/>
              <w:t>го образа жизни</w:t>
            </w:r>
          </w:p>
        </w:tc>
        <w:tc>
          <w:tcPr>
            <w:tcW w:w="1701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  <w:b/>
              </w:rPr>
            </w:pPr>
            <w:r w:rsidRPr="0091516C">
              <w:rPr>
                <w:rFonts w:eastAsia="Times New Roman"/>
                <w:b/>
              </w:rPr>
              <w:t>14</w:t>
            </w:r>
          </w:p>
        </w:tc>
        <w:tc>
          <w:tcPr>
            <w:tcW w:w="1559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</w:p>
        </w:tc>
      </w:tr>
      <w:tr w:rsidR="005B2E0F" w:rsidRPr="0091516C" w:rsidTr="005B2E0F">
        <w:tc>
          <w:tcPr>
            <w:tcW w:w="113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  <w:lang w:val="en-US"/>
              </w:rPr>
            </w:pPr>
            <w:r w:rsidRPr="0091516C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Р-</w:t>
            </w:r>
            <w:r w:rsidRPr="0091516C">
              <w:rPr>
                <w:rStyle w:val="a7"/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921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1701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7</w:t>
            </w:r>
          </w:p>
        </w:tc>
        <w:tc>
          <w:tcPr>
            <w:tcW w:w="1559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</w:p>
        </w:tc>
      </w:tr>
      <w:tr w:rsidR="005B2E0F" w:rsidRPr="0091516C" w:rsidTr="005B2E0F">
        <w:tc>
          <w:tcPr>
            <w:tcW w:w="113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  <w:lang w:val="en-US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21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Здоровый образ жизни и его составляющие</w:t>
            </w:r>
          </w:p>
        </w:tc>
        <w:tc>
          <w:tcPr>
            <w:tcW w:w="1701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7</w:t>
            </w:r>
          </w:p>
        </w:tc>
        <w:tc>
          <w:tcPr>
            <w:tcW w:w="1559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</w:p>
        </w:tc>
      </w:tr>
      <w:tr w:rsidR="005B2E0F" w:rsidRPr="0091516C" w:rsidTr="005B2E0F">
        <w:tc>
          <w:tcPr>
            <w:tcW w:w="113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a7"/>
                <w:rFonts w:ascii="Times New Roman" w:hAnsi="Times New Roman" w:cs="Times New Roman"/>
                <w:sz w:val="22"/>
                <w:szCs w:val="22"/>
                <w:lang w:val="en-US"/>
              </w:rPr>
              <w:t>P-IV</w:t>
            </w:r>
          </w:p>
        </w:tc>
        <w:tc>
          <w:tcPr>
            <w:tcW w:w="921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701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5</w:t>
            </w:r>
          </w:p>
        </w:tc>
        <w:tc>
          <w:tcPr>
            <w:tcW w:w="1559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</w:p>
        </w:tc>
      </w:tr>
      <w:tr w:rsidR="005B2E0F" w:rsidRPr="0091516C" w:rsidTr="005B2E0F">
        <w:tc>
          <w:tcPr>
            <w:tcW w:w="113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  <w:lang w:val="en-US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21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Первая медицинская помощь при неотлож</w:t>
            </w: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ных состояниях</w:t>
            </w:r>
          </w:p>
        </w:tc>
        <w:tc>
          <w:tcPr>
            <w:tcW w:w="1701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5</w:t>
            </w:r>
          </w:p>
        </w:tc>
        <w:tc>
          <w:tcPr>
            <w:tcW w:w="1559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4</w:t>
            </w:r>
          </w:p>
        </w:tc>
      </w:tr>
      <w:tr w:rsidR="005B2E0F" w:rsidRPr="0091516C" w:rsidTr="005B2E0F">
        <w:tc>
          <w:tcPr>
            <w:tcW w:w="1134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Тема 10</w:t>
            </w:r>
          </w:p>
        </w:tc>
        <w:tc>
          <w:tcPr>
            <w:tcW w:w="9214" w:type="dxa"/>
          </w:tcPr>
          <w:p w:rsidR="005B2E0F" w:rsidRPr="0091516C" w:rsidRDefault="005B2E0F" w:rsidP="0091516C">
            <w:pPr>
              <w:spacing w:after="0"/>
              <w:rPr>
                <w:rStyle w:val="a7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1516C">
              <w:rPr>
                <w:rStyle w:val="a7"/>
                <w:rFonts w:ascii="Times New Roman" w:hAnsi="Times New Roman" w:cs="Times New Roman"/>
                <w:i w:val="0"/>
                <w:sz w:val="22"/>
                <w:szCs w:val="22"/>
              </w:rPr>
              <w:t>Безопасность на дорогах</w:t>
            </w:r>
          </w:p>
        </w:tc>
        <w:tc>
          <w:tcPr>
            <w:tcW w:w="1701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2</w:t>
            </w:r>
          </w:p>
        </w:tc>
        <w:tc>
          <w:tcPr>
            <w:tcW w:w="1559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</w:rPr>
            </w:pPr>
            <w:r w:rsidRPr="0091516C">
              <w:rPr>
                <w:rFonts w:eastAsia="Times New Roman"/>
              </w:rPr>
              <w:t>2</w:t>
            </w:r>
          </w:p>
        </w:tc>
      </w:tr>
      <w:tr w:rsidR="005B2E0F" w:rsidRPr="0091516C" w:rsidTr="005B2E0F">
        <w:tc>
          <w:tcPr>
            <w:tcW w:w="1134" w:type="dxa"/>
          </w:tcPr>
          <w:p w:rsidR="005B2E0F" w:rsidRPr="0091516C" w:rsidRDefault="005B2E0F" w:rsidP="0091516C">
            <w:pPr>
              <w:spacing w:after="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</w:tcPr>
          <w:p w:rsidR="005B2E0F" w:rsidRPr="0091516C" w:rsidRDefault="005B2E0F" w:rsidP="0091516C">
            <w:pPr>
              <w:spacing w:after="0"/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</w:pPr>
            <w:r w:rsidRPr="0091516C"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  <w:b/>
              </w:rPr>
            </w:pPr>
            <w:r w:rsidRPr="0091516C">
              <w:rPr>
                <w:rFonts w:eastAsia="Times New Roman"/>
                <w:b/>
              </w:rPr>
              <w:t>35</w:t>
            </w:r>
          </w:p>
        </w:tc>
        <w:tc>
          <w:tcPr>
            <w:tcW w:w="1559" w:type="dxa"/>
          </w:tcPr>
          <w:p w:rsidR="005B2E0F" w:rsidRPr="0091516C" w:rsidRDefault="005B2E0F" w:rsidP="0091516C">
            <w:pPr>
              <w:spacing w:after="0"/>
              <w:rPr>
                <w:rFonts w:eastAsia="Times New Roman"/>
                <w:b/>
              </w:rPr>
            </w:pPr>
            <w:r w:rsidRPr="0091516C">
              <w:rPr>
                <w:rFonts w:eastAsia="Times New Roman"/>
                <w:b/>
              </w:rPr>
              <w:t>6</w:t>
            </w:r>
          </w:p>
        </w:tc>
      </w:tr>
    </w:tbl>
    <w:p w:rsidR="001F5933" w:rsidRPr="0091516C" w:rsidRDefault="001F5933" w:rsidP="0091516C"/>
    <w:p w:rsidR="002D4552" w:rsidRDefault="002D4552" w:rsidP="0091516C">
      <w:pPr>
        <w:jc w:val="center"/>
        <w:rPr>
          <w:b/>
        </w:rPr>
      </w:pPr>
    </w:p>
    <w:p w:rsidR="002D4552" w:rsidRDefault="002D4552" w:rsidP="0091516C">
      <w:pPr>
        <w:jc w:val="center"/>
        <w:rPr>
          <w:b/>
        </w:rPr>
      </w:pPr>
    </w:p>
    <w:p w:rsidR="002D4552" w:rsidRDefault="002D4552" w:rsidP="0091516C">
      <w:pPr>
        <w:jc w:val="center"/>
        <w:rPr>
          <w:b/>
        </w:rPr>
      </w:pPr>
    </w:p>
    <w:p w:rsidR="002D4552" w:rsidRDefault="002D4552" w:rsidP="0091516C">
      <w:pPr>
        <w:jc w:val="center"/>
        <w:rPr>
          <w:b/>
        </w:rPr>
      </w:pPr>
    </w:p>
    <w:p w:rsidR="002D4552" w:rsidRDefault="002D4552" w:rsidP="0091516C">
      <w:pPr>
        <w:jc w:val="center"/>
        <w:rPr>
          <w:b/>
        </w:rPr>
      </w:pPr>
    </w:p>
    <w:p w:rsidR="002D4552" w:rsidRDefault="002D4552" w:rsidP="0091516C">
      <w:pPr>
        <w:jc w:val="center"/>
        <w:rPr>
          <w:b/>
        </w:rPr>
      </w:pPr>
    </w:p>
    <w:p w:rsidR="00297742" w:rsidRDefault="00297742" w:rsidP="00297742">
      <w:pPr>
        <w:rPr>
          <w:sz w:val="36"/>
          <w:szCs w:val="36"/>
        </w:rPr>
      </w:pPr>
      <w:r>
        <w:rPr>
          <w:b/>
        </w:rPr>
        <w:lastRenderedPageBreak/>
        <w:t xml:space="preserve">                                           </w:t>
      </w:r>
    </w:p>
    <w:p w:rsidR="00297742" w:rsidRPr="008F5E3E" w:rsidRDefault="00297742" w:rsidP="00297742">
      <w:pPr>
        <w:jc w:val="center"/>
      </w:pPr>
      <w:r w:rsidRPr="008F5E3E">
        <w:t>8 класс</w:t>
      </w:r>
    </w:p>
    <w:p w:rsidR="00297742" w:rsidRPr="008F5E3E" w:rsidRDefault="00297742" w:rsidP="00297742">
      <w:r w:rsidRPr="008F5E3E">
        <w:t>Календарно-тематическое планирование</w:t>
      </w:r>
    </w:p>
    <w:p w:rsidR="00297742" w:rsidRPr="008F5E3E" w:rsidRDefault="00297742" w:rsidP="00297742">
      <w:pPr>
        <w:jc w:val="center"/>
      </w:pPr>
    </w:p>
    <w:tbl>
      <w:tblPr>
        <w:tblpPr w:leftFromText="180" w:rightFromText="180" w:horzAnchor="page" w:tblpX="1781" w:tblpY="40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6662"/>
        <w:gridCol w:w="993"/>
        <w:gridCol w:w="992"/>
        <w:gridCol w:w="992"/>
      </w:tblGrid>
      <w:tr w:rsidR="00297742" w:rsidRPr="008F5E3E" w:rsidTr="00297742">
        <w:trPr>
          <w:trHeight w:val="585"/>
        </w:trPr>
        <w:tc>
          <w:tcPr>
            <w:tcW w:w="567" w:type="dxa"/>
            <w:vMerge w:val="restart"/>
          </w:tcPr>
          <w:p w:rsidR="00297742" w:rsidRPr="008F5E3E" w:rsidRDefault="00297742" w:rsidP="00297742">
            <w:r w:rsidRPr="008F5E3E">
              <w:t>№</w:t>
            </w:r>
          </w:p>
          <w:p w:rsidR="00297742" w:rsidRPr="008F5E3E" w:rsidRDefault="00297742" w:rsidP="00297742">
            <w:r w:rsidRPr="008F5E3E">
              <w:t>урока</w:t>
            </w:r>
          </w:p>
        </w:tc>
        <w:tc>
          <w:tcPr>
            <w:tcW w:w="709" w:type="dxa"/>
            <w:vMerge w:val="restart"/>
          </w:tcPr>
          <w:p w:rsidR="00297742" w:rsidRPr="008F5E3E" w:rsidRDefault="00297742" w:rsidP="00297742">
            <w:r w:rsidRPr="008F5E3E">
              <w:t>№ урока в теме</w:t>
            </w:r>
          </w:p>
        </w:tc>
        <w:tc>
          <w:tcPr>
            <w:tcW w:w="6662" w:type="dxa"/>
            <w:vMerge w:val="restart"/>
          </w:tcPr>
          <w:p w:rsidR="00297742" w:rsidRPr="008F5E3E" w:rsidRDefault="00297742" w:rsidP="00297742">
            <w:pPr>
              <w:jc w:val="center"/>
            </w:pPr>
          </w:p>
          <w:p w:rsidR="00297742" w:rsidRPr="008F5E3E" w:rsidRDefault="00297742" w:rsidP="00297742">
            <w:pPr>
              <w:jc w:val="center"/>
            </w:pPr>
            <w:r w:rsidRPr="008F5E3E">
              <w:t>Наименование раздела, темы  и урока</w:t>
            </w:r>
          </w:p>
        </w:tc>
        <w:tc>
          <w:tcPr>
            <w:tcW w:w="993" w:type="dxa"/>
            <w:vMerge w:val="restart"/>
          </w:tcPr>
          <w:p w:rsidR="00297742" w:rsidRPr="008F5E3E" w:rsidRDefault="00297742" w:rsidP="00297742">
            <w:pPr>
              <w:jc w:val="center"/>
            </w:pPr>
          </w:p>
          <w:p w:rsidR="00297742" w:rsidRPr="008F5E3E" w:rsidRDefault="00297742" w:rsidP="00297742">
            <w:pPr>
              <w:jc w:val="center"/>
            </w:pPr>
            <w:r w:rsidRPr="008F5E3E">
              <w:t>Кол-во часов</w:t>
            </w:r>
          </w:p>
        </w:tc>
        <w:tc>
          <w:tcPr>
            <w:tcW w:w="1984" w:type="dxa"/>
            <w:gridSpan w:val="2"/>
          </w:tcPr>
          <w:p w:rsidR="00297742" w:rsidRPr="008F5E3E" w:rsidRDefault="00297742" w:rsidP="00297742">
            <w:pPr>
              <w:jc w:val="center"/>
            </w:pPr>
            <w:r w:rsidRPr="008F5E3E">
              <w:t>Дата проведения</w:t>
            </w:r>
          </w:p>
          <w:p w:rsidR="00297742" w:rsidRPr="008F5E3E" w:rsidRDefault="00297742" w:rsidP="00297742">
            <w:pPr>
              <w:jc w:val="center"/>
            </w:pPr>
          </w:p>
        </w:tc>
      </w:tr>
      <w:tr w:rsidR="00297742" w:rsidRPr="008F5E3E" w:rsidTr="00297742">
        <w:trPr>
          <w:trHeight w:val="510"/>
        </w:trPr>
        <w:tc>
          <w:tcPr>
            <w:tcW w:w="567" w:type="dxa"/>
            <w:vMerge/>
          </w:tcPr>
          <w:p w:rsidR="00297742" w:rsidRPr="008F5E3E" w:rsidRDefault="00297742" w:rsidP="00297742"/>
        </w:tc>
        <w:tc>
          <w:tcPr>
            <w:tcW w:w="709" w:type="dxa"/>
            <w:vMerge/>
          </w:tcPr>
          <w:p w:rsidR="00297742" w:rsidRPr="008F5E3E" w:rsidRDefault="00297742" w:rsidP="00297742"/>
        </w:tc>
        <w:tc>
          <w:tcPr>
            <w:tcW w:w="6662" w:type="dxa"/>
            <w:vMerge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993" w:type="dxa"/>
            <w:vMerge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992" w:type="dxa"/>
          </w:tcPr>
          <w:p w:rsidR="00297742" w:rsidRPr="008F5E3E" w:rsidRDefault="00297742" w:rsidP="00297742">
            <w:pPr>
              <w:jc w:val="center"/>
            </w:pPr>
          </w:p>
          <w:p w:rsidR="00297742" w:rsidRPr="008F5E3E" w:rsidRDefault="00297742" w:rsidP="00297742">
            <w:pPr>
              <w:jc w:val="center"/>
            </w:pPr>
            <w:r w:rsidRPr="008F5E3E">
              <w:t>план</w:t>
            </w:r>
          </w:p>
        </w:tc>
        <w:tc>
          <w:tcPr>
            <w:tcW w:w="992" w:type="dxa"/>
          </w:tcPr>
          <w:p w:rsidR="00297742" w:rsidRPr="008F5E3E" w:rsidRDefault="00297742" w:rsidP="00297742">
            <w:pPr>
              <w:jc w:val="center"/>
            </w:pPr>
          </w:p>
          <w:p w:rsidR="00297742" w:rsidRPr="008F5E3E" w:rsidRDefault="00297742" w:rsidP="00297742">
            <w:pPr>
              <w:jc w:val="center"/>
            </w:pPr>
            <w:r w:rsidRPr="008F5E3E">
              <w:t>факт</w:t>
            </w:r>
          </w:p>
        </w:tc>
      </w:tr>
      <w:tr w:rsidR="00297742" w:rsidRPr="008F5E3E" w:rsidTr="00297742">
        <w:trPr>
          <w:trHeight w:val="379"/>
        </w:trPr>
        <w:tc>
          <w:tcPr>
            <w:tcW w:w="567" w:type="dxa"/>
            <w:shd w:val="clear" w:color="auto" w:fill="D9D9D9"/>
          </w:tcPr>
          <w:p w:rsidR="00297742" w:rsidRPr="008F5E3E" w:rsidRDefault="00297742" w:rsidP="00297742">
            <w:pPr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D9D9D9"/>
          </w:tcPr>
          <w:p w:rsidR="00297742" w:rsidRPr="008F5E3E" w:rsidRDefault="00297742" w:rsidP="00297742">
            <w:pPr>
              <w:rPr>
                <w:b/>
                <w:lang w:val="en-US"/>
              </w:rPr>
            </w:pPr>
          </w:p>
        </w:tc>
        <w:tc>
          <w:tcPr>
            <w:tcW w:w="6662" w:type="dxa"/>
            <w:shd w:val="clear" w:color="auto" w:fill="D9D9D9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rPr>
                <w:b/>
                <w:bCs/>
              </w:rPr>
              <w:t>Модуль 1 Обеспечение безопасности личности, общества и государства.</w:t>
            </w:r>
          </w:p>
        </w:tc>
        <w:tc>
          <w:tcPr>
            <w:tcW w:w="993" w:type="dxa"/>
            <w:shd w:val="clear" w:color="auto" w:fill="D9D9D9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11</w:t>
            </w:r>
          </w:p>
        </w:tc>
        <w:tc>
          <w:tcPr>
            <w:tcW w:w="992" w:type="dxa"/>
            <w:shd w:val="clear" w:color="auto" w:fill="D9D9D9"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992" w:type="dxa"/>
            <w:shd w:val="clear" w:color="auto" w:fill="D9D9D9"/>
          </w:tcPr>
          <w:p w:rsidR="00297742" w:rsidRPr="008F5E3E" w:rsidRDefault="00297742" w:rsidP="00297742">
            <w:pPr>
              <w:jc w:val="center"/>
            </w:pPr>
          </w:p>
        </w:tc>
      </w:tr>
      <w:tr w:rsidR="00297742" w:rsidRPr="008F5E3E" w:rsidTr="00297742">
        <w:trPr>
          <w:trHeight w:val="379"/>
        </w:trPr>
        <w:tc>
          <w:tcPr>
            <w:tcW w:w="567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rPr>
                <w:b/>
              </w:rPr>
              <w:t>Безопасность на дорогах</w:t>
            </w:r>
          </w:p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</w:p>
        </w:tc>
      </w:tr>
      <w:tr w:rsidR="00297742" w:rsidRPr="008F5E3E" w:rsidTr="00297742">
        <w:trPr>
          <w:trHeight w:val="379"/>
        </w:trPr>
        <w:tc>
          <w:tcPr>
            <w:tcW w:w="567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</w:p>
        </w:tc>
        <w:tc>
          <w:tcPr>
            <w:tcW w:w="6662" w:type="dxa"/>
            <w:shd w:val="clear" w:color="auto" w:fill="F2F2F2"/>
          </w:tcPr>
          <w:p w:rsidR="00297742" w:rsidRPr="008F5E3E" w:rsidRDefault="00297742" w:rsidP="00297742">
            <w:r w:rsidRPr="008F5E3E">
              <w:t>Причины   дорожно-транспортных   происшест</w:t>
            </w:r>
            <w:r w:rsidRPr="008F5E3E">
              <w:softHyphen/>
              <w:t>вий и травматизм людей</w:t>
            </w:r>
          </w:p>
        </w:tc>
        <w:tc>
          <w:tcPr>
            <w:tcW w:w="993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</w:p>
        </w:tc>
      </w:tr>
      <w:tr w:rsidR="00297742" w:rsidRPr="008F5E3E" w:rsidTr="00297742">
        <w:trPr>
          <w:trHeight w:val="379"/>
        </w:trPr>
        <w:tc>
          <w:tcPr>
            <w:tcW w:w="567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</w:p>
        </w:tc>
        <w:tc>
          <w:tcPr>
            <w:tcW w:w="6662" w:type="dxa"/>
            <w:shd w:val="clear" w:color="auto" w:fill="F2F2F2"/>
          </w:tcPr>
          <w:p w:rsidR="00297742" w:rsidRPr="008F5E3E" w:rsidRDefault="00297742" w:rsidP="00297742">
            <w:r w:rsidRPr="008F5E3E">
              <w:t>Организация дорожного движения. Обязанно</w:t>
            </w:r>
            <w:r w:rsidRPr="008F5E3E">
              <w:softHyphen/>
              <w:t>сти пешеходов и пассажиров</w:t>
            </w:r>
          </w:p>
        </w:tc>
        <w:tc>
          <w:tcPr>
            <w:tcW w:w="993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</w:p>
        </w:tc>
      </w:tr>
      <w:tr w:rsidR="00297742" w:rsidRPr="008F5E3E" w:rsidTr="00297742">
        <w:trPr>
          <w:trHeight w:val="379"/>
        </w:trPr>
        <w:tc>
          <w:tcPr>
            <w:tcW w:w="567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</w:t>
            </w:r>
          </w:p>
        </w:tc>
        <w:tc>
          <w:tcPr>
            <w:tcW w:w="6662" w:type="dxa"/>
            <w:shd w:val="clear" w:color="auto" w:fill="F2F2F2"/>
          </w:tcPr>
          <w:p w:rsidR="00297742" w:rsidRPr="008F5E3E" w:rsidRDefault="00297742" w:rsidP="00297742">
            <w:r w:rsidRPr="008F5E3E">
              <w:rPr>
                <w:lang w:eastAsia="en-US" w:bidi="en-US"/>
              </w:rPr>
              <w:t>Движение пешеходов индивидуально, группами и в колоннах.</w:t>
            </w:r>
          </w:p>
        </w:tc>
        <w:tc>
          <w:tcPr>
            <w:tcW w:w="993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</w:p>
        </w:tc>
      </w:tr>
      <w:tr w:rsidR="00297742" w:rsidRPr="008F5E3E" w:rsidTr="00297742">
        <w:trPr>
          <w:trHeight w:val="379"/>
        </w:trPr>
        <w:tc>
          <w:tcPr>
            <w:tcW w:w="567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rPr>
                <w:b/>
              </w:rPr>
              <w:t>Пожарная безопасность</w:t>
            </w:r>
          </w:p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</w:p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4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Пожары в жилых и общественных зданиях, их причины и последствия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lastRenderedPageBreak/>
              <w:t>5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Профилактика пожаров в повседневной жизни и организация защиты населения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rPr>
          <w:trHeight w:val="450"/>
        </w:trPr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6</w:t>
            </w:r>
          </w:p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</w:t>
            </w:r>
          </w:p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 xml:space="preserve">Права, обязанности и ответственность граждан в области пожарной безопасности. 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  <w:p w:rsidR="00297742" w:rsidRPr="008F5E3E" w:rsidRDefault="00297742" w:rsidP="0029774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rPr>
          <w:trHeight w:val="459"/>
        </w:trPr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Обеспечение личной безопасности при пожаре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rPr>
                <w:b/>
              </w:rPr>
              <w:t>Безопасность на водоемах</w:t>
            </w:r>
          </w:p>
          <w:p w:rsidR="00297742" w:rsidRPr="008F5E3E" w:rsidRDefault="00297742" w:rsidP="00297742"/>
        </w:tc>
        <w:tc>
          <w:tcPr>
            <w:tcW w:w="993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/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r w:rsidRPr="008F5E3E">
              <w:t>Безопасное поведение на водоемах в различных условиях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 xml:space="preserve">Безопасный отдых у воды. 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Контрольная работа №1. Безопасность при ДТП, пожаре и на водоёмах. Оказание помощи терпящим бедствие на воде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rPr>
                <w:b/>
              </w:rPr>
              <w:t>Экология и безопасность</w:t>
            </w:r>
          </w:p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</w:p>
        </w:tc>
      </w:tr>
      <w:tr w:rsidR="00297742" w:rsidRPr="008F5E3E" w:rsidTr="00297742">
        <w:trPr>
          <w:trHeight w:val="273"/>
        </w:trPr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Загрязнение   окружающей   природной   среды и здоровье человека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</w:p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</w:p>
        </w:tc>
        <w:tc>
          <w:tcPr>
            <w:tcW w:w="6662" w:type="dxa"/>
          </w:tcPr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5E3E">
              <w:t>Правила безопасного поведения при неблаго</w:t>
            </w:r>
            <w:r w:rsidRPr="008F5E3E">
              <w:softHyphen/>
              <w:t>приятной экологической обстановке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D9D9D9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D9D9D9"/>
          </w:tcPr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5E3E">
              <w:rPr>
                <w:b/>
                <w:bCs/>
              </w:rPr>
              <w:t>Чрезвычайные   ситуации  техногенного   ха</w:t>
            </w:r>
            <w:r w:rsidRPr="008F5E3E">
              <w:rPr>
                <w:b/>
                <w:bCs/>
              </w:rPr>
              <w:softHyphen/>
              <w:t>рактера и безопасность населения</w:t>
            </w:r>
          </w:p>
        </w:tc>
        <w:tc>
          <w:tcPr>
            <w:tcW w:w="993" w:type="dxa"/>
            <w:shd w:val="clear" w:color="auto" w:fill="D9D9D9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D9D9D9"/>
          </w:tcPr>
          <w:p w:rsidR="00297742" w:rsidRPr="008F5E3E" w:rsidRDefault="00297742" w:rsidP="00297742"/>
        </w:tc>
        <w:tc>
          <w:tcPr>
            <w:tcW w:w="992" w:type="dxa"/>
            <w:shd w:val="clear" w:color="auto" w:fill="D9D9D9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2F2F2"/>
          </w:tcPr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F5E3E">
              <w:rPr>
                <w:b/>
                <w:bCs/>
              </w:rPr>
              <w:t>Чрезвычайные   ситуации  техногенного   ха</w:t>
            </w:r>
            <w:r w:rsidRPr="008F5E3E">
              <w:rPr>
                <w:b/>
                <w:bCs/>
              </w:rPr>
              <w:softHyphen/>
              <w:t>рактера и безопасность населения</w:t>
            </w:r>
          </w:p>
        </w:tc>
        <w:tc>
          <w:tcPr>
            <w:tcW w:w="993" w:type="dxa"/>
            <w:shd w:val="clear" w:color="auto" w:fill="F2F2F2"/>
          </w:tcPr>
          <w:p w:rsidR="00297742" w:rsidRPr="008F5E3E" w:rsidRDefault="00297742" w:rsidP="00297742">
            <w:pPr>
              <w:jc w:val="center"/>
            </w:pPr>
            <w:r w:rsidRPr="008F5E3E">
              <w:t>9</w:t>
            </w: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/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t>Классификация чрезвычайных ситуаций техно</w:t>
            </w:r>
            <w:r w:rsidRPr="008F5E3E">
              <w:softHyphen/>
              <w:t>генного характера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t xml:space="preserve">Аварии на радиационно опасных объектах и их возможные </w:t>
            </w:r>
            <w:r w:rsidRPr="008F5E3E">
              <w:lastRenderedPageBreak/>
              <w:t>последствия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lastRenderedPageBreak/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>
            <w:pPr>
              <w:rPr>
                <w:b/>
              </w:rPr>
            </w:pPr>
          </w:p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lastRenderedPageBreak/>
              <w:t>1</w:t>
            </w: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Обеспечение радиационной безопасности насе</w:t>
            </w:r>
            <w:r w:rsidRPr="008F5E3E">
              <w:softHyphen/>
              <w:t>ления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4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Аварии на химически опасных объектах и их возможные последствия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5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Контрольная работа №2. Чрезвычайные ситуации техногенного характера. Аварии на химически опасных объектах и их возможные последствия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6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r w:rsidRPr="008F5E3E">
              <w:t>Обеспечение химической защиты населения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7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Пожары   на   взрывопожароопасных   объектах экономики и их возможные последствия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8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r w:rsidRPr="008F5E3E"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</w:p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9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Аварии на гидротехнических сооружениях и их последствия.  Защита населения от аварий на гидротехнических сооружениях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rPr>
                <w:b/>
              </w:rPr>
              <w:t>Организация защиты населения от чрезвычай</w:t>
            </w:r>
            <w:r w:rsidRPr="008F5E3E">
              <w:rPr>
                <w:b/>
              </w:rPr>
              <w:softHyphen/>
              <w:t>ных ситуаций техногенного характера</w:t>
            </w:r>
          </w:p>
        </w:tc>
        <w:tc>
          <w:tcPr>
            <w:tcW w:w="993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</w:p>
        </w:tc>
      </w:tr>
      <w:tr w:rsidR="00297742" w:rsidRPr="008F5E3E" w:rsidTr="00297742">
        <w:trPr>
          <w:trHeight w:val="867"/>
        </w:trPr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Оповещение о чрезвычайных ситуациях техно</w:t>
            </w:r>
            <w:r w:rsidRPr="008F5E3E">
              <w:softHyphen/>
              <w:t>генного характера</w:t>
            </w:r>
          </w:p>
          <w:p w:rsidR="00297742" w:rsidRPr="008F5E3E" w:rsidRDefault="00297742" w:rsidP="00297742">
            <w:r w:rsidRPr="008F5E3E">
              <w:t>Эвакуация населения. Мероприятия по инженерной защите населения от чрезвычайных ситуаций техногенного харак</w:t>
            </w:r>
            <w:r w:rsidRPr="008F5E3E">
              <w:softHyphen/>
              <w:t>тера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  <w:p w:rsidR="00297742" w:rsidRPr="008F5E3E" w:rsidRDefault="00297742" w:rsidP="00297742">
            <w:pPr>
              <w:jc w:val="center"/>
            </w:pPr>
          </w:p>
          <w:p w:rsidR="00297742" w:rsidRPr="008F5E3E" w:rsidRDefault="00297742" w:rsidP="0029774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D9D9D9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D9D9D9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rPr>
                <w:b/>
                <w:bCs/>
              </w:rPr>
              <w:t>Основы медицинских знаний и здорового об</w:t>
            </w:r>
            <w:r w:rsidRPr="008F5E3E">
              <w:rPr>
                <w:b/>
                <w:bCs/>
              </w:rPr>
              <w:softHyphen/>
              <w:t>раза жизни</w:t>
            </w:r>
          </w:p>
        </w:tc>
        <w:tc>
          <w:tcPr>
            <w:tcW w:w="993" w:type="dxa"/>
            <w:shd w:val="clear" w:color="auto" w:fill="D9D9D9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:rsidR="00297742" w:rsidRPr="008F5E3E" w:rsidRDefault="00297742" w:rsidP="00297742"/>
        </w:tc>
        <w:tc>
          <w:tcPr>
            <w:tcW w:w="992" w:type="dxa"/>
            <w:shd w:val="clear" w:color="auto" w:fill="D9D9D9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rPr>
                <w:b/>
              </w:rPr>
              <w:t>Основы здорового образа жизни</w:t>
            </w:r>
          </w:p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</w:p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</w:p>
        </w:tc>
        <w:tc>
          <w:tcPr>
            <w:tcW w:w="6662" w:type="dxa"/>
          </w:tcPr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5E3E">
              <w:t>Общие понятия о здоровье как основной цен</w:t>
            </w:r>
            <w:r w:rsidRPr="008F5E3E">
              <w:softHyphen/>
              <w:t>ности человека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rPr>
          <w:trHeight w:val="387"/>
        </w:trPr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lastRenderedPageBreak/>
              <w:t>2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5E3E">
              <w:t>Индивидуальное здоровье, его физическая, ду</w:t>
            </w:r>
            <w:r w:rsidRPr="008F5E3E">
              <w:softHyphen/>
              <w:t>ховная и социальная сущность. Репродуктивное    здоровье — составная    часть здоровья человека и общества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</w:tr>
      <w:tr w:rsidR="00297742" w:rsidRPr="008F5E3E" w:rsidTr="00297742">
        <w:trPr>
          <w:trHeight w:val="1012"/>
        </w:trPr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r w:rsidRPr="008F5E3E">
              <w:t>Здоровый образ жизни как необходимое усло</w:t>
            </w:r>
            <w:r w:rsidRPr="008F5E3E">
              <w:softHyphen/>
              <w:t xml:space="preserve">вие сохранения и укрепления здоровья человека и общества. </w:t>
            </w:r>
          </w:p>
          <w:p w:rsidR="00297742" w:rsidRPr="008F5E3E" w:rsidRDefault="00297742" w:rsidP="00297742">
            <w:r w:rsidRPr="008F5E3E">
              <w:t>Здоровый образ жизни и профилактика основ</w:t>
            </w:r>
            <w:r w:rsidRPr="008F5E3E">
              <w:softHyphen/>
              <w:t>ных неинфекционных заболеваний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>
            <w:pPr>
              <w:rPr>
                <w:b/>
              </w:rPr>
            </w:pPr>
          </w:p>
        </w:tc>
      </w:tr>
      <w:tr w:rsidR="00297742" w:rsidRPr="008F5E3E" w:rsidTr="00297742"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26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5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r w:rsidRPr="008F5E3E">
              <w:t>Контрольная работа №3. Основы здорового образа жизни. Здоровый образ жизни и профилактика основных неинфекционных заболеваний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27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6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Вредные привычки и их влияние на здоровье</w:t>
            </w:r>
          </w:p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28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7</w:t>
            </w:r>
          </w:p>
        </w:tc>
        <w:tc>
          <w:tcPr>
            <w:tcW w:w="6662" w:type="dxa"/>
          </w:tcPr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firstLine="19"/>
            </w:pPr>
          </w:p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firstLine="19"/>
            </w:pPr>
            <w:r w:rsidRPr="008F5E3E">
              <w:t>Профилактика вредных привычек</w:t>
            </w:r>
          </w:p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firstLine="19"/>
            </w:pP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rPr>
          <w:trHeight w:val="808"/>
        </w:trPr>
        <w:tc>
          <w:tcPr>
            <w:tcW w:w="567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2F2F2"/>
          </w:tcPr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firstLine="19"/>
              <w:rPr>
                <w:b/>
              </w:rPr>
            </w:pPr>
          </w:p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firstLine="19"/>
              <w:rPr>
                <w:b/>
              </w:rPr>
            </w:pPr>
          </w:p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firstLine="19"/>
              <w:rPr>
                <w:b/>
              </w:rPr>
            </w:pPr>
            <w:r w:rsidRPr="008F5E3E">
              <w:rPr>
                <w:b/>
              </w:rPr>
              <w:t xml:space="preserve">Основы медицинских знаний и оказание </w:t>
            </w:r>
          </w:p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firstLine="19"/>
              <w:rPr>
                <w:b/>
              </w:rPr>
            </w:pPr>
          </w:p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firstLine="19"/>
              <w:rPr>
                <w:b/>
              </w:rPr>
            </w:pPr>
            <w:r w:rsidRPr="008F5E3E">
              <w:rPr>
                <w:b/>
              </w:rPr>
              <w:t>пер</w:t>
            </w:r>
            <w:r w:rsidRPr="008F5E3E">
              <w:rPr>
                <w:b/>
              </w:rPr>
              <w:softHyphen/>
              <w:t>вой медицинской помощи</w:t>
            </w:r>
          </w:p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ind w:firstLine="19"/>
              <w:rPr>
                <w:b/>
              </w:rPr>
            </w:pPr>
          </w:p>
        </w:tc>
        <w:tc>
          <w:tcPr>
            <w:tcW w:w="993" w:type="dxa"/>
            <w:shd w:val="clear" w:color="auto" w:fill="F2F2F2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:rsidR="00297742" w:rsidRPr="008F5E3E" w:rsidRDefault="00297742" w:rsidP="00297742">
            <w:pPr>
              <w:rPr>
                <w:b/>
              </w:rPr>
            </w:pPr>
          </w:p>
        </w:tc>
      </w:tr>
      <w:tr w:rsidR="00297742" w:rsidRPr="008F5E3E" w:rsidTr="00297742"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29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t xml:space="preserve">Практическое занятие№ 1  Первая   медицинская   помощь   пострадавшим </w:t>
            </w:r>
            <w:r w:rsidRPr="008F5E3E">
              <w:rPr>
                <w:bCs/>
              </w:rPr>
              <w:t>и</w:t>
            </w:r>
            <w:r w:rsidRPr="008F5E3E">
              <w:rPr>
                <w:b/>
                <w:bCs/>
              </w:rPr>
              <w:t xml:space="preserve"> </w:t>
            </w:r>
            <w:r w:rsidRPr="008F5E3E">
              <w:t xml:space="preserve">ее значение.  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>
            <w:pPr>
              <w:rPr>
                <w:b/>
              </w:rPr>
            </w:pPr>
          </w:p>
        </w:tc>
      </w:tr>
      <w:tr w:rsidR="00297742" w:rsidRPr="008F5E3E" w:rsidTr="00297742"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t xml:space="preserve">Практическое занятие№ 2  Первая медицинская помощь при отравлении АХОВ. 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31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5E3E">
              <w:t xml:space="preserve">Практическое занятие№ 3  Первая   медицинская   помощь   при   травмах. 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lastRenderedPageBreak/>
              <w:t>32</w:t>
            </w:r>
          </w:p>
        </w:tc>
        <w:tc>
          <w:tcPr>
            <w:tcW w:w="709" w:type="dxa"/>
            <w:shd w:val="clear" w:color="auto" w:fill="FFFFFF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4</w:t>
            </w:r>
          </w:p>
        </w:tc>
        <w:tc>
          <w:tcPr>
            <w:tcW w:w="6662" w:type="dxa"/>
            <w:shd w:val="clear" w:color="auto" w:fill="FFFFFF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t>Практическое занятие№ 4  Первая  медицинская  помощь при  утоплении.</w:t>
            </w:r>
          </w:p>
        </w:tc>
        <w:tc>
          <w:tcPr>
            <w:tcW w:w="993" w:type="dxa"/>
            <w:shd w:val="clear" w:color="auto" w:fill="FFFFFF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  <w:tc>
          <w:tcPr>
            <w:tcW w:w="992" w:type="dxa"/>
            <w:shd w:val="clear" w:color="auto" w:fill="FFFFFF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33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5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Контрольная работа №4. День защиты детей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rPr>
                <w:b/>
              </w:rPr>
              <w:t>Безопасность на дорогах</w:t>
            </w:r>
          </w:p>
          <w:p w:rsidR="00297742" w:rsidRPr="008F5E3E" w:rsidRDefault="00297742" w:rsidP="00297742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2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34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1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 xml:space="preserve">Практическое занятие№ 5   Велосипедист – водитель транспортного средства. 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35</w:t>
            </w: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  <w:rPr>
                <w:b/>
              </w:rPr>
            </w:pPr>
            <w:r w:rsidRPr="008F5E3E">
              <w:rPr>
                <w:b/>
              </w:rPr>
              <w:t>2</w:t>
            </w:r>
          </w:p>
        </w:tc>
        <w:tc>
          <w:tcPr>
            <w:tcW w:w="6662" w:type="dxa"/>
          </w:tcPr>
          <w:p w:rsidR="00297742" w:rsidRPr="008F5E3E" w:rsidRDefault="00297742" w:rsidP="00297742">
            <w:r w:rsidRPr="008F5E3E">
              <w:t>Практическое занятие№ 6  Езда в автогородке.</w:t>
            </w:r>
          </w:p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t>1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c>
          <w:tcPr>
            <w:tcW w:w="567" w:type="dxa"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709" w:type="dxa"/>
          </w:tcPr>
          <w:p w:rsidR="00297742" w:rsidRPr="008F5E3E" w:rsidRDefault="00297742" w:rsidP="00297742">
            <w:pPr>
              <w:jc w:val="center"/>
            </w:pPr>
          </w:p>
        </w:tc>
        <w:tc>
          <w:tcPr>
            <w:tcW w:w="6662" w:type="dxa"/>
          </w:tcPr>
          <w:p w:rsidR="00297742" w:rsidRPr="008F5E3E" w:rsidRDefault="00297742" w:rsidP="00297742">
            <w:pPr>
              <w:rPr>
                <w:b/>
              </w:rPr>
            </w:pPr>
            <w:r w:rsidRPr="008F5E3E">
              <w:rPr>
                <w:b/>
              </w:rPr>
              <w:t xml:space="preserve">                                                                              Всего часов</w:t>
            </w:r>
          </w:p>
          <w:p w:rsidR="00297742" w:rsidRPr="008F5E3E" w:rsidRDefault="00297742" w:rsidP="00297742"/>
        </w:tc>
        <w:tc>
          <w:tcPr>
            <w:tcW w:w="993" w:type="dxa"/>
            <w:shd w:val="clear" w:color="auto" w:fill="auto"/>
          </w:tcPr>
          <w:p w:rsidR="00297742" w:rsidRPr="008F5E3E" w:rsidRDefault="00297742" w:rsidP="00297742">
            <w:pPr>
              <w:jc w:val="center"/>
            </w:pPr>
            <w:r w:rsidRPr="008F5E3E">
              <w:rPr>
                <w:b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  <w:tc>
          <w:tcPr>
            <w:tcW w:w="992" w:type="dxa"/>
            <w:shd w:val="clear" w:color="auto" w:fill="auto"/>
          </w:tcPr>
          <w:p w:rsidR="00297742" w:rsidRPr="008F5E3E" w:rsidRDefault="00297742" w:rsidP="00297742"/>
        </w:tc>
      </w:tr>
      <w:tr w:rsidR="00297742" w:rsidRPr="008F5E3E" w:rsidTr="00297742">
        <w:trPr>
          <w:trHeight w:val="1135"/>
        </w:trPr>
        <w:tc>
          <w:tcPr>
            <w:tcW w:w="10915" w:type="dxa"/>
            <w:gridSpan w:val="6"/>
            <w:tcBorders>
              <w:left w:val="nil"/>
              <w:bottom w:val="nil"/>
              <w:right w:val="nil"/>
            </w:tcBorders>
          </w:tcPr>
          <w:p w:rsidR="00297742" w:rsidRPr="008F5E3E" w:rsidRDefault="00297742" w:rsidP="00297742">
            <w:r w:rsidRPr="008F5E3E">
              <w:rPr>
                <w:b/>
              </w:rPr>
              <w:t xml:space="preserve">                                                                               </w:t>
            </w:r>
          </w:p>
          <w:p w:rsidR="00297742" w:rsidRPr="008F5E3E" w:rsidRDefault="00297742" w:rsidP="00297742">
            <w:r w:rsidRPr="008F5E3E">
              <w:rPr>
                <w:b/>
              </w:rPr>
              <w:t xml:space="preserve">                                                                                </w:t>
            </w:r>
          </w:p>
          <w:p w:rsidR="00297742" w:rsidRPr="008F5E3E" w:rsidRDefault="00297742" w:rsidP="00297742"/>
        </w:tc>
      </w:tr>
    </w:tbl>
    <w:p w:rsidR="00297742" w:rsidRDefault="00297742" w:rsidP="00297742">
      <w:pPr>
        <w:jc w:val="center"/>
      </w:pPr>
    </w:p>
    <w:p w:rsidR="00297742" w:rsidRDefault="00297742" w:rsidP="0091516C">
      <w:pPr>
        <w:jc w:val="center"/>
        <w:rPr>
          <w:b/>
        </w:rPr>
      </w:pPr>
      <w:r>
        <w:rPr>
          <w:b/>
        </w:rPr>
        <w:t xml:space="preserve">  </w:t>
      </w:r>
    </w:p>
    <w:p w:rsidR="00297742" w:rsidRDefault="00297742" w:rsidP="0091516C">
      <w:pPr>
        <w:jc w:val="center"/>
        <w:rPr>
          <w:b/>
        </w:rPr>
      </w:pPr>
    </w:p>
    <w:p w:rsidR="00297742" w:rsidRDefault="00297742" w:rsidP="0091516C">
      <w:pPr>
        <w:jc w:val="center"/>
        <w:rPr>
          <w:b/>
        </w:rPr>
      </w:pPr>
    </w:p>
    <w:p w:rsidR="00297742" w:rsidRDefault="00297742" w:rsidP="0091516C">
      <w:pPr>
        <w:jc w:val="center"/>
        <w:rPr>
          <w:b/>
        </w:rPr>
      </w:pPr>
    </w:p>
    <w:p w:rsidR="00297742" w:rsidRDefault="00297742" w:rsidP="0091516C">
      <w:pPr>
        <w:jc w:val="center"/>
        <w:rPr>
          <w:b/>
        </w:rPr>
      </w:pPr>
    </w:p>
    <w:p w:rsidR="00297742" w:rsidRDefault="00297742" w:rsidP="0091516C">
      <w:pPr>
        <w:jc w:val="center"/>
        <w:rPr>
          <w:b/>
        </w:rPr>
      </w:pPr>
    </w:p>
    <w:p w:rsidR="00297742" w:rsidRDefault="00297742" w:rsidP="0091516C">
      <w:pPr>
        <w:jc w:val="center"/>
        <w:rPr>
          <w:b/>
        </w:rPr>
      </w:pPr>
    </w:p>
    <w:p w:rsidR="00297742" w:rsidRDefault="00297742" w:rsidP="0091516C">
      <w:pPr>
        <w:jc w:val="center"/>
        <w:rPr>
          <w:b/>
        </w:rPr>
      </w:pPr>
    </w:p>
    <w:p w:rsidR="00297742" w:rsidRDefault="00297742" w:rsidP="0091516C">
      <w:pPr>
        <w:jc w:val="center"/>
        <w:rPr>
          <w:b/>
        </w:rPr>
      </w:pPr>
    </w:p>
    <w:p w:rsidR="00297742" w:rsidRDefault="00297742" w:rsidP="0091516C">
      <w:pPr>
        <w:jc w:val="center"/>
        <w:rPr>
          <w:b/>
        </w:rPr>
      </w:pPr>
    </w:p>
    <w:p w:rsidR="001F5933" w:rsidRPr="0091516C" w:rsidRDefault="001F5933" w:rsidP="0091516C">
      <w:pPr>
        <w:jc w:val="center"/>
        <w:rPr>
          <w:b/>
        </w:rPr>
      </w:pPr>
      <w:r w:rsidRPr="0091516C">
        <w:rPr>
          <w:b/>
        </w:rPr>
        <w:t>Перечень учебно-методического обеспечения</w:t>
      </w:r>
    </w:p>
    <w:p w:rsidR="00736AC2" w:rsidRPr="0091516C" w:rsidRDefault="00736AC2" w:rsidP="0091516C">
      <w:pPr>
        <w:spacing w:after="0"/>
      </w:pPr>
      <w:r w:rsidRPr="0091516C">
        <w:t>Учебник по основам безопасности жизнедеятельности 8 кл. А.Т. Смирнов, Б.О. Хренников, под редакцией А.Т. Смирнова</w:t>
      </w:r>
      <w:r w:rsidR="000F084C" w:rsidRPr="0091516C">
        <w:t>. Изд-во «Просвещение» 2013 г.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Основы безопасности жизнедеятельности: Методика преподавания 5 -11 классы /авторы В.С, Кузнецов, Г.А. Колодницкий, М.И. Хабнер – М.: ВАКО, 2010/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 Примерные программы по учебным предметам Основы безопасности жизнедеятельности /Москва издательство Просвещение 2010/</w:t>
      </w:r>
    </w:p>
    <w:p w:rsidR="00736AC2" w:rsidRPr="0091516C" w:rsidRDefault="00736AC2" w:rsidP="0091516C">
      <w:pPr>
        <w:spacing w:after="0"/>
        <w:rPr>
          <w:rFonts w:eastAsia="Times New Roman"/>
          <w:spacing w:val="-9"/>
        </w:rPr>
      </w:pPr>
      <w:r w:rsidRPr="0091516C">
        <w:rPr>
          <w:rFonts w:eastAsia="Times New Roman"/>
          <w:spacing w:val="-8"/>
        </w:rPr>
        <w:t xml:space="preserve">   Основы безопасности жизнедеятельности: учебник для учащихся 10 кл. обще</w:t>
      </w:r>
      <w:r w:rsidRPr="0091516C">
        <w:rPr>
          <w:rFonts w:eastAsia="Times New Roman"/>
          <w:spacing w:val="-8"/>
        </w:rPr>
        <w:softHyphen/>
      </w:r>
      <w:r w:rsidRPr="0091516C">
        <w:rPr>
          <w:rFonts w:eastAsia="Times New Roman"/>
          <w:spacing w:val="-9"/>
        </w:rPr>
        <w:t>образовательных учреждений   /М.П. Фролов, Е.Н. Литвинов, А.Т. Смирнов, И.Ф. Богоявленский, В.А. Воловик, Е.Я. Гаткин, Г.А. Колодницкий, В.С. Кузнецов, Б.И. Мишин, А.В. Наследухов, И.Т. Суравегина, В.П. Шолох;</w:t>
      </w:r>
    </w:p>
    <w:p w:rsidR="00736AC2" w:rsidRPr="0091516C" w:rsidRDefault="00736AC2" w:rsidP="0091516C">
      <w:pPr>
        <w:spacing w:after="0"/>
        <w:rPr>
          <w:rFonts w:eastAsia="Times New Roman"/>
          <w:spacing w:val="-9"/>
        </w:rPr>
      </w:pPr>
      <w:r w:rsidRPr="0091516C">
        <w:rPr>
          <w:rFonts w:eastAsia="Times New Roman"/>
          <w:spacing w:val="-9"/>
        </w:rPr>
        <w:t>Под ред. Ю.Л. Воробьёва. – 2-е изд., испр. И доп. – М.; АСТ: Астрель; Владимир: ВКТ, 2012/</w:t>
      </w:r>
    </w:p>
    <w:p w:rsidR="00736AC2" w:rsidRPr="0091516C" w:rsidRDefault="00736AC2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1. Плакат «Действия при техногенных авариях».</w:t>
      </w:r>
    </w:p>
    <w:p w:rsidR="00736AC2" w:rsidRPr="0091516C" w:rsidRDefault="00736AC2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3. Комплект плакатов «Оказание первой медицинской помощи».</w:t>
      </w:r>
    </w:p>
    <w:p w:rsidR="00736AC2" w:rsidRPr="0091516C" w:rsidRDefault="00736AC2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4. Фильтрующие противогазы ГП-5</w:t>
      </w:r>
    </w:p>
    <w:p w:rsidR="001F5933" w:rsidRPr="0091516C" w:rsidRDefault="00736AC2" w:rsidP="0091516C">
      <w:pPr>
        <w:spacing w:after="0"/>
        <w:rPr>
          <w:rFonts w:ascii="Times New Roman" w:hAnsi="Times New Roman"/>
        </w:rPr>
      </w:pPr>
      <w:r w:rsidRPr="0091516C">
        <w:rPr>
          <w:rFonts w:ascii="Times New Roman" w:hAnsi="Times New Roman"/>
        </w:rPr>
        <w:t>5. Аптечка первой медицинской помощи.</w:t>
      </w:r>
    </w:p>
    <w:p w:rsidR="001F5933" w:rsidRPr="0091516C" w:rsidRDefault="001F5933" w:rsidP="0091516C">
      <w:pPr>
        <w:jc w:val="center"/>
        <w:rPr>
          <w:b/>
        </w:rPr>
      </w:pPr>
      <w:r w:rsidRPr="0091516C">
        <w:rPr>
          <w:b/>
        </w:rPr>
        <w:t>Список литературы (основной и дополнительной) и образовательных электронных ресурсов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Конституция Российской Федерации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Федеральный закон «О гражданской обороне» 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lastRenderedPageBreak/>
        <w:t xml:space="preserve"> Закон «Об образовании»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   Федеральный закон «О радиационной безопасности населения»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  Федеральный закон «О пожарной безопасности»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  Федеральный закон «О безопасности дорожного движения»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 Федеральный закон «О противодействии терроризму»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Федеральные законы Российской Федерации: "Об обороне" 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Федеральные законы Российской Федерации "О статусе военнослужа</w:t>
      </w:r>
      <w:r w:rsidRPr="0091516C">
        <w:rPr>
          <w:rFonts w:eastAsia="Times New Roman"/>
        </w:rPr>
        <w:softHyphen/>
        <w:t xml:space="preserve">щих" 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>Федеральные законы Российской Федерации "О воинской обязанности и военной службе"</w:t>
      </w:r>
    </w:p>
    <w:p w:rsidR="00736AC2" w:rsidRPr="0091516C" w:rsidRDefault="00736AC2" w:rsidP="0091516C">
      <w:pPr>
        <w:spacing w:after="0"/>
        <w:rPr>
          <w:rFonts w:eastAsia="Times New Roman"/>
        </w:rPr>
      </w:pPr>
      <w:r w:rsidRPr="0091516C">
        <w:rPr>
          <w:rFonts w:eastAsia="Times New Roman"/>
        </w:rPr>
        <w:t xml:space="preserve">Федеральные законы Российской Федерации "О гражданской обороне" </w:t>
      </w:r>
    </w:p>
    <w:p w:rsidR="00022467" w:rsidRPr="0091516C" w:rsidRDefault="00736AC2" w:rsidP="0091516C">
      <w:pPr>
        <w:spacing w:after="0"/>
        <w:rPr>
          <w:rStyle w:val="ab"/>
          <w:rFonts w:ascii="Calibri" w:eastAsia="Times New Roman" w:hAnsi="Calibri" w:cs="Times New Roman"/>
          <w:b w:val="0"/>
          <w:bCs w:val="0"/>
        </w:rPr>
      </w:pPr>
      <w:r w:rsidRPr="0091516C">
        <w:rPr>
          <w:rFonts w:eastAsia="Times New Roman"/>
        </w:rPr>
        <w:t>Федеральные законы Российской Федерации «О защите на</w:t>
      </w:r>
      <w:r w:rsidRPr="0091516C">
        <w:rPr>
          <w:rFonts w:eastAsia="Times New Roman"/>
        </w:rPr>
        <w:softHyphen/>
        <w:t>селения и территорий от чрезвычайных ситуаций природного и техногенного характера".</w:t>
      </w:r>
    </w:p>
    <w:p w:rsidR="00022467" w:rsidRPr="0091516C" w:rsidRDefault="00022467" w:rsidP="0091516C">
      <w:pPr>
        <w:rPr>
          <w:b/>
        </w:rPr>
      </w:pPr>
      <w:r w:rsidRPr="0091516C">
        <w:rPr>
          <w:rStyle w:val="ab"/>
          <w:b w:val="0"/>
        </w:rPr>
        <w:t>Сайты, используемые при подготовке и проведении занятий</w:t>
      </w:r>
    </w:p>
    <w:tbl>
      <w:tblPr>
        <w:tblW w:w="976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5"/>
        <w:gridCol w:w="3544"/>
      </w:tblGrid>
      <w:tr w:rsidR="00022467" w:rsidRPr="0091516C" w:rsidTr="002332EF">
        <w:trPr>
          <w:trHeight w:val="439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Style w:val="ab"/>
                <w:rFonts w:ascii="Times New Roman" w:hAnsi="Times New Roman" w:cs="Times New Roman"/>
              </w:rPr>
              <w:t>Название сайта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Style w:val="ab"/>
                <w:rFonts w:ascii="Times New Roman" w:hAnsi="Times New Roman" w:cs="Times New Roman"/>
              </w:rPr>
              <w:t>Электронный адрес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Совет безопасности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http://www.scrf.gov.ru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http://www.mvd.ru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http://www.emercom.gov.ru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Министерство здравоохранения и соцразвития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http://www.minzdrav-rf.ru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Министерство обороны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http://www.mil.ru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Министерство образования и науки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http://mon.gov.ru/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Министерство природных ресурсов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http://www.mnr.gov.ru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Федеральная служба железнодорожных войск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http://www.fsgv.ru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http://www.mecom.ru/roshydro/pub/rus/index.htm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 xml:space="preserve">Федеральная пограничная служба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http://www.fps.gov.ru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http://www.gan.ru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http://www.gov.ed.ru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Академия повышения квалификации работников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8" w:history="1"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http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www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apkro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Федеральный российский общеобразовательный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9" w:history="1"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http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www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s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chool.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Федеральный портал «Российское образование»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10" w:history="1"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http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www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.edu.ru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Портал компании «Кирилл и Мефодий»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11" w:history="1">
              <w:r w:rsidR="00022467" w:rsidRPr="0091516C">
                <w:rPr>
                  <w:rStyle w:val="ac"/>
                  <w:rFonts w:ascii="Times New Roman" w:hAnsi="Times New Roman" w:cs="Times New Roman"/>
                </w:rPr>
                <w:t>http://www.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km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Образовательный портал «Учеба»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12" w:history="1"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http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www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uroki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Журнал «Курьер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13" w:history="1"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http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www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courier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com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Журнал «Вестник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14" w:history="1"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http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www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vestnik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edu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Издательский дом «Профкнига»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15" w:history="1">
              <w:r w:rsidR="00022467" w:rsidRPr="0091516C">
                <w:rPr>
                  <w:rStyle w:val="ac"/>
                  <w:rFonts w:ascii="Times New Roman" w:hAnsi="Times New Roman" w:cs="Times New Roman"/>
                </w:rPr>
                <w:t>http://www.profkniga.ru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lastRenderedPageBreak/>
              <w:t>Издательский дом «1 сентября»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16" w:history="1"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http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www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.1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september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Издательский дом «Армпресс»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17" w:history="1"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http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://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www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armpress</w:t>
              </w:r>
              <w:r w:rsidR="00022467" w:rsidRPr="0091516C">
                <w:rPr>
                  <w:rStyle w:val="ac"/>
                  <w:rFonts w:ascii="Times New Roman" w:hAnsi="Times New Roman" w:cs="Times New Roman"/>
                </w:rPr>
                <w:t>.</w:t>
              </w:r>
              <w:r w:rsidR="00022467" w:rsidRPr="0091516C">
                <w:rPr>
                  <w:rStyle w:val="ac"/>
                  <w:rFonts w:ascii="Times New Roman" w:hAnsi="Times New Roman" w:cs="Times New Roman"/>
                  <w:lang w:val="en-US"/>
                </w:rPr>
                <w:t>info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</w:pPr>
            <w:r w:rsidRPr="0091516C">
              <w:rPr>
                <w:lang w:val="en-US"/>
              </w:rPr>
              <w:t>http</w:t>
            </w:r>
            <w:r w:rsidRPr="0091516C">
              <w:t>://</w:t>
            </w:r>
            <w:r w:rsidRPr="0091516C">
              <w:rPr>
                <w:lang w:val="en-US"/>
              </w:rPr>
              <w:t>festival</w:t>
            </w:r>
            <w:r w:rsidRPr="0091516C">
              <w:t>.1</w:t>
            </w:r>
            <w:r w:rsidRPr="0091516C">
              <w:rPr>
                <w:lang w:val="en-US"/>
              </w:rPr>
              <w:t>september</w:t>
            </w:r>
            <w:r w:rsidRPr="0091516C">
              <w:t>.</w:t>
            </w:r>
            <w:r w:rsidRPr="0091516C">
              <w:rPr>
                <w:lang w:val="en-US"/>
              </w:rPr>
              <w:t>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Энциклопедия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http://www.opasno.net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Личная безопасность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http://personal-safety.redut-7.ru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http://www.alleng.ru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«Мой компас» (безопасность ребёнка)</w:t>
            </w:r>
          </w:p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http://moikompas.ru/compas/bezopasnost_det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18" w:history="1">
              <w:r w:rsidR="00022467" w:rsidRPr="0091516C">
                <w:rPr>
                  <w:rStyle w:val="ac"/>
                  <w:rFonts w:ascii="Times New Roman" w:hAnsi="Times New Roman" w:cs="Times New Roman"/>
                </w:rPr>
                <w:t>http://www.school-obz.org/topics/bzd/bzd.html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Эконавт-CATALOG (электронный каталог интернет ресурсов по Охране трудa, Безопасности дорожного движения, Безопасности жизнедеятельности)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http://www.econavt-catalog.ru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Портал Всероссийской олимпиады школьников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http://rusolymp.ru/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D46E6F" w:rsidP="0091516C">
            <w:pPr>
              <w:spacing w:after="0"/>
              <w:rPr>
                <w:rFonts w:ascii="Times New Roman" w:hAnsi="Times New Roman"/>
              </w:rPr>
            </w:pPr>
            <w:hyperlink r:id="rId19" w:history="1">
              <w:r w:rsidR="00022467" w:rsidRPr="0091516C">
                <w:rPr>
                  <w:rStyle w:val="ac"/>
                  <w:rFonts w:ascii="Times New Roman" w:hAnsi="Times New Roman" w:cs="Times New Roman"/>
                </w:rPr>
                <w:t>http://www.alleng.ru/edu/saf.htm</w:t>
              </w:r>
            </w:hyperlink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  <w:bCs/>
                <w:iCs/>
                <w:kern w:val="36"/>
              </w:rPr>
              <w:t>Безопасность. Образование. Человек</w:t>
            </w:r>
            <w:r w:rsidRPr="0091516C">
              <w:rPr>
                <w:rFonts w:ascii="Times New Roman" w:hAnsi="Times New Roman"/>
                <w:bCs/>
                <w:iCs/>
                <w:spacing w:val="24"/>
                <w:kern w:val="36"/>
              </w:rPr>
              <w:t xml:space="preserve">. </w:t>
            </w:r>
            <w:r w:rsidRPr="0091516C">
              <w:rPr>
                <w:rFonts w:ascii="Times New Roman" w:hAnsi="Times New Roman"/>
              </w:rPr>
              <w:t>Информационный портал ОБЖ и БЖД: Всё о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http://www.bezopasnost.edu66.ru</w:t>
            </w:r>
          </w:p>
        </w:tc>
      </w:tr>
      <w:tr w:rsidR="00022467" w:rsidRPr="0091516C" w:rsidTr="002332EF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Безопасность и выживание в экстремальных ситуациях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67" w:rsidRPr="0091516C" w:rsidRDefault="00022467" w:rsidP="0091516C">
            <w:pPr>
              <w:spacing w:after="0"/>
              <w:rPr>
                <w:rFonts w:ascii="Times New Roman" w:hAnsi="Times New Roman"/>
              </w:rPr>
            </w:pPr>
            <w:r w:rsidRPr="0091516C">
              <w:rPr>
                <w:rFonts w:ascii="Times New Roman" w:hAnsi="Times New Roman"/>
              </w:rPr>
              <w:t>http:// www.hardtime.ru</w:t>
            </w:r>
          </w:p>
        </w:tc>
      </w:tr>
    </w:tbl>
    <w:p w:rsidR="00022467" w:rsidRPr="0091516C" w:rsidRDefault="00022467" w:rsidP="0091516C">
      <w:pPr>
        <w:rPr>
          <w:rFonts w:ascii="Times New Roman" w:hAnsi="Times New Roman"/>
        </w:rPr>
        <w:sectPr w:rsidR="00022467" w:rsidRPr="0091516C" w:rsidSect="002D4552">
          <w:type w:val="continuous"/>
          <w:pgSz w:w="15840" w:h="12240" w:orient="landscape"/>
          <w:pgMar w:top="709" w:right="851" w:bottom="709" w:left="426" w:header="720" w:footer="720" w:gutter="0"/>
          <w:cols w:space="720"/>
          <w:docGrid w:linePitch="360"/>
        </w:sectPr>
      </w:pPr>
    </w:p>
    <w:p w:rsidR="003476DE" w:rsidRPr="003476DE" w:rsidRDefault="003476DE" w:rsidP="00DF78B9"/>
    <w:sectPr w:rsidR="003476DE" w:rsidRPr="003476DE" w:rsidSect="003476DE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1C5" w:rsidRDefault="00D071C5" w:rsidP="002D4552">
      <w:pPr>
        <w:spacing w:after="0" w:line="240" w:lineRule="auto"/>
      </w:pPr>
      <w:r>
        <w:separator/>
      </w:r>
    </w:p>
  </w:endnote>
  <w:endnote w:type="continuationSeparator" w:id="1">
    <w:p w:rsidR="00D071C5" w:rsidRDefault="00D071C5" w:rsidP="002D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1C5" w:rsidRDefault="00D071C5" w:rsidP="002D4552">
      <w:pPr>
        <w:spacing w:after="0" w:line="240" w:lineRule="auto"/>
      </w:pPr>
      <w:r>
        <w:separator/>
      </w:r>
    </w:p>
  </w:footnote>
  <w:footnote w:type="continuationSeparator" w:id="1">
    <w:p w:rsidR="00D071C5" w:rsidRDefault="00D071C5" w:rsidP="002D4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2573"/>
    <w:multiLevelType w:val="hybridMultilevel"/>
    <w:tmpl w:val="87381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261B6A"/>
    <w:multiLevelType w:val="hybridMultilevel"/>
    <w:tmpl w:val="B9663558"/>
    <w:lvl w:ilvl="0" w:tplc="2DA8D5DE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44762A01"/>
    <w:multiLevelType w:val="hybridMultilevel"/>
    <w:tmpl w:val="55785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A7E84"/>
    <w:multiLevelType w:val="hybridMultilevel"/>
    <w:tmpl w:val="E2A699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787683"/>
    <w:multiLevelType w:val="hybridMultilevel"/>
    <w:tmpl w:val="87B83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846FC0"/>
    <w:multiLevelType w:val="hybridMultilevel"/>
    <w:tmpl w:val="E1C4C1FA"/>
    <w:lvl w:ilvl="0" w:tplc="7B584B2A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69163D"/>
    <w:multiLevelType w:val="hybridMultilevel"/>
    <w:tmpl w:val="45008F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E8834CE"/>
    <w:multiLevelType w:val="hybridMultilevel"/>
    <w:tmpl w:val="E6F253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1EB3"/>
    <w:rsid w:val="00022467"/>
    <w:rsid w:val="000F084C"/>
    <w:rsid w:val="00121EB3"/>
    <w:rsid w:val="00123CB9"/>
    <w:rsid w:val="001F5933"/>
    <w:rsid w:val="00297742"/>
    <w:rsid w:val="002D4552"/>
    <w:rsid w:val="003476DE"/>
    <w:rsid w:val="005B2E0F"/>
    <w:rsid w:val="00736AC2"/>
    <w:rsid w:val="0091516C"/>
    <w:rsid w:val="009573B9"/>
    <w:rsid w:val="00D071C5"/>
    <w:rsid w:val="00D46E6F"/>
    <w:rsid w:val="00D7397B"/>
    <w:rsid w:val="00DB4044"/>
    <w:rsid w:val="00D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6F"/>
  </w:style>
  <w:style w:type="paragraph" w:styleId="3">
    <w:name w:val="heading 3"/>
    <w:basedOn w:val="a"/>
    <w:next w:val="a"/>
    <w:link w:val="30"/>
    <w:qFormat/>
    <w:rsid w:val="00D7397B"/>
    <w:pPr>
      <w:keepNext/>
      <w:widowControl w:val="0"/>
      <w:snapToGrid w:val="0"/>
      <w:spacing w:before="240" w:after="0" w:line="278" w:lineRule="auto"/>
      <w:ind w:left="240" w:firstLine="567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7397B"/>
    <w:pPr>
      <w:keepNext/>
      <w:widowControl w:val="0"/>
      <w:snapToGrid w:val="0"/>
      <w:spacing w:before="180" w:after="0" w:line="240" w:lineRule="auto"/>
      <w:ind w:left="520"/>
      <w:jc w:val="both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73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73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5933"/>
    <w:pPr>
      <w:ind w:left="720"/>
      <w:contextualSpacing/>
    </w:pPr>
  </w:style>
  <w:style w:type="paragraph" w:customStyle="1" w:styleId="1">
    <w:name w:val="Знак1"/>
    <w:basedOn w:val="a"/>
    <w:rsid w:val="000224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6">
    <w:name w:val="Основной текст + Полужирный"/>
    <w:basedOn w:val="a0"/>
    <w:rsid w:val="000224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0224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0"/>
    <w:rsid w:val="0002246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0"/>
    <w:rsid w:val="0002246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8">
    <w:name w:val="footer"/>
    <w:basedOn w:val="a"/>
    <w:link w:val="a9"/>
    <w:rsid w:val="0002246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zh-CN"/>
    </w:rPr>
  </w:style>
  <w:style w:type="character" w:customStyle="1" w:styleId="a9">
    <w:name w:val="Нижний колонтитул Знак"/>
    <w:basedOn w:val="a0"/>
    <w:link w:val="a8"/>
    <w:rsid w:val="00022467"/>
    <w:rPr>
      <w:rFonts w:ascii="Calibri" w:eastAsia="Times New Roman" w:hAnsi="Calibri" w:cs="Calibri"/>
      <w:lang w:eastAsia="zh-CN"/>
    </w:rPr>
  </w:style>
  <w:style w:type="paragraph" w:styleId="aa">
    <w:name w:val="Normal (Web)"/>
    <w:basedOn w:val="a"/>
    <w:rsid w:val="0002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022467"/>
    <w:rPr>
      <w:b/>
      <w:bCs/>
    </w:rPr>
  </w:style>
  <w:style w:type="character" w:styleId="ac">
    <w:name w:val="Hyperlink"/>
    <w:basedOn w:val="a0"/>
    <w:rsid w:val="0002246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739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D7397B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2D4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D4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ro.ru" TargetMode="External"/><Relationship Id="rId13" Type="http://schemas.openxmlformats.org/officeDocument/2006/relationships/hyperlink" Target="http://www.courier.com.ru" TargetMode="External"/><Relationship Id="rId18" Type="http://schemas.openxmlformats.org/officeDocument/2006/relationships/hyperlink" Target="http://www.school-obz.org/topics/bzd/bzd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oki.ru" TargetMode="External"/><Relationship Id="rId17" Type="http://schemas.openxmlformats.org/officeDocument/2006/relationships/hyperlink" Target="http://www.armpress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fkniga.ru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alleng.ru/edu/saf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www.vestn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8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8ED1-25BA-4C7F-B01E-6504853A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3</cp:revision>
  <cp:lastPrinted>2015-10-25T19:45:00Z</cp:lastPrinted>
  <dcterms:created xsi:type="dcterms:W3CDTF">2015-10-25T17:19:00Z</dcterms:created>
  <dcterms:modified xsi:type="dcterms:W3CDTF">2016-01-08T20:01:00Z</dcterms:modified>
</cp:coreProperties>
</file>