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5" w:rsidRDefault="00635DEE" w:rsidP="0063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EE">
        <w:rPr>
          <w:rFonts w:ascii="Times New Roman" w:hAnsi="Times New Roman" w:cs="Times New Roman"/>
          <w:b/>
          <w:sz w:val="28"/>
          <w:szCs w:val="28"/>
        </w:rPr>
        <w:t>Классификация игр для детей дошкольного возраста</w:t>
      </w:r>
    </w:p>
    <w:p w:rsidR="00635DEE" w:rsidRDefault="00635DEE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игры – явление неоднородное. Даже глаз непрофессионала заметит, насколько разнообразны игры по своему содержанию, степени самостоятельности детей, игровому материалу.</w:t>
      </w:r>
    </w:p>
    <w:p w:rsidR="00635DEE" w:rsidRDefault="00635DEE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делались многочисленные попытки дать классификацию игр. Это необходимо для углубленного изучения</w:t>
      </w:r>
      <w:r w:rsidR="005158E4">
        <w:rPr>
          <w:rFonts w:ascii="Times New Roman" w:hAnsi="Times New Roman" w:cs="Times New Roman"/>
          <w:sz w:val="28"/>
          <w:szCs w:val="28"/>
        </w:rPr>
        <w:t xml:space="preserve"> особенностей каждого ее вида, а также для того, чтобы определить как можно влиять на детские игры, усиливая их развивающее воздействие, педагогически грамотно используя в воспитательном процессе.</w:t>
      </w:r>
    </w:p>
    <w:p w:rsidR="001858A4" w:rsidRPr="00450169" w:rsidRDefault="005158E4" w:rsidP="00450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Ф.Фребель первым из педагогов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выдвинул тезис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как особом средстве воспитания, в основе его классификации – принцип дифференцированного </w:t>
      </w:r>
      <w:r w:rsidR="001858A4">
        <w:rPr>
          <w:rFonts w:ascii="Times New Roman" w:hAnsi="Times New Roman" w:cs="Times New Roman"/>
          <w:sz w:val="28"/>
          <w:szCs w:val="28"/>
        </w:rPr>
        <w:t>влияния игр на развитие ума (умственные игры), внешних органов чувств (сенсорные игры), движений (моторные игры).</w:t>
      </w:r>
    </w:p>
    <w:p w:rsidR="001858A4" w:rsidRDefault="001858A4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A4">
        <w:rPr>
          <w:rFonts w:ascii="Times New Roman" w:hAnsi="Times New Roman" w:cs="Times New Roman"/>
          <w:b/>
          <w:sz w:val="28"/>
          <w:szCs w:val="28"/>
        </w:rPr>
        <w:t>Строительные игры</w:t>
      </w:r>
      <w:r>
        <w:rPr>
          <w:rFonts w:ascii="Times New Roman" w:hAnsi="Times New Roman" w:cs="Times New Roman"/>
          <w:sz w:val="28"/>
          <w:szCs w:val="28"/>
        </w:rPr>
        <w:t xml:space="preserve"> помогают ребенку понять мир сооружений и механизмов, созданных руками человека. Поэтому предпосылки их возникновения</w:t>
      </w:r>
      <w:r w:rsidR="0049356C">
        <w:rPr>
          <w:rFonts w:ascii="Times New Roman" w:hAnsi="Times New Roman" w:cs="Times New Roman"/>
          <w:sz w:val="28"/>
          <w:szCs w:val="28"/>
        </w:rPr>
        <w:t xml:space="preserve"> те же, что и у сюжетно – ролевой игры. Если в ролевой игре модель сферы взаимоотношений между людьми, то в строительной – сфера созидания. Необходимость в постройках может возникнуть по ходу сюжетно – ролевой игры.</w:t>
      </w:r>
    </w:p>
    <w:p w:rsidR="0049356C" w:rsidRDefault="0049356C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B0">
        <w:rPr>
          <w:rFonts w:ascii="Times New Roman" w:hAnsi="Times New Roman" w:cs="Times New Roman"/>
          <w:b/>
          <w:sz w:val="28"/>
          <w:szCs w:val="28"/>
        </w:rPr>
        <w:t>Театрализованные игры, или игры – драматизации,</w:t>
      </w:r>
      <w:r>
        <w:rPr>
          <w:rFonts w:ascii="Times New Roman" w:hAnsi="Times New Roman" w:cs="Times New Roman"/>
          <w:sz w:val="28"/>
          <w:szCs w:val="28"/>
        </w:rPr>
        <w:t xml:space="preserve"> являются разновидностью творческой игры. В играх дети выражают свои впечатления, переживания, осваивают их в деятельности в контакт</w:t>
      </w:r>
      <w:r w:rsidR="00450169">
        <w:rPr>
          <w:rFonts w:ascii="Times New Roman" w:hAnsi="Times New Roman" w:cs="Times New Roman"/>
          <w:sz w:val="28"/>
          <w:szCs w:val="28"/>
        </w:rPr>
        <w:t>е друг с другом. Драматизирова</w:t>
      </w:r>
      <w:r>
        <w:rPr>
          <w:rFonts w:ascii="Times New Roman" w:hAnsi="Times New Roman" w:cs="Times New Roman"/>
          <w:sz w:val="28"/>
          <w:szCs w:val="28"/>
        </w:rPr>
        <w:t>ть – значит представить, разыграть в лицах какое – либо литературное произведение.</w:t>
      </w:r>
    </w:p>
    <w:p w:rsidR="0049356C" w:rsidRDefault="0049356C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Pr="00450169">
        <w:rPr>
          <w:rFonts w:ascii="Times New Roman" w:hAnsi="Times New Roman" w:cs="Times New Roman"/>
          <w:b/>
          <w:sz w:val="28"/>
          <w:szCs w:val="28"/>
        </w:rPr>
        <w:t>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входят игровые действия, правила и материал, а также нередко – роль, сюжет. С подчинением правилу</w:t>
      </w:r>
      <w:r w:rsidR="008108FA">
        <w:rPr>
          <w:rFonts w:ascii="Times New Roman" w:hAnsi="Times New Roman" w:cs="Times New Roman"/>
          <w:sz w:val="28"/>
          <w:szCs w:val="28"/>
        </w:rPr>
        <w:t xml:space="preserve"> связано развитие произвольных движений, когда требуется сдержать побуждение (не убегать от «медведя» до сигнала), затормозить действия, как в игре «День,</w:t>
      </w:r>
      <w:r w:rsidR="00450169">
        <w:rPr>
          <w:rFonts w:ascii="Times New Roman" w:hAnsi="Times New Roman" w:cs="Times New Roman"/>
          <w:sz w:val="28"/>
          <w:szCs w:val="28"/>
        </w:rPr>
        <w:t xml:space="preserve"> </w:t>
      </w:r>
      <w:r w:rsidR="008108FA">
        <w:rPr>
          <w:rFonts w:ascii="Times New Roman" w:hAnsi="Times New Roman" w:cs="Times New Roman"/>
          <w:sz w:val="28"/>
          <w:szCs w:val="28"/>
        </w:rPr>
        <w:t>ночь», или изменить их по сигналу ведущего, как в игре «Море волнуется»</w:t>
      </w:r>
      <w:r w:rsidR="009658B0">
        <w:rPr>
          <w:rFonts w:ascii="Times New Roman" w:hAnsi="Times New Roman" w:cs="Times New Roman"/>
          <w:sz w:val="28"/>
          <w:szCs w:val="28"/>
        </w:rPr>
        <w:t xml:space="preserve">. В играх – соревнованиях, играх эстафетах дошкольник учится удерживать цель </w:t>
      </w:r>
      <w:r w:rsidR="009658B0">
        <w:rPr>
          <w:rFonts w:ascii="Times New Roman" w:hAnsi="Times New Roman" w:cs="Times New Roman"/>
          <w:sz w:val="28"/>
          <w:szCs w:val="28"/>
        </w:rPr>
        <w:lastRenderedPageBreak/>
        <w:t>деятельности, действовать по инструкции взрослого, контролировать свое поведение и действия.</w:t>
      </w:r>
    </w:p>
    <w:p w:rsidR="009658B0" w:rsidRPr="001858A4" w:rsidRDefault="009658B0" w:rsidP="0063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видом игровой деятельности является </w:t>
      </w:r>
      <w:r w:rsidRPr="009658B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. Она создается взрослым в обучающих целях, и тогда обучение протекает на основе игровой и дидактической задачи. Правила в дидактической игре направляют ее по заданному пути, позволяют воспитателю косвенно руководить ею.</w:t>
      </w:r>
    </w:p>
    <w:p w:rsidR="00450169" w:rsidRPr="001858A4" w:rsidRDefault="00450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0169" w:rsidRPr="0018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EE"/>
    <w:rsid w:val="001858A4"/>
    <w:rsid w:val="00450169"/>
    <w:rsid w:val="0049356C"/>
    <w:rsid w:val="005158E4"/>
    <w:rsid w:val="00635DEE"/>
    <w:rsid w:val="008108FA"/>
    <w:rsid w:val="009658B0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2016-01-18T12:26:00Z</dcterms:created>
  <dcterms:modified xsi:type="dcterms:W3CDTF">2016-01-18T14:50:00Z</dcterms:modified>
</cp:coreProperties>
</file>