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4D8" w:rsidRPr="00657B19" w:rsidRDefault="004D24D8" w:rsidP="004D24D8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657B19">
        <w:rPr>
          <w:rFonts w:ascii="Times New Roman" w:hAnsi="Times New Roman" w:cs="Times New Roman"/>
          <w:sz w:val="40"/>
          <w:szCs w:val="40"/>
        </w:rPr>
        <w:t>Театрально-игровая деятельность</w:t>
      </w:r>
    </w:p>
    <w:p w:rsidR="004D24D8" w:rsidRPr="00EE1131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E1131">
        <w:rPr>
          <w:rFonts w:ascii="Times New Roman" w:hAnsi="Times New Roman" w:cs="Times New Roman"/>
          <w:sz w:val="28"/>
          <w:szCs w:val="28"/>
        </w:rPr>
        <w:t xml:space="preserve"> Мы знаем, что в дошкольном возрасте ведущим видом деятельности ребенка является игра. Театральное искусство своим игровым началом постоянно влечет к себе ребенка. Театрально-игровая деятельность оказывает неоценимый вклад в развитие личности: она способствует развитию интеллектуальных, инструментальных,  художественных и социальных задатков ребенка, исправлению отклонений и устранению трудностей. Успешности использования театрализованных игр способствует организация предметно-развивающей среды, а именно театральный уголок. Создавая театральный уголок, мы попытались представить в нем все виды кукольных театров. В основу классификации кукольных театров мы положили место развертывания игрового действия.</w:t>
      </w:r>
    </w:p>
    <w:p w:rsidR="004D24D8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11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1131">
        <w:rPr>
          <w:rFonts w:ascii="Times New Roman" w:hAnsi="Times New Roman" w:cs="Times New Roman"/>
          <w:sz w:val="28"/>
          <w:szCs w:val="28"/>
        </w:rPr>
        <w:t xml:space="preserve">    </w:t>
      </w:r>
      <w:r w:rsidRPr="00EE1131">
        <w:rPr>
          <w:rFonts w:ascii="Times New Roman" w:hAnsi="Times New Roman" w:cs="Times New Roman"/>
          <w:i/>
          <w:sz w:val="28"/>
          <w:szCs w:val="28"/>
        </w:rPr>
        <w:t>Настольный театр</w:t>
      </w:r>
      <w:r w:rsidRPr="00EE1131">
        <w:rPr>
          <w:rFonts w:ascii="Times New Roman" w:hAnsi="Times New Roman" w:cs="Times New Roman"/>
          <w:sz w:val="28"/>
          <w:szCs w:val="28"/>
        </w:rPr>
        <w:t xml:space="preserve"> чаще всего используем при пересказе сказок, небольших рассказов. Здесь дети водят игрушки на столе. Особое внимание уделяется четкой дикции, выразительности речи, интонации, тембра голоса, мимике. Настольный театр представлен в виде театра игрушек, театра картинок («Заюшкина избушка», «Кот в сапогах», «Теремок», «Кот, лиса, дрозд» )</w:t>
      </w:r>
      <w:r w:rsidRPr="00657B19">
        <w:t xml:space="preserve"> </w:t>
      </w:r>
      <w:r>
        <w:rPr>
          <w:noProof/>
        </w:rPr>
        <w:drawing>
          <wp:inline distT="0" distB="0" distL="0" distR="0">
            <wp:extent cx="5295900" cy="2867025"/>
            <wp:effectExtent l="19050" t="0" r="0" b="0"/>
            <wp:docPr id="21" name="Рисунок 21" descr="http://www.maam.ru/upload/blogs/detsad-1392534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am.ru/upload/blogs/detsad-13925345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4D8" w:rsidRPr="00EE1131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24D8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1131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Pr="00EE1131">
        <w:rPr>
          <w:rFonts w:ascii="Times New Roman" w:hAnsi="Times New Roman" w:cs="Times New Roman"/>
          <w:i/>
          <w:sz w:val="28"/>
          <w:szCs w:val="28"/>
        </w:rPr>
        <w:t>Стендовые кукольные театры</w:t>
      </w:r>
      <w:r w:rsidRPr="00EE1131">
        <w:rPr>
          <w:rFonts w:ascii="Times New Roman" w:hAnsi="Times New Roman" w:cs="Times New Roman"/>
          <w:sz w:val="28"/>
          <w:szCs w:val="28"/>
        </w:rPr>
        <w:t xml:space="preserve"> используются так же при пересказе сказок и рассказов. Здесь тоже важна четкая дикция, интонационная выразительность речи. Фигурки героев в данном виде иллюстрируют содержание произведения. Рассказчик стоит сбоку от стенда, и по ходу повествования переставляет фигурки. У нас в театральном уголке сделаны театры на </w:t>
      </w:r>
      <w:proofErr w:type="spellStart"/>
      <w:r w:rsidRPr="00EE1131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EE1131">
        <w:rPr>
          <w:rFonts w:ascii="Times New Roman" w:hAnsi="Times New Roman" w:cs="Times New Roman"/>
          <w:sz w:val="28"/>
          <w:szCs w:val="28"/>
        </w:rPr>
        <w:t xml:space="preserve"> («Курочка Ряба», «Кот, петух, лиса», «Колобок»), театр «Живые картинки» («Маша и медведь»), театр теней («Заюшкина избушка», «Зимние забавы», «Лиса и кувшин»).</w:t>
      </w:r>
      <w:r w:rsidRPr="00B80615">
        <w:t xml:space="preserve"> </w:t>
      </w:r>
      <w:r>
        <w:rPr>
          <w:noProof/>
        </w:rPr>
        <w:drawing>
          <wp:inline distT="0" distB="0" distL="0" distR="0">
            <wp:extent cx="5314950" cy="3333750"/>
            <wp:effectExtent l="19050" t="0" r="0" b="0"/>
            <wp:docPr id="24" name="Рисунок 24" descr="http://www.piter-komplekt.ru/assets/images/DLYa-SADA/bi-ba-bo/1(1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piter-komplekt.ru/assets/images/DLYa-SADA/bi-ba-bo/1(10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4D8" w:rsidRPr="00EE1131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1131">
        <w:rPr>
          <w:rFonts w:ascii="Times New Roman" w:hAnsi="Times New Roman" w:cs="Times New Roman"/>
          <w:sz w:val="28"/>
          <w:szCs w:val="28"/>
        </w:rPr>
        <w:t xml:space="preserve">  Вначале дети прослушивают сказку, отвечают на вопросы по содержанию, пересказывают. Мы предлагаем ребятам  рассказать ее с помощью настольного или стендового театра.  </w:t>
      </w:r>
    </w:p>
    <w:p w:rsidR="004D24D8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1131">
        <w:rPr>
          <w:rFonts w:ascii="Times New Roman" w:hAnsi="Times New Roman" w:cs="Times New Roman"/>
          <w:sz w:val="28"/>
          <w:szCs w:val="28"/>
        </w:rPr>
        <w:t xml:space="preserve">        </w:t>
      </w:r>
      <w:r w:rsidRPr="00EE1131">
        <w:rPr>
          <w:rFonts w:ascii="Times New Roman" w:hAnsi="Times New Roman" w:cs="Times New Roman"/>
          <w:i/>
          <w:sz w:val="28"/>
          <w:szCs w:val="28"/>
        </w:rPr>
        <w:t>Театр с куклами на ширме</w:t>
      </w:r>
      <w:r w:rsidRPr="00EE1131">
        <w:rPr>
          <w:rFonts w:ascii="Times New Roman" w:hAnsi="Times New Roman" w:cs="Times New Roman"/>
          <w:sz w:val="28"/>
          <w:szCs w:val="28"/>
        </w:rPr>
        <w:t xml:space="preserve"> представлен куклами </w:t>
      </w:r>
      <w:proofErr w:type="spellStart"/>
      <w:r w:rsidRPr="00EE1131">
        <w:rPr>
          <w:rFonts w:ascii="Times New Roman" w:hAnsi="Times New Roman" w:cs="Times New Roman"/>
          <w:sz w:val="28"/>
          <w:szCs w:val="28"/>
        </w:rPr>
        <w:t>би-ба-бо</w:t>
      </w:r>
      <w:proofErr w:type="spellEnd"/>
      <w:r w:rsidRPr="00EE1131">
        <w:rPr>
          <w:rFonts w:ascii="Times New Roman" w:hAnsi="Times New Roman" w:cs="Times New Roman"/>
          <w:sz w:val="28"/>
          <w:szCs w:val="28"/>
        </w:rPr>
        <w:t xml:space="preserve">, пальчиковым театром, куклой на тростях. Игры с куклами на ширме выполняют развлекательную, дидактическую, коммуникативную, </w:t>
      </w:r>
      <w:proofErr w:type="spellStart"/>
      <w:r w:rsidRPr="00EE1131">
        <w:rPr>
          <w:rFonts w:ascii="Times New Roman" w:hAnsi="Times New Roman" w:cs="Times New Roman"/>
          <w:sz w:val="28"/>
          <w:szCs w:val="28"/>
        </w:rPr>
        <w:t>диагностико</w:t>
      </w:r>
      <w:proofErr w:type="spellEnd"/>
      <w:r w:rsidRPr="00EE113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EE1131">
        <w:rPr>
          <w:rFonts w:ascii="Times New Roman" w:hAnsi="Times New Roman" w:cs="Times New Roman"/>
          <w:sz w:val="28"/>
          <w:szCs w:val="28"/>
        </w:rPr>
        <w:t>коррек-ционную</w:t>
      </w:r>
      <w:proofErr w:type="spellEnd"/>
      <w:r w:rsidRPr="00EE1131">
        <w:rPr>
          <w:rFonts w:ascii="Times New Roman" w:hAnsi="Times New Roman" w:cs="Times New Roman"/>
          <w:sz w:val="28"/>
          <w:szCs w:val="28"/>
        </w:rPr>
        <w:t>,  психотерапевтическую, эстетическую функцию. Эти игры развивают моторику рук, развивают речь, внимание, память, мышление, фантазию. Театр с куклами на ширме предусматривает, что кукловод находится за ширмой, поэтому от него требуется выразительность речи.</w:t>
      </w:r>
    </w:p>
    <w:p w:rsidR="004D24D8" w:rsidRPr="00EE1131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86425" cy="3295650"/>
            <wp:effectExtent l="19050" t="0" r="9525" b="0"/>
            <wp:docPr id="27" name="Рисунок 27" descr="http://img3.proshkolu.ru/content/media/pic/std/1000000/211000/210291-d1b60b4ba43546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g3.proshkolu.ru/content/media/pic/std/1000000/211000/210291-d1b60b4ba43546c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4D8" w:rsidRPr="00EE1131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113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E1131">
        <w:rPr>
          <w:rFonts w:ascii="Times New Roman" w:hAnsi="Times New Roman" w:cs="Times New Roman"/>
          <w:sz w:val="28"/>
          <w:szCs w:val="28"/>
        </w:rPr>
        <w:t xml:space="preserve"> Одним из доступных и простых видов театрализованных игр являются игры с пальчиковыми куклами. Они являются самыми маленькими актерами кукольного театра. Из пальчиковых кукол у нас в уголке представлены куклы-перстни ( на детское колечко наклеивается картинка или к картинке приклеивается резинка: Пингвин, </w:t>
      </w:r>
      <w:proofErr w:type="spellStart"/>
      <w:r w:rsidRPr="00EE1131">
        <w:rPr>
          <w:rFonts w:ascii="Times New Roman" w:hAnsi="Times New Roman" w:cs="Times New Roman"/>
          <w:sz w:val="28"/>
          <w:szCs w:val="28"/>
        </w:rPr>
        <w:t>Хрюша</w:t>
      </w:r>
      <w:proofErr w:type="spellEnd"/>
      <w:r w:rsidRPr="00EE1131">
        <w:rPr>
          <w:rFonts w:ascii="Times New Roman" w:hAnsi="Times New Roman" w:cs="Times New Roman"/>
          <w:sz w:val="28"/>
          <w:szCs w:val="28"/>
        </w:rPr>
        <w:t>, Степашка), куклы-наперстки ( театр «Рукавичка»). Пальчиковые куклы надеваются на тыльную сторону ладони. С помощью пальчиковых кукол мы не только инсценируем сказки, но и делаем пальчиковую гимнастику.</w:t>
      </w:r>
    </w:p>
    <w:p w:rsidR="004D24D8" w:rsidRPr="00EE1131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1131">
        <w:rPr>
          <w:rFonts w:ascii="Times New Roman" w:hAnsi="Times New Roman" w:cs="Times New Roman"/>
          <w:sz w:val="28"/>
          <w:szCs w:val="28"/>
        </w:rPr>
        <w:t xml:space="preserve"> Например: Предлагаем одеть на большой палец куклу-мышь, а на остальные – любых персонажей по выбору. Игра «Пальчики здороваются»</w:t>
      </w:r>
    </w:p>
    <w:p w:rsidR="004D24D8" w:rsidRPr="00EE1131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1131">
        <w:rPr>
          <w:rFonts w:ascii="Times New Roman" w:hAnsi="Times New Roman" w:cs="Times New Roman"/>
          <w:sz w:val="28"/>
          <w:szCs w:val="28"/>
        </w:rPr>
        <w:t>Я здороваюсь везде-                                      большой пальчик покачивается</w:t>
      </w:r>
    </w:p>
    <w:p w:rsidR="004D24D8" w:rsidRPr="00EE1131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1131">
        <w:rPr>
          <w:rFonts w:ascii="Times New Roman" w:hAnsi="Times New Roman" w:cs="Times New Roman"/>
          <w:sz w:val="28"/>
          <w:szCs w:val="28"/>
        </w:rPr>
        <w:t>Дома и на улице</w:t>
      </w:r>
    </w:p>
    <w:p w:rsidR="004D24D8" w:rsidRPr="00EE1131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1131">
        <w:rPr>
          <w:rFonts w:ascii="Times New Roman" w:hAnsi="Times New Roman" w:cs="Times New Roman"/>
          <w:sz w:val="28"/>
          <w:szCs w:val="28"/>
        </w:rPr>
        <w:t>Даже «Здравствуй!» говорю</w:t>
      </w:r>
    </w:p>
    <w:p w:rsidR="004D24D8" w:rsidRPr="00EE1131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1131">
        <w:rPr>
          <w:rFonts w:ascii="Times New Roman" w:hAnsi="Times New Roman" w:cs="Times New Roman"/>
          <w:sz w:val="28"/>
          <w:szCs w:val="28"/>
        </w:rPr>
        <w:t>Я красивой лисоньке                                      кончиком большого пальца</w:t>
      </w:r>
    </w:p>
    <w:p w:rsidR="004D24D8" w:rsidRPr="00EE1131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1131">
        <w:rPr>
          <w:rFonts w:ascii="Times New Roman" w:hAnsi="Times New Roman" w:cs="Times New Roman"/>
          <w:sz w:val="28"/>
          <w:szCs w:val="28"/>
        </w:rPr>
        <w:t>Повстречал волчонок мышь:                         поочередно касается концов</w:t>
      </w:r>
    </w:p>
    <w:p w:rsidR="004D24D8" w:rsidRPr="00EE1131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1131">
        <w:rPr>
          <w:rFonts w:ascii="Times New Roman" w:hAnsi="Times New Roman" w:cs="Times New Roman"/>
          <w:sz w:val="28"/>
          <w:szCs w:val="28"/>
        </w:rPr>
        <w:t>«Здравствуй, братец! как живешь?»             указательного, среднего,</w:t>
      </w:r>
    </w:p>
    <w:p w:rsidR="004D24D8" w:rsidRPr="00EE1131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1131">
        <w:rPr>
          <w:rFonts w:ascii="Times New Roman" w:hAnsi="Times New Roman" w:cs="Times New Roman"/>
          <w:sz w:val="28"/>
          <w:szCs w:val="28"/>
        </w:rPr>
        <w:lastRenderedPageBreak/>
        <w:t>Вот медведь мышонка встретил:                   безымянного и мизинца</w:t>
      </w:r>
    </w:p>
    <w:p w:rsidR="004D24D8" w:rsidRPr="00EE1131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1131">
        <w:rPr>
          <w:rFonts w:ascii="Times New Roman" w:hAnsi="Times New Roman" w:cs="Times New Roman"/>
          <w:sz w:val="28"/>
          <w:szCs w:val="28"/>
        </w:rPr>
        <w:t>«Здравствуй, милый друг!»</w:t>
      </w:r>
    </w:p>
    <w:p w:rsidR="004D24D8" w:rsidRPr="00EE1131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1131">
        <w:rPr>
          <w:rFonts w:ascii="Times New Roman" w:hAnsi="Times New Roman" w:cs="Times New Roman"/>
          <w:sz w:val="28"/>
          <w:szCs w:val="28"/>
        </w:rPr>
        <w:t xml:space="preserve">И в конце пути мышонка </w:t>
      </w:r>
    </w:p>
    <w:p w:rsidR="004D24D8" w:rsidRPr="00EE1131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1131">
        <w:rPr>
          <w:rFonts w:ascii="Times New Roman" w:hAnsi="Times New Roman" w:cs="Times New Roman"/>
          <w:sz w:val="28"/>
          <w:szCs w:val="28"/>
        </w:rPr>
        <w:t>Встретил лягушонок</w:t>
      </w:r>
    </w:p>
    <w:p w:rsidR="004D24D8" w:rsidRPr="00EE1131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1131">
        <w:rPr>
          <w:rFonts w:ascii="Times New Roman" w:hAnsi="Times New Roman" w:cs="Times New Roman"/>
          <w:sz w:val="28"/>
          <w:szCs w:val="28"/>
        </w:rPr>
        <w:t>«Здравствуй, мышка! Будь здоров!»</w:t>
      </w:r>
    </w:p>
    <w:p w:rsidR="004D24D8" w:rsidRPr="00EE1131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1131">
        <w:rPr>
          <w:rFonts w:ascii="Times New Roman" w:hAnsi="Times New Roman" w:cs="Times New Roman"/>
          <w:sz w:val="28"/>
          <w:szCs w:val="28"/>
        </w:rPr>
        <w:t>Я здороваюсь везде                                      большой пальчик покачивается</w:t>
      </w:r>
    </w:p>
    <w:p w:rsidR="004D24D8" w:rsidRPr="00EE1131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1131">
        <w:rPr>
          <w:rFonts w:ascii="Times New Roman" w:hAnsi="Times New Roman" w:cs="Times New Roman"/>
          <w:sz w:val="28"/>
          <w:szCs w:val="28"/>
        </w:rPr>
        <w:t>Дома и на улице.</w:t>
      </w:r>
    </w:p>
    <w:p w:rsidR="004D24D8" w:rsidRPr="00EE1131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1131">
        <w:rPr>
          <w:rFonts w:ascii="Times New Roman" w:hAnsi="Times New Roman" w:cs="Times New Roman"/>
          <w:sz w:val="28"/>
          <w:szCs w:val="28"/>
        </w:rPr>
        <w:t xml:space="preserve"> А как известно, упражнения с пальцами активизируют работу мозга, способствуют развитию речи, помогая подготовить руку к письму.</w:t>
      </w:r>
      <w:r w:rsidRPr="00B80615">
        <w:t xml:space="preserve"> </w:t>
      </w:r>
      <w:r>
        <w:rPr>
          <w:noProof/>
        </w:rPr>
        <w:drawing>
          <wp:inline distT="0" distB="0" distL="0" distR="0">
            <wp:extent cx="2667000" cy="1934464"/>
            <wp:effectExtent l="19050" t="0" r="0" b="0"/>
            <wp:docPr id="30" name="Рисунок 30" descr="http://agulife.ru/media/photos/gallery/d41d8cd98f00b204e9800998ecf8427e_19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agulife.ru/media/photos/gallery/d41d8cd98f00b204e9800998ecf8427e_193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3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0615">
        <w:t xml:space="preserve"> </w:t>
      </w:r>
      <w:r>
        <w:rPr>
          <w:noProof/>
        </w:rPr>
        <w:drawing>
          <wp:inline distT="0" distB="0" distL="0" distR="0">
            <wp:extent cx="2933700" cy="2200275"/>
            <wp:effectExtent l="19050" t="0" r="0" b="0"/>
            <wp:docPr id="33" name="Рисунок 33" descr="http://vnukovo.mos.ru/upload/medialibrary/bbf/6ee4613a2a2347488ced1fe79e4f0ce2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vnukovo.mos.ru/upload/medialibrary/bbf/6ee4613a2a2347488ced1fe79e4f0ce2_1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4D8" w:rsidRPr="00EE1131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E1131">
        <w:rPr>
          <w:rFonts w:ascii="Times New Roman" w:hAnsi="Times New Roman" w:cs="Times New Roman"/>
          <w:sz w:val="28"/>
          <w:szCs w:val="28"/>
        </w:rPr>
        <w:t xml:space="preserve">      Еще в театральном уголке имеется кукла на тростях. Она представлена в виде Овечки и сделана из обычной мягкой игрушки. К игрушке мы прикрепили трости: к туловищу, к верхним лапам. Трудность</w:t>
      </w:r>
    </w:p>
    <w:p w:rsidR="004D24D8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1131">
        <w:rPr>
          <w:rFonts w:ascii="Times New Roman" w:hAnsi="Times New Roman" w:cs="Times New Roman"/>
          <w:sz w:val="28"/>
          <w:szCs w:val="28"/>
        </w:rPr>
        <w:t xml:space="preserve">в работе с такой куклой – кукла занимает обе руки. Эту куклу мы используем в играх: </w:t>
      </w:r>
    </w:p>
    <w:p w:rsidR="004D24D8" w:rsidRPr="00EE1131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1131">
        <w:rPr>
          <w:rFonts w:ascii="Times New Roman" w:hAnsi="Times New Roman" w:cs="Times New Roman"/>
          <w:sz w:val="28"/>
          <w:szCs w:val="28"/>
        </w:rPr>
        <w:t>«Моя сказка»: дети от имени овечки рассказывают историю, которая произошла с ней.</w:t>
      </w:r>
    </w:p>
    <w:p w:rsidR="004D24D8" w:rsidRPr="00EE1131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1131">
        <w:rPr>
          <w:rFonts w:ascii="Times New Roman" w:hAnsi="Times New Roman" w:cs="Times New Roman"/>
          <w:sz w:val="28"/>
          <w:szCs w:val="28"/>
        </w:rPr>
        <w:lastRenderedPageBreak/>
        <w:t xml:space="preserve"> «Да или нет»: овечка задает вопрос, дети если согласны поднимают руки вверх и кричат «да», если не согласны опускают руки и кричат «нет». Можно использовать вопросы типа:</w:t>
      </w:r>
    </w:p>
    <w:p w:rsidR="004D24D8" w:rsidRPr="00EE1131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1131">
        <w:rPr>
          <w:rFonts w:ascii="Times New Roman" w:hAnsi="Times New Roman" w:cs="Times New Roman"/>
          <w:sz w:val="28"/>
          <w:szCs w:val="28"/>
        </w:rPr>
        <w:t>Если в поле светлячки?</w:t>
      </w:r>
    </w:p>
    <w:p w:rsidR="004D24D8" w:rsidRPr="00EE1131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1131">
        <w:rPr>
          <w:rFonts w:ascii="Times New Roman" w:hAnsi="Times New Roman" w:cs="Times New Roman"/>
          <w:sz w:val="28"/>
          <w:szCs w:val="28"/>
        </w:rPr>
        <w:t>Есть ли в море рыбки?</w:t>
      </w:r>
    </w:p>
    <w:p w:rsidR="004D24D8" w:rsidRPr="00EE1131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1131">
        <w:rPr>
          <w:rFonts w:ascii="Times New Roman" w:hAnsi="Times New Roman" w:cs="Times New Roman"/>
          <w:sz w:val="28"/>
          <w:szCs w:val="28"/>
        </w:rPr>
        <w:t>Есть ли крылья у теленка? и т.п.</w:t>
      </w:r>
    </w:p>
    <w:p w:rsidR="004D24D8" w:rsidRPr="00EE1131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1131">
        <w:rPr>
          <w:rFonts w:ascii="Times New Roman" w:hAnsi="Times New Roman" w:cs="Times New Roman"/>
          <w:sz w:val="28"/>
          <w:szCs w:val="28"/>
        </w:rPr>
        <w:t>«Знакомство»: овечка хочет познакомиться с детьми и предлагает встать, назвать свое имя и рассказать что-то о себе. Эту игру мы стараемся проводить в начале года. Когда еще не все дети знакомы друг с другом. Благодаря этой игре, они знакомятся и узнают друг о друге новое.</w:t>
      </w:r>
      <w:r w:rsidRPr="00B80615">
        <w:t xml:space="preserve"> </w:t>
      </w:r>
      <w:r>
        <w:rPr>
          <w:noProof/>
        </w:rPr>
        <w:drawing>
          <wp:inline distT="0" distB="0" distL="0" distR="0">
            <wp:extent cx="5448300" cy="2762250"/>
            <wp:effectExtent l="19050" t="0" r="0" b="0"/>
            <wp:docPr id="36" name="Рисунок 36" descr="http://jili-bili.ru/files/products/10/medium/141269216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jili-bili.ru/files/products/10/medium/141269216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4D8" w:rsidRPr="00EE1131" w:rsidRDefault="004D24D8" w:rsidP="004D24D8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E1131">
        <w:rPr>
          <w:rFonts w:ascii="Times New Roman" w:hAnsi="Times New Roman" w:cs="Times New Roman"/>
          <w:i/>
          <w:sz w:val="28"/>
          <w:szCs w:val="28"/>
        </w:rPr>
        <w:t xml:space="preserve">    Театрализованные игры с использованием кукол в разных местах.</w:t>
      </w:r>
    </w:p>
    <w:p w:rsidR="004D24D8" w:rsidRPr="00EE1131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1131">
        <w:rPr>
          <w:rFonts w:ascii="Times New Roman" w:hAnsi="Times New Roman" w:cs="Times New Roman"/>
          <w:sz w:val="28"/>
          <w:szCs w:val="28"/>
        </w:rPr>
        <w:t xml:space="preserve">Театр на ладошке стимулирует художественно-речевую деятельность, побуждает к проявлению творчества в процессе поиска выразительных средств; одобряет проявление интонационной выразительности. Данный вид театра можно использовать как на ширме, так и на столе. Театр на ладошке представлен в виде перчатки, к которой на липучке прикрепляются игрушки (мишка, зайка)  или картинки ( девочка, слон) При работе с театром мы столкнулись с тем, что многим ребятам при работе с перчаткой-куклой  </w:t>
      </w:r>
      <w:r w:rsidRPr="00EE1131">
        <w:rPr>
          <w:rFonts w:ascii="Times New Roman" w:hAnsi="Times New Roman" w:cs="Times New Roman"/>
          <w:sz w:val="28"/>
          <w:szCs w:val="28"/>
        </w:rPr>
        <w:lastRenderedPageBreak/>
        <w:t>трудно держать согнутым безымянный палец. С этой целью была сделана перчатка с 4-мя пальцами, где ребенку не надо прилагать усилия для удержания пальца. Такую перчатку мы используем в начале работы. Но в дальнейшем старались переводить детей на перчатку с 5-ю пальцами.</w:t>
      </w:r>
    </w:p>
    <w:p w:rsidR="004D24D8" w:rsidRPr="00EE1131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1131">
        <w:rPr>
          <w:rFonts w:ascii="Times New Roman" w:hAnsi="Times New Roman" w:cs="Times New Roman"/>
          <w:sz w:val="28"/>
          <w:szCs w:val="28"/>
        </w:rPr>
        <w:t>При игре с театром на ладошке мы предлагаем инсценировать стишок:</w:t>
      </w:r>
    </w:p>
    <w:p w:rsidR="004D24D8" w:rsidRPr="00EE1131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1131">
        <w:rPr>
          <w:rFonts w:ascii="Times New Roman" w:hAnsi="Times New Roman" w:cs="Times New Roman"/>
          <w:sz w:val="28"/>
          <w:szCs w:val="28"/>
        </w:rPr>
        <w:t>Я веселая Божья коровка.                   ребенок произносит слова и на</w:t>
      </w:r>
    </w:p>
    <w:p w:rsidR="004D24D8" w:rsidRPr="00EE1131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1131">
        <w:rPr>
          <w:rFonts w:ascii="Times New Roman" w:hAnsi="Times New Roman" w:cs="Times New Roman"/>
          <w:sz w:val="28"/>
          <w:szCs w:val="28"/>
        </w:rPr>
        <w:t>Знаю все сады вокруг,                        ширме изображает полет</w:t>
      </w:r>
    </w:p>
    <w:p w:rsidR="004D24D8" w:rsidRPr="00EE1131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1131">
        <w:rPr>
          <w:rFonts w:ascii="Times New Roman" w:hAnsi="Times New Roman" w:cs="Times New Roman"/>
          <w:sz w:val="28"/>
          <w:szCs w:val="28"/>
        </w:rPr>
        <w:t>Над лужайками кружу</w:t>
      </w:r>
    </w:p>
    <w:p w:rsidR="004D24D8" w:rsidRPr="00EE1131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1131">
        <w:rPr>
          <w:rFonts w:ascii="Times New Roman" w:hAnsi="Times New Roman" w:cs="Times New Roman"/>
          <w:sz w:val="28"/>
          <w:szCs w:val="28"/>
        </w:rPr>
        <w:t xml:space="preserve">А зовут меня </w:t>
      </w:r>
      <w:proofErr w:type="spellStart"/>
      <w:r w:rsidRPr="00EE1131">
        <w:rPr>
          <w:rFonts w:ascii="Times New Roman" w:hAnsi="Times New Roman" w:cs="Times New Roman"/>
          <w:sz w:val="28"/>
          <w:szCs w:val="28"/>
        </w:rPr>
        <w:t>Жу-жу</w:t>
      </w:r>
      <w:proofErr w:type="spellEnd"/>
    </w:p>
    <w:p w:rsidR="004D24D8" w:rsidRPr="00EE1131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24D8" w:rsidRPr="00EE1131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1131">
        <w:rPr>
          <w:rFonts w:ascii="Times New Roman" w:hAnsi="Times New Roman" w:cs="Times New Roman"/>
          <w:sz w:val="28"/>
          <w:szCs w:val="28"/>
        </w:rPr>
        <w:t>Я Бабочка – лимонница                    имитируют движения бабочки</w:t>
      </w:r>
    </w:p>
    <w:p w:rsidR="004D24D8" w:rsidRPr="00EE1131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1131">
        <w:rPr>
          <w:rFonts w:ascii="Times New Roman" w:hAnsi="Times New Roman" w:cs="Times New Roman"/>
          <w:sz w:val="28"/>
          <w:szCs w:val="28"/>
        </w:rPr>
        <w:t xml:space="preserve">Лечу я высоко.                                   </w:t>
      </w:r>
    </w:p>
    <w:p w:rsidR="004D24D8" w:rsidRPr="00EE1131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1131">
        <w:rPr>
          <w:rFonts w:ascii="Times New Roman" w:hAnsi="Times New Roman" w:cs="Times New Roman"/>
          <w:sz w:val="28"/>
          <w:szCs w:val="28"/>
        </w:rPr>
        <w:t>Приземляюсь на цветок</w:t>
      </w:r>
    </w:p>
    <w:p w:rsidR="004D24D8" w:rsidRPr="00EE1131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1131">
        <w:rPr>
          <w:rFonts w:ascii="Times New Roman" w:hAnsi="Times New Roman" w:cs="Times New Roman"/>
          <w:sz w:val="28"/>
          <w:szCs w:val="28"/>
        </w:rPr>
        <w:t xml:space="preserve">И красуюсь я на нем.  </w:t>
      </w:r>
    </w:p>
    <w:p w:rsidR="004D24D8" w:rsidRPr="00EE1131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1131">
        <w:rPr>
          <w:rFonts w:ascii="Times New Roman" w:hAnsi="Times New Roman" w:cs="Times New Roman"/>
          <w:sz w:val="28"/>
          <w:szCs w:val="28"/>
        </w:rPr>
        <w:t xml:space="preserve">      </w:t>
      </w:r>
      <w:r w:rsidRPr="00EE1131">
        <w:rPr>
          <w:rFonts w:ascii="Times New Roman" w:hAnsi="Times New Roman" w:cs="Times New Roman"/>
          <w:i/>
          <w:sz w:val="28"/>
          <w:szCs w:val="28"/>
        </w:rPr>
        <w:t>Театр актерской игры</w:t>
      </w:r>
      <w:r w:rsidRPr="00EE1131">
        <w:rPr>
          <w:rFonts w:ascii="Times New Roman" w:hAnsi="Times New Roman" w:cs="Times New Roman"/>
          <w:sz w:val="28"/>
          <w:szCs w:val="28"/>
        </w:rPr>
        <w:t xml:space="preserve"> требует от детей четкую дикцию, выразительность речи, использование мимики, жестов, пантомимы. Ребенок сам становится героем сказки. Для этого используются маски, шапочки, костюмы. Все это представлено у нас в театральном уголке.</w:t>
      </w:r>
    </w:p>
    <w:p w:rsidR="004D24D8" w:rsidRPr="00EE1131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1131">
        <w:rPr>
          <w:rFonts w:ascii="Times New Roman" w:hAnsi="Times New Roman" w:cs="Times New Roman"/>
          <w:sz w:val="28"/>
          <w:szCs w:val="28"/>
        </w:rPr>
        <w:t xml:space="preserve">   В театральном уголке представлены дидактические игры:</w:t>
      </w:r>
    </w:p>
    <w:p w:rsidR="004D24D8" w:rsidRPr="00EE1131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1131">
        <w:rPr>
          <w:rFonts w:ascii="Times New Roman" w:hAnsi="Times New Roman" w:cs="Times New Roman"/>
          <w:sz w:val="28"/>
          <w:szCs w:val="28"/>
        </w:rPr>
        <w:t>«Сказки-загадки», «Из какой я сказки»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E1131">
        <w:rPr>
          <w:rFonts w:ascii="Times New Roman" w:hAnsi="Times New Roman" w:cs="Times New Roman"/>
          <w:sz w:val="28"/>
          <w:szCs w:val="28"/>
        </w:rPr>
        <w:t xml:space="preserve"> С помощью этих игр дети закрепляют знания сказок. «Куб эмоций» используется для отработки мимики, жестов; при работе с текстом отрабатывается выразительность речи.</w:t>
      </w:r>
    </w:p>
    <w:p w:rsidR="004D24D8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1131">
        <w:rPr>
          <w:rFonts w:ascii="Times New Roman" w:hAnsi="Times New Roman" w:cs="Times New Roman"/>
          <w:sz w:val="28"/>
          <w:szCs w:val="28"/>
        </w:rPr>
        <w:lastRenderedPageBreak/>
        <w:t xml:space="preserve">   Дети с огромным удовольствием занимаются театрально-игровой деятельностью, и мы стараемся поддерживать их стремления. Ведь театрально-игровая деятельность полно охватывает личн</w:t>
      </w:r>
      <w:r>
        <w:rPr>
          <w:rFonts w:ascii="Times New Roman" w:hAnsi="Times New Roman" w:cs="Times New Roman"/>
          <w:sz w:val="28"/>
          <w:szCs w:val="28"/>
        </w:rPr>
        <w:t>ость ребенок.</w:t>
      </w:r>
    </w:p>
    <w:p w:rsidR="004D24D8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 занятиях по физической культуре инструктором та же проводились театрализованные игры.  Такие как «У медведя во бору», «Вот лежит лохматый пес», «Петушок- золотой гребешок» и т. д.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086100"/>
            <wp:effectExtent l="19050" t="0" r="3175" b="0"/>
            <wp:docPr id="1" name="Рисунок 1" descr="C:\Users\140\Desktop\IMG_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0\Desktop\IMG_21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4D8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занятии по развитию речи с детьми также проводились театрализованные представления. Мы разыгрывали сказку «Лиса и серый волк». Детям очень понравилось, они с чувством проникали в роль.</w:t>
      </w:r>
    </w:p>
    <w:p w:rsidR="004D24D8" w:rsidRDefault="004D24D8" w:rsidP="004D24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76900" cy="2876550"/>
            <wp:effectExtent l="19050" t="0" r="0" b="0"/>
            <wp:docPr id="3" name="Рисунок 3" descr="C:\Users\140\Desktop\IMG_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40\Desktop\IMG_23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4D8" w:rsidRDefault="004D24D8" w:rsidP="004D24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Муниципальное дошкольное образовательное учреждение</w:t>
      </w:r>
    </w:p>
    <w:p w:rsidR="004D24D8" w:rsidRDefault="004D24D8" w:rsidP="004D24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№122 комбинированного вида»</w:t>
      </w:r>
    </w:p>
    <w:p w:rsidR="004D24D8" w:rsidRDefault="004D24D8" w:rsidP="004D24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24D8" w:rsidRDefault="004D24D8" w:rsidP="004D24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24D8" w:rsidRDefault="004D24D8" w:rsidP="004D24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24D8" w:rsidRDefault="004D24D8" w:rsidP="004D24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24D8" w:rsidRDefault="004D24D8" w:rsidP="004D24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24D8" w:rsidRDefault="004D24D8" w:rsidP="004D24D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70A4">
        <w:rPr>
          <w:rFonts w:ascii="Times New Roman" w:hAnsi="Times New Roman" w:cs="Times New Roman"/>
          <w:b/>
          <w:sz w:val="28"/>
          <w:szCs w:val="28"/>
        </w:rPr>
        <w:t>Развитие театрально- игровой деятельности дошкольников</w:t>
      </w:r>
    </w:p>
    <w:p w:rsidR="004D24D8" w:rsidRDefault="004D24D8" w:rsidP="004D24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(выступление на педагогическом совете)</w:t>
      </w:r>
    </w:p>
    <w:p w:rsidR="004D24D8" w:rsidRDefault="004D24D8" w:rsidP="004D24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24D8" w:rsidRDefault="004D24D8" w:rsidP="004D24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24D8" w:rsidRDefault="004D24D8" w:rsidP="004D24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24D8" w:rsidRDefault="004D24D8" w:rsidP="004D24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24D8" w:rsidRDefault="004D24D8" w:rsidP="004D24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24D8" w:rsidRDefault="004D24D8" w:rsidP="004D24D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 воспитатель</w:t>
      </w:r>
    </w:p>
    <w:p w:rsidR="004D24D8" w:rsidRDefault="004D24D8" w:rsidP="004D24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Бабанова А. В.</w:t>
      </w:r>
    </w:p>
    <w:p w:rsidR="004D24D8" w:rsidRDefault="004D24D8" w:rsidP="004D24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24D8" w:rsidRDefault="004D24D8" w:rsidP="004D24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24D8" w:rsidRDefault="004D24D8" w:rsidP="004D24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24D8" w:rsidRDefault="004D24D8" w:rsidP="004D24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24D8" w:rsidRPr="003070A4" w:rsidRDefault="004D24D8" w:rsidP="004D24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Саранск 2016 г.</w:t>
      </w:r>
    </w:p>
    <w:p w:rsidR="003C77C5" w:rsidRDefault="003C77C5"/>
    <w:sectPr w:rsidR="003C77C5" w:rsidSect="003070A4">
      <w:pgSz w:w="11906" w:h="16838"/>
      <w:pgMar w:top="1134" w:right="850" w:bottom="1134" w:left="1701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24D8"/>
    <w:rsid w:val="00070F16"/>
    <w:rsid w:val="00112489"/>
    <w:rsid w:val="001B2DC9"/>
    <w:rsid w:val="001E0DAD"/>
    <w:rsid w:val="003164FF"/>
    <w:rsid w:val="003C77C5"/>
    <w:rsid w:val="00471C06"/>
    <w:rsid w:val="004B36EA"/>
    <w:rsid w:val="004D24D8"/>
    <w:rsid w:val="004E0258"/>
    <w:rsid w:val="005916C3"/>
    <w:rsid w:val="006206BD"/>
    <w:rsid w:val="006428C8"/>
    <w:rsid w:val="00761B6F"/>
    <w:rsid w:val="00827C52"/>
    <w:rsid w:val="00830BB2"/>
    <w:rsid w:val="00855F31"/>
    <w:rsid w:val="009940BE"/>
    <w:rsid w:val="00AB4DFB"/>
    <w:rsid w:val="00B75E13"/>
    <w:rsid w:val="00C31D8D"/>
    <w:rsid w:val="00C41DCB"/>
    <w:rsid w:val="00C420D4"/>
    <w:rsid w:val="00CD3241"/>
    <w:rsid w:val="00D4421C"/>
    <w:rsid w:val="00DA0CC2"/>
    <w:rsid w:val="00DC7AAF"/>
    <w:rsid w:val="00E00BAB"/>
    <w:rsid w:val="00ED3CF5"/>
    <w:rsid w:val="00F12E50"/>
    <w:rsid w:val="00F953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4D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4D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1080</Words>
  <Characters>6157</Characters>
  <Application>Microsoft Office Word</Application>
  <DocSecurity>0</DocSecurity>
  <Lines>51</Lines>
  <Paragraphs>14</Paragraphs>
  <ScaleCrop>false</ScaleCrop>
  <Company>Microsoft</Company>
  <LinksUpToDate>false</LinksUpToDate>
  <CharactersWithSpaces>7223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2</cp:revision>
  <dcterms:created xsi:type="dcterms:W3CDTF">2016-01-19T16:45:00Z</dcterms:created>
  <dcterms:modified xsi:type="dcterms:W3CDTF">2016-01-19T16:46:00Z</dcterms:modified>
</cp:coreProperties>
</file>