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FC" w:rsidRDefault="001C51FC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>
        <w:rPr>
          <w:rFonts w:ascii="Monotype Corsiva" w:hAnsi="Monotype Corsiva"/>
          <w:noProof/>
          <w:color w:val="009900"/>
          <w:sz w:val="40"/>
          <w:szCs w:val="40"/>
        </w:rPr>
        <w:drawing>
          <wp:inline distT="0" distB="0" distL="0" distR="0">
            <wp:extent cx="2686050" cy="1018715"/>
            <wp:effectExtent l="19050" t="0" r="0" b="0"/>
            <wp:docPr id="8" name="Рисунок 3" descr="C:\Users\Егеч\Desktop\3d0a1f54052d7698c4e05d5a7a6e5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геч\Desktop\3d0a1f54052d7698c4e05d5a7a6e5f8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1" cy="10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Апрель начинается при снеге, а кончается при зелени.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Апрель обманет, под май подведет.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Апрель с водой, а май с травой.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Апрель спит да дует — бабе тепло сулит; мужик глядит: что-то еще будет.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 апреле земля преет.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 апреле ясные ночи кончаются заморозками.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 марте день с ночью меряется, равняется.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 марте мороз скрипуч, да не жгуч.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 марте-апреле зима спереди и сзади.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 поле свез навоз — с поля хлеба воз.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Весенний дождь растит, осенний гноит.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Весенний лед толст, да прост; осенний тонок, да цепок.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— зажги снега, заиграй овражки.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да осень — на дню погод восемь.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днем красна.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и осень на пегой кобыле ездят.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proofErr w:type="spellStart"/>
      <w:proofErr w:type="gramStart"/>
      <w:r w:rsidRPr="001C51FC">
        <w:rPr>
          <w:rFonts w:ascii="Monotype Corsiva" w:hAnsi="Monotype Corsiva"/>
          <w:color w:val="009900"/>
          <w:sz w:val="40"/>
          <w:szCs w:val="40"/>
        </w:rPr>
        <w:t>Весна-красна</w:t>
      </w:r>
      <w:proofErr w:type="spellEnd"/>
      <w:proofErr w:type="gramEnd"/>
      <w:r w:rsidRPr="001C51FC">
        <w:rPr>
          <w:rFonts w:ascii="Monotype Corsiva" w:hAnsi="Monotype Corsiva"/>
          <w:color w:val="009900"/>
          <w:sz w:val="40"/>
          <w:szCs w:val="40"/>
        </w:rPr>
        <w:t xml:space="preserve"> пришла — на все пошла.</w:t>
      </w:r>
    </w:p>
    <w:p w:rsidR="001C51FC" w:rsidRDefault="001C51FC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lastRenderedPageBreak/>
        <w:drawing>
          <wp:inline distT="0" distB="0" distL="0" distR="0">
            <wp:extent cx="2686050" cy="1018715"/>
            <wp:effectExtent l="19050" t="0" r="0" b="0"/>
            <wp:docPr id="9" name="Рисунок 3" descr="C:\Users\Егеч\Desktop\3d0a1f54052d7698c4e05d5a7a6e5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геч\Desktop\3d0a1f54052d7698c4e05d5a7a6e5f8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1" cy="10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красна цветами, а осень — пирогами.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красная, а лето страдное.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отмыкает ключи и воды.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Весна пришла — на все пошла.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Весной — ведро воды, ложка грязи; осенью — ложка воды, ведро грязи.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Весной что рекой прольет — капли не видать осенью ситцем просеет — хоть ведром черпай.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Весною день упустишь — годом не вернешь.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Весною оглобля за одну ночь обрастает.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Весною сверху печет, а снизу морозит.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Весною сутки мочит, а час сушит.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Грач на горе — весна на дворе.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Дождь в мае хлеба поднимает.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Дуб перед ясенем лист пустит — к сухому лету.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Зима весну пугает, да сама тает.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И в марте мороз на нос садится.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Иногда и март морозом хвалится.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lastRenderedPageBreak/>
        <w:t>Красна весна, да голодна.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Кто много спит весной, у того зимой бессонница бывает.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Май обманет, в лес уйдет.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Май холодный — год хлебородный.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Май холодный — не будешь голодный.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Майская трава и голодного кормит.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Март с водой, апрель с травой, а май с цветами.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Март сухой, да мокрый май, будет каша и каравай.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proofErr w:type="spellStart"/>
      <w:r w:rsidRPr="001C51FC">
        <w:rPr>
          <w:rFonts w:ascii="Monotype Corsiva" w:hAnsi="Monotype Corsiva"/>
          <w:color w:val="009900"/>
          <w:sz w:val="40"/>
          <w:szCs w:val="40"/>
        </w:rPr>
        <w:t>Марток</w:t>
      </w:r>
      <w:proofErr w:type="spellEnd"/>
      <w:r w:rsidRPr="001C51FC">
        <w:rPr>
          <w:rFonts w:ascii="Monotype Corsiva" w:hAnsi="Monotype Corsiva"/>
          <w:color w:val="009900"/>
          <w:sz w:val="40"/>
          <w:szCs w:val="40"/>
        </w:rPr>
        <w:t xml:space="preserve"> — надевай двое </w:t>
      </w:r>
      <w:proofErr w:type="gramStart"/>
      <w:r w:rsidRPr="001C51FC">
        <w:rPr>
          <w:rFonts w:ascii="Monotype Corsiva" w:hAnsi="Monotype Corsiva"/>
          <w:color w:val="009900"/>
          <w:sz w:val="40"/>
          <w:szCs w:val="40"/>
        </w:rPr>
        <w:t>порток</w:t>
      </w:r>
      <w:proofErr w:type="gramEnd"/>
      <w:r w:rsidRPr="001C51FC">
        <w:rPr>
          <w:rFonts w:ascii="Monotype Corsiva" w:hAnsi="Monotype Corsiva"/>
          <w:color w:val="009900"/>
          <w:sz w:val="40"/>
          <w:szCs w:val="40"/>
        </w:rPr>
        <w:t>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Матушка весна всем красна.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Пришла весна, так уж не до сна.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Ранняя весна — большое половодье.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Солнышко с апрельской горки в лето катится.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Увидел грача — весну встречай.</w:t>
      </w:r>
    </w:p>
    <w:p w:rsidR="0089340E" w:rsidRPr="001C51FC" w:rsidRDefault="0089340E" w:rsidP="001C51FC">
      <w:pPr>
        <w:pStyle w:val="a3"/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t>Черемуха расцвела — холода позвала.</w:t>
      </w:r>
    </w:p>
    <w:p w:rsidR="006D5B74" w:rsidRPr="001C51FC" w:rsidRDefault="001C51FC" w:rsidP="001C51FC">
      <w:pPr>
        <w:jc w:val="center"/>
        <w:rPr>
          <w:rFonts w:ascii="Monotype Corsiva" w:hAnsi="Monotype Corsiva"/>
          <w:color w:val="009900"/>
          <w:sz w:val="40"/>
          <w:szCs w:val="40"/>
        </w:rPr>
      </w:pPr>
      <w:r w:rsidRPr="001C51FC">
        <w:rPr>
          <w:rFonts w:ascii="Monotype Corsiva" w:hAnsi="Monotype Corsiva"/>
          <w:color w:val="009900"/>
          <w:sz w:val="40"/>
          <w:szCs w:val="40"/>
        </w:rPr>
        <w:drawing>
          <wp:inline distT="0" distB="0" distL="0" distR="0">
            <wp:extent cx="3482750" cy="2272605"/>
            <wp:effectExtent l="19050" t="0" r="3400" b="0"/>
            <wp:docPr id="7" name="Рисунок 2" descr="C:\Users\Егеч\Desktop\0074b75254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еч\Desktop\0074b75254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98" cy="227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B74" w:rsidRPr="001C51FC" w:rsidSect="001C51FC">
      <w:pgSz w:w="11906" w:h="16838"/>
      <w:pgMar w:top="1134" w:right="850" w:bottom="1134" w:left="1701" w:header="708" w:footer="708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0E"/>
    <w:rsid w:val="001C51FC"/>
    <w:rsid w:val="006D5B74"/>
    <w:rsid w:val="0089340E"/>
    <w:rsid w:val="009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Егеч</dc:creator>
  <cp:keywords/>
  <dc:description/>
  <cp:lastModifiedBy>Егеч</cp:lastModifiedBy>
  <cp:revision>5</cp:revision>
  <dcterms:created xsi:type="dcterms:W3CDTF">2016-01-18T10:10:00Z</dcterms:created>
  <dcterms:modified xsi:type="dcterms:W3CDTF">2016-01-18T10:21:00Z</dcterms:modified>
</cp:coreProperties>
</file>