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94" w:rsidRPr="00137BA4" w:rsidRDefault="00E80294" w:rsidP="00E80294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001E70">
        <w:rPr>
          <w:rFonts w:ascii="Times New Roman" w:hAnsi="Times New Roman"/>
          <w:b/>
          <w:sz w:val="32"/>
          <w:szCs w:val="32"/>
        </w:rPr>
        <w:t>Памятка для родителей</w:t>
      </w:r>
    </w:p>
    <w:p w:rsidR="00E80294" w:rsidRDefault="00E80294" w:rsidP="00E8029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«Гимнастика и массаж губ»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9662EC">
        <w:rPr>
          <w:rFonts w:ascii="Times New Roman" w:hAnsi="Times New Roman"/>
          <w:sz w:val="28"/>
          <w:szCs w:val="28"/>
        </w:rPr>
        <w:t>Необходимым условием успешности развития артикуляторной моторики</w:t>
      </w:r>
      <w:r>
        <w:rPr>
          <w:rFonts w:ascii="Times New Roman" w:hAnsi="Times New Roman"/>
          <w:sz w:val="28"/>
          <w:szCs w:val="28"/>
        </w:rPr>
        <w:t xml:space="preserve"> является уточнение кинестетических ощущений положения и движения губ и нижней челюсти.</w:t>
      </w:r>
    </w:p>
    <w:p w:rsidR="00E80294" w:rsidRDefault="00E80294" w:rsidP="00E80294">
      <w:pPr>
        <w:jc w:val="both"/>
        <w:rPr>
          <w:rFonts w:ascii="Times New Roman" w:hAnsi="Times New Roman"/>
          <w:b/>
          <w:sz w:val="28"/>
          <w:szCs w:val="28"/>
        </w:rPr>
      </w:pPr>
      <w:r w:rsidRPr="009662EC">
        <w:rPr>
          <w:rFonts w:ascii="Times New Roman" w:hAnsi="Times New Roman"/>
          <w:b/>
          <w:sz w:val="28"/>
          <w:szCs w:val="28"/>
        </w:rPr>
        <w:t>Рекомендуемые упражнения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b/>
          <w:sz w:val="28"/>
          <w:szCs w:val="28"/>
        </w:rPr>
        <w:t>1</w:t>
      </w:r>
      <w:r w:rsidRPr="009662EC">
        <w:rPr>
          <w:rFonts w:ascii="Times New Roman" w:hAnsi="Times New Roman"/>
          <w:sz w:val="28"/>
          <w:szCs w:val="28"/>
        </w:rPr>
        <w:t>.Удерживание губами различного рода пластмассовых и деревянных трубочек постепенно уменьшающегося диаметра.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.Смыкание губ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обычное, плотное, очень плотное).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.Смыкание и размыкание губ при закрытом и открытом рте.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.Медленное вытягивание губ «хоботком» и такое же медленное возвращение в исходное положение.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.Вращательные движения губ «хоботком».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.Движения губ «хоботком» влево и вправо.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.Мгновенное смыкание губ с разрывом типа «поцелуй».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.Имитация полоскания зубов.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.Присосать верхнюю губу, захватить её нижними зубами и несколько раз таким образом почмокать.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.Присосать нижнюю губу, точно так же захватив её верхними зубами, так же почмокать несколько раз.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.Сделать губы «Бутончиком» и, не размыкая, «пожевать» их несколько раз.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.Сомкнуть губы, затем резко создать разрежение в ротовой полости и так же резко разомкнуть их – получится громкий хлопок.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.Поочерёдное поднимание и опускание верхней и нижней губ.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.Вибрация губ (фырканье лошади).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не получаются некоторые упражнения гимнастики, следует выполнять их с механической помощью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помогая пальцами рук).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</w:p>
    <w:p w:rsidR="00E80294" w:rsidRDefault="00E80294" w:rsidP="00E80294">
      <w:pPr>
        <w:jc w:val="center"/>
        <w:rPr>
          <w:rFonts w:ascii="Times New Roman" w:hAnsi="Times New Roman"/>
          <w:b/>
          <w:sz w:val="32"/>
          <w:szCs w:val="32"/>
        </w:rPr>
      </w:pPr>
      <w:r w:rsidRPr="00A13BC3">
        <w:rPr>
          <w:rFonts w:ascii="Times New Roman" w:hAnsi="Times New Roman"/>
          <w:b/>
          <w:sz w:val="32"/>
          <w:szCs w:val="32"/>
        </w:rPr>
        <w:lastRenderedPageBreak/>
        <w:t>Памятка для родителей</w:t>
      </w:r>
    </w:p>
    <w:p w:rsidR="00E80294" w:rsidRDefault="00E80294" w:rsidP="00E8029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«Мимическая гимнастика для детей»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A13BC3">
        <w:rPr>
          <w:rFonts w:ascii="Times New Roman" w:hAnsi="Times New Roman"/>
          <w:sz w:val="28"/>
          <w:szCs w:val="28"/>
        </w:rPr>
        <w:t>С целью развития лицевых мышц рекомендуется имитация мимических движений</w:t>
      </w:r>
      <w:r>
        <w:rPr>
          <w:rFonts w:ascii="Times New Roman" w:hAnsi="Times New Roman"/>
          <w:sz w:val="28"/>
          <w:szCs w:val="28"/>
        </w:rPr>
        <w:t xml:space="preserve"> с использованием картинок.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.Высоко поднять брови – «Мы умеем удивляться».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.Нахмурить брови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следить, чтобы губы не участвовали в движении) – «Мы умеем сердиться».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.Широко раскрыть глаза – «Мы испугались».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.Улыбнуться одними губами так, чтобы зубы не были видны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следить, чтобы глаза не улыбались).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.Улыбнуться одним углом рта, стараться, чтобы уголок губ «смотрел» на ухо.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.Улыбнуться другим углом.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.Повторить движения поочерёдно.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.Закрыть один глаз, затем другой. Поочерёдно закрывать глаза – «Мы подмигиваем».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.Сильно надуть щёки, выпустить воздух. Поочерёдно надувать щёки, перегоняя воздух из одной щеки в другую.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.Сомкнутые губы вытянуть вперёд в «трубочку», затем улыбнуться как в упражнении 4. Чередовать эти движения.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.Открывать и закрывать рот. Удерживать открытый рот под счёт 1 – 5.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 «Пила»: положить руку на подбородок, движения нижней челюсти вправо, влево. Следить, чтобы при этом не поворачивалась голова.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.Двигать нижней челюстью вперёд – назад, вверх – вниз.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.Раздувать ноздри – «Мы нюхаем».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.Сузить глаза.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.Поднимать верхние губы на улыбке, сморщивая нос (презрение).  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.Оттягивать нижнюю губу вниз (отвращение). </w:t>
      </w:r>
    </w:p>
    <w:p w:rsidR="00E80294" w:rsidRDefault="00E80294" w:rsidP="00E80294">
      <w:pPr>
        <w:jc w:val="center"/>
        <w:rPr>
          <w:rFonts w:ascii="Times New Roman" w:hAnsi="Times New Roman"/>
          <w:b/>
          <w:sz w:val="32"/>
          <w:szCs w:val="32"/>
        </w:rPr>
      </w:pPr>
      <w:r w:rsidRPr="003F3094">
        <w:rPr>
          <w:rFonts w:ascii="Times New Roman" w:hAnsi="Times New Roman"/>
          <w:b/>
          <w:sz w:val="32"/>
          <w:szCs w:val="32"/>
        </w:rPr>
        <w:lastRenderedPageBreak/>
        <w:t>Памятка для родителей</w:t>
      </w:r>
    </w:p>
    <w:p w:rsidR="00E80294" w:rsidRDefault="00E80294" w:rsidP="00E8029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«Правила речевого дыхания»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400250">
        <w:rPr>
          <w:rFonts w:ascii="Times New Roman" w:hAnsi="Times New Roman"/>
          <w:sz w:val="28"/>
          <w:szCs w:val="28"/>
        </w:rPr>
        <w:t>Речевое дыхание отличается от обычного жизненного дыхания.</w:t>
      </w:r>
      <w:r>
        <w:rPr>
          <w:rFonts w:ascii="Times New Roman" w:hAnsi="Times New Roman"/>
          <w:sz w:val="28"/>
          <w:szCs w:val="28"/>
        </w:rPr>
        <w:t xml:space="preserve"> Например, если вне речи мы дышим через нос, то во время речи вдох берётся через рот, если вне речи вдох и выдох по продолжительности одинаковы, то в речи вдох и выдох неравномерны: вдох короткий, но не резкий, а выдох длительный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 6 – 8 раз длиннее вдоха).</w:t>
      </w:r>
    </w:p>
    <w:p w:rsidR="00E80294" w:rsidRPr="00D329F9" w:rsidRDefault="00E80294" w:rsidP="00E80294">
      <w:pPr>
        <w:jc w:val="both"/>
        <w:rPr>
          <w:rFonts w:ascii="Times New Roman" w:hAnsi="Times New Roman"/>
          <w:b/>
          <w:sz w:val="28"/>
          <w:szCs w:val="28"/>
        </w:rPr>
      </w:pPr>
      <w:r w:rsidRPr="00D329F9">
        <w:rPr>
          <w:rFonts w:ascii="Times New Roman" w:hAnsi="Times New Roman"/>
          <w:b/>
          <w:sz w:val="28"/>
          <w:szCs w:val="28"/>
        </w:rPr>
        <w:t>На что же следует обратить внимание: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D329F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.Чтобы ребёнок не начинал говорить, не сделав вдоха.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D329F9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.Чтобы всегда говорил только на выдохе.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D329F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.Чтобы во время вдоха не втягивал воздух носом, а делал вдох через рот.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D329F9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Чтобы вдох был мягким и коротким, а выдох – длительным и плавным.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D329F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.Чтобы при вдохе живот поднимался, а при выдохе опадал (</w:t>
      </w:r>
      <w:proofErr w:type="spellStart"/>
      <w:r>
        <w:rPr>
          <w:rFonts w:ascii="Times New Roman" w:hAnsi="Times New Roman"/>
          <w:sz w:val="28"/>
          <w:szCs w:val="28"/>
        </w:rPr>
        <w:t>нижнедиафрагмальное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дыхание).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D329F9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.Чтобы плечи во время дыхания были совершенно неподвижно.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D329F9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.Чтобы грудь не поднималась сильно при вдохе и не опускалась при выдохе.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D329F9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.Чтобы, сделав вдох, ребёнок сразу же начинал говорить, не задерживая дыхания.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D329F9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.Чтобы после выдоха перед новым вдохом обязательно сделал остановку приблизительно на 2 – 3 секунды.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D329F9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.Чтобы во время речевого дыхания не было никакого напряжения.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Предваряют выполнение этих правил специальные занятия по развитию речевого дыхания, по формированию </w:t>
      </w:r>
      <w:proofErr w:type="spellStart"/>
      <w:r>
        <w:rPr>
          <w:rFonts w:ascii="Times New Roman" w:hAnsi="Times New Roman"/>
          <w:sz w:val="28"/>
          <w:szCs w:val="28"/>
        </w:rPr>
        <w:t>нижнедиафрагмального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дыхания.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упражнения: «Надуй игрушку», «Задуй свечу», «Ветерок шелестит листьями», «Прокати карандаш по столу».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обращать внимание детей на различные силу, высоту и тембр голоса. Примерные упражнения: «Эхо», «Скажи тихо, скажи громко», «</w:t>
      </w:r>
      <w:proofErr w:type="gramStart"/>
      <w:r>
        <w:rPr>
          <w:rFonts w:ascii="Times New Roman" w:hAnsi="Times New Roman"/>
          <w:sz w:val="28"/>
          <w:szCs w:val="28"/>
        </w:rPr>
        <w:t>Кто</w:t>
      </w:r>
      <w:proofErr w:type="gramEnd"/>
      <w:r>
        <w:rPr>
          <w:rFonts w:ascii="Times New Roman" w:hAnsi="Times New Roman"/>
          <w:sz w:val="28"/>
          <w:szCs w:val="28"/>
        </w:rPr>
        <w:t xml:space="preserve"> как кричит?» (звукоподражания животным, различным шумам).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</w:p>
    <w:p w:rsidR="00E80294" w:rsidRDefault="00E80294" w:rsidP="00E80294">
      <w:pPr>
        <w:jc w:val="center"/>
        <w:rPr>
          <w:rFonts w:ascii="Times New Roman" w:hAnsi="Times New Roman"/>
          <w:b/>
          <w:sz w:val="32"/>
          <w:szCs w:val="32"/>
        </w:rPr>
      </w:pPr>
      <w:r w:rsidRPr="000C4913">
        <w:rPr>
          <w:rFonts w:ascii="Times New Roman" w:hAnsi="Times New Roman"/>
          <w:b/>
          <w:sz w:val="32"/>
          <w:szCs w:val="32"/>
        </w:rPr>
        <w:lastRenderedPageBreak/>
        <w:t>Памятка для родителей</w:t>
      </w:r>
    </w:p>
    <w:p w:rsidR="00E80294" w:rsidRDefault="00E80294" w:rsidP="00E8029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«Подготовка к обучению грамоте детей в возрасте 1 – 5 лет»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0C4913">
        <w:rPr>
          <w:rFonts w:ascii="Times New Roman" w:hAnsi="Times New Roman"/>
          <w:sz w:val="28"/>
          <w:szCs w:val="28"/>
        </w:rPr>
        <w:t>Для того чтобы ребёнок уже</w:t>
      </w:r>
      <w:r>
        <w:rPr>
          <w:rFonts w:ascii="Times New Roman" w:hAnsi="Times New Roman"/>
          <w:sz w:val="28"/>
          <w:szCs w:val="28"/>
        </w:rPr>
        <w:t xml:space="preserve"> в младшем дошкольном возрасте готовился к обучению грамоте, необходимо следующее.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ED617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.Развивать слуховое внимание: учить  вслушиваться в звуки окружающего мира; определять направление звука (игры «Жмурки», «Где звенит колокольчик?»); Определять источник звука (игры «Кто кричит», «Что играло?», «Где звучало?»).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ED617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.Развивать речевой слух: учить узнавать по голосу животных – больших и маленьких; учить различать интонацию, воспроизводить её по заданию: «Скажи ласково, сердито»; учить выполнять инструкции, в том числе многоступенчатые.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ED617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.Развивать чувство ритма: упражнять в сочетании «движение и речь» маршировка и гимнастика под счёт или стихи, </w:t>
      </w:r>
      <w:proofErr w:type="spellStart"/>
      <w:r>
        <w:rPr>
          <w:rFonts w:ascii="Times New Roman" w:hAnsi="Times New Roman"/>
          <w:sz w:val="28"/>
          <w:szCs w:val="28"/>
        </w:rPr>
        <w:t>прошагивание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прохлопывание</w:t>
      </w:r>
      <w:proofErr w:type="spellEnd"/>
      <w:r>
        <w:rPr>
          <w:rFonts w:ascii="Times New Roman" w:hAnsi="Times New Roman"/>
          <w:sz w:val="28"/>
          <w:szCs w:val="28"/>
        </w:rPr>
        <w:t>, простукивание слов; читать сказки К. Чуковского, побуждая ребёнка договаривать окончания.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ED617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.Развивать артикуляционную моторику: делать упражнения игрового характера для губ, языка, челюсти.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ED617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.Развивать речевое и физиологическое дыхание: </w:t>
      </w:r>
      <w:proofErr w:type="spellStart"/>
      <w:r>
        <w:rPr>
          <w:rFonts w:ascii="Times New Roman" w:hAnsi="Times New Roman"/>
          <w:sz w:val="28"/>
          <w:szCs w:val="28"/>
        </w:rPr>
        <w:t>поддувание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лёгких игрушек (кораблик по воде, ватный шарик, задувание свечек, катание по столу карандашей).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D617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.Развивать голос: задания «Скажи громко, тихо», «Скажи как большой медведь, как маленький медвежонок», «Скажи ласково, сердито, строго»; работать над выразительностью, эмоциональностью речи.</w:t>
      </w:r>
      <w:proofErr w:type="gramEnd"/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ED6175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.Развивать мелкую моторику пальцев рук с помощью массажа, пальчиковых игр и упражнений, комплекса пальчиковой гимнастики. Сочетать эту работу с работой над выразительностью речи, воспитанием чувства ритма.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ED6175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.Учить </w:t>
      </w:r>
      <w:proofErr w:type="gramStart"/>
      <w:r>
        <w:rPr>
          <w:rFonts w:ascii="Times New Roman" w:hAnsi="Times New Roman"/>
          <w:sz w:val="28"/>
          <w:szCs w:val="28"/>
        </w:rPr>
        <w:t>интонационно</w:t>
      </w:r>
      <w:proofErr w:type="gramEnd"/>
      <w:r>
        <w:rPr>
          <w:rFonts w:ascii="Times New Roman" w:hAnsi="Times New Roman"/>
          <w:sz w:val="28"/>
          <w:szCs w:val="28"/>
        </w:rPr>
        <w:t xml:space="preserve"> выделять звуки в словах: АААА – </w:t>
      </w:r>
      <w:proofErr w:type="spellStart"/>
      <w:r>
        <w:rPr>
          <w:rFonts w:ascii="Times New Roman" w:hAnsi="Times New Roman"/>
          <w:sz w:val="28"/>
          <w:szCs w:val="28"/>
        </w:rPr>
        <w:t>ня</w:t>
      </w:r>
      <w:proofErr w:type="spellEnd"/>
      <w:r>
        <w:rPr>
          <w:rFonts w:ascii="Times New Roman" w:hAnsi="Times New Roman"/>
          <w:sz w:val="28"/>
          <w:szCs w:val="28"/>
        </w:rPr>
        <w:t xml:space="preserve">, УУУУ – </w:t>
      </w:r>
      <w:proofErr w:type="spellStart"/>
      <w:r>
        <w:rPr>
          <w:rFonts w:ascii="Times New Roman" w:hAnsi="Times New Roman"/>
          <w:sz w:val="28"/>
          <w:szCs w:val="28"/>
        </w:rPr>
        <w:t>тка</w:t>
      </w:r>
      <w:proofErr w:type="spellEnd"/>
      <w:r>
        <w:rPr>
          <w:rFonts w:ascii="Times New Roman" w:hAnsi="Times New Roman"/>
          <w:sz w:val="28"/>
          <w:szCs w:val="28"/>
        </w:rPr>
        <w:t>, СССС – лон, ШШШШ – каф.</w:t>
      </w:r>
    </w:p>
    <w:p w:rsidR="00E80294" w:rsidRDefault="00E80294" w:rsidP="00E80294">
      <w:pPr>
        <w:jc w:val="both"/>
        <w:rPr>
          <w:rFonts w:ascii="Times New Roman" w:hAnsi="Times New Roman"/>
          <w:sz w:val="28"/>
          <w:szCs w:val="28"/>
        </w:rPr>
      </w:pPr>
      <w:r w:rsidRPr="00ED6175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.Учить вслушиваться, повторять интонируемые звуки, проводить игры на звукоподражание. </w:t>
      </w:r>
    </w:p>
    <w:p w:rsidR="00F60814" w:rsidRDefault="00F60814"/>
    <w:sectPr w:rsidR="00F6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294"/>
    <w:rsid w:val="00E80294"/>
    <w:rsid w:val="00F6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2016-01-18T02:09:00Z</dcterms:created>
  <dcterms:modified xsi:type="dcterms:W3CDTF">2016-01-18T02:09:00Z</dcterms:modified>
</cp:coreProperties>
</file>