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BA" w:rsidRDefault="008772BA" w:rsidP="008772BA">
      <w:pPr>
        <w:pStyle w:val="c6"/>
        <w:spacing w:before="0" w:beforeAutospacing="0" w:after="0" w:afterAutospacing="0"/>
        <w:ind w:right="80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i/>
          <w:iCs/>
          <w:color w:val="000000"/>
          <w:sz w:val="28"/>
          <w:szCs w:val="28"/>
        </w:rPr>
        <w:t>Использование ИКТ на уроках физической культуры.</w:t>
      </w:r>
    </w:p>
    <w:p w:rsidR="008772BA" w:rsidRDefault="008772BA" w:rsidP="008772BA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8772BA" w:rsidRDefault="008772BA" w:rsidP="008772BA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XXI век – век высоких компьютерных технологий. Это значит, что использование И</w:t>
      </w:r>
      <w:proofErr w:type="gramStart"/>
      <w:r>
        <w:rPr>
          <w:rStyle w:val="c0"/>
          <w:color w:val="000000"/>
          <w:sz w:val="28"/>
          <w:szCs w:val="28"/>
        </w:rPr>
        <w:t>КТ в шк</w:t>
      </w:r>
      <w:proofErr w:type="gramEnd"/>
      <w:r>
        <w:rPr>
          <w:rStyle w:val="c0"/>
          <w:color w:val="000000"/>
          <w:sz w:val="28"/>
          <w:szCs w:val="28"/>
        </w:rPr>
        <w:t xml:space="preserve">оле – процесс объективный и вполне закономерный. Развитие человеческого общества в мире и в России, в частности, требует научного подхода к занятиям физической культурой. Основой развития любого процесса является информация. Особенностью развития общества в информационный век является нарастающий, часто </w:t>
      </w:r>
      <w:proofErr w:type="gramStart"/>
      <w:r>
        <w:rPr>
          <w:rStyle w:val="c0"/>
          <w:color w:val="000000"/>
          <w:sz w:val="28"/>
          <w:szCs w:val="28"/>
        </w:rPr>
        <w:t>хаотичный поток</w:t>
      </w:r>
      <w:proofErr w:type="gramEnd"/>
      <w:r>
        <w:rPr>
          <w:rStyle w:val="c0"/>
          <w:color w:val="000000"/>
          <w:sz w:val="28"/>
          <w:szCs w:val="28"/>
        </w:rPr>
        <w:t xml:space="preserve"> информации, управлять которым, а тем более перерабатывать и принимать решения становится все труднее.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Возможным выходом из этой ситуации является применение информационных компьютерных технологий (ИКТ), представляющих собой накопление информации, её хранение и переработку, математический анализ, моделирование и прогнозирование. 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Следовательно, наша цель - найти применение компьютерным технологиям в процессе физического воспитания школьников как средству методической поддержки учебного процесса.  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Компьютер дома, в школе в настоящее время, уже не роскошь, а средство для работы. Нужно ли использовать средства ИКТ на уроках физической культуры? Когда в первый раз слышишь фразу «компьютер на уроке физкультуры», то сразу возникает 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   Современные педагогические технологии, в частности использование новых информационных технологий, Интернет – ресурсов, позволяют достичь максимальных результатов в решении многих задач.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Интенсификация всех уровней учебно-воспитательного процесса за счёт применения средств современных информационных технологий: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повышения эффективности и качества процесса обучения;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повышение активной познавательной деятельности;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увеличение объёма и оптимизация поиска нужной информации.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 Развитие личности </w:t>
      </w:r>
      <w:proofErr w:type="gramStart"/>
      <w:r>
        <w:rPr>
          <w:rStyle w:val="c0"/>
          <w:color w:val="000000"/>
          <w:sz w:val="28"/>
          <w:szCs w:val="28"/>
        </w:rPr>
        <w:t>обучаемого</w:t>
      </w:r>
      <w:proofErr w:type="gramEnd"/>
      <w:r>
        <w:rPr>
          <w:rStyle w:val="c0"/>
          <w:color w:val="000000"/>
          <w:sz w:val="28"/>
          <w:szCs w:val="28"/>
        </w:rPr>
        <w:t>, подготовка к комфортной жизни в условиях 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информационного общества: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коммуникативных способностей;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информационной культуры, умений осуществлять обработку информации;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умений осуществлять экспериментально - исследовательскую деятельность.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 Работа на выполнение социального заказа общества: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подготовка информационно грамотной личности;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осуществление </w:t>
      </w:r>
      <w:proofErr w:type="spellStart"/>
      <w:r>
        <w:rPr>
          <w:rStyle w:val="c0"/>
          <w:color w:val="000000"/>
          <w:sz w:val="28"/>
          <w:szCs w:val="28"/>
        </w:rPr>
        <w:t>профориентационной</w:t>
      </w:r>
      <w:proofErr w:type="spellEnd"/>
      <w:r>
        <w:rPr>
          <w:rStyle w:val="c0"/>
          <w:color w:val="000000"/>
          <w:sz w:val="28"/>
          <w:szCs w:val="28"/>
        </w:rPr>
        <w:t xml:space="preserve"> работы в области физической культуры.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    С использованием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  повысить эффективность </w:t>
      </w:r>
      <w:proofErr w:type="spellStart"/>
      <w:r>
        <w:rPr>
          <w:rStyle w:val="c0"/>
          <w:color w:val="000000"/>
          <w:sz w:val="28"/>
          <w:szCs w:val="28"/>
        </w:rPr>
        <w:t>физкультурно</w:t>
      </w:r>
      <w:proofErr w:type="spellEnd"/>
      <w:r>
        <w:rPr>
          <w:rStyle w:val="c0"/>
          <w:color w:val="000000"/>
          <w:sz w:val="28"/>
          <w:szCs w:val="28"/>
        </w:rPr>
        <w:t xml:space="preserve"> – оздоровительной деятельности – личной заинтересованности каждого обучающегося в укреплении своего здоровья.  Это помогает мне в решении  ещё одной задачи – разбудить заинтересованность школьников в формировании здорового образа жизни.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Необходимость использования ИКТ в физическом воспитании вызвана потребностью в повышении его качества с помощью применения компьютеров.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ИКТ позволяют организовать учебный процесс на новом, более высоком уровне, обеспечивать более полное усвоение учебного материала.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помощью ИКТ можно решать проблемы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>
        <w:rPr>
          <w:rStyle w:val="c0"/>
          <w:color w:val="000000"/>
          <w:sz w:val="28"/>
          <w:szCs w:val="28"/>
        </w:rPr>
        <w:t>занимающихся</w:t>
      </w:r>
      <w:proofErr w:type="gramEnd"/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чего же начиналось применение ИКТ в моей практике применительно к урокам физической культуры. Вначале информационные технологии в области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физического воспитания использовались без непосредственного привлечения учеников: это в основном текстовые документы – заявки, отчёты, положения о соревнованиях, печатание грамот. Параллельно с текстовыми документами создала базу данных по итогам выступлений команд школы на спортивных соревнованиях.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популярными областями применения информационных технологий в обучении является получение новых знаний, контроль знаний и самообразование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 Мною был изучен   материал по использованию ИКТ на уроках. Училась овладевать компьютерными технологиями и программой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Рower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Рoint</w:t>
      </w:r>
      <w:proofErr w:type="spellEnd"/>
      <w:r>
        <w:rPr>
          <w:rStyle w:val="c0"/>
          <w:color w:val="000000"/>
          <w:sz w:val="28"/>
          <w:szCs w:val="28"/>
        </w:rPr>
        <w:t>, что позволило   включать в  уроки с  ИКТ материал по усвоению теоретических основ на уроках   физической  культуры. Это позволило мне   сделать урок более интересным, наглядным и    динамичным.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Уроки физической культуры включают большой объём теоретического материала, на который выделяется минимальное количество часов, поэтому применение электронных презентаций позволяет мне эффективно решать эту проблему.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объяснения техники выполнения разучиваемых движений, исторические документы и события, биография спортсменов, освещение теоретических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вопросов различных направлений не могут быть показаны ученикам, поэтому необходимо использовать различные виды наглядности.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Другой формой использования ИКТ явилось применение тестирующих программ. Компьютерные тесты могут содержать неограниченно большое количество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разделов и вопросов, что позволяет варьировать тесты под непосредственные нужды и конкретных участников тестирования.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Тесты используются на любом этапе обучения. Компьютерные тексты предусматривают как работу с подсказкой ответов, так и без них, на каждый вопрос даётся 4 варианта ответа.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тестов  при подготовке к олимпиадам по физической культуре позволяет объективно оценить теоретические знания учащихся.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 Обучающиеся уже подготовлены к созданию презентаций и по заданию делают их быстро.  Участие детей в разработке различных программ, пособий считаю не обязательным, но и отстранять их от этой работы не следует. Они намного эффективнее владеют многими компьютерными программами, чем мы. Пусть работа </w:t>
      </w:r>
      <w:r>
        <w:rPr>
          <w:rStyle w:val="c0"/>
          <w:color w:val="000000"/>
          <w:sz w:val="28"/>
          <w:szCs w:val="28"/>
        </w:rPr>
        <w:lastRenderedPageBreak/>
        <w:t>будет совместной!  Интерес, считаю, состоит в том, чтобы от умения создать нами и учащимися презентации перейти к осмысленному и глубокому проектному методу, что предполагает затрату времени, творческую направленность. Безусловно, каждая работа должна оцениваться.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Электронная презентация может содержать большой теоретический материал, который, тем не менее, легко усваивается из-за неординарной формы ее подачи. Сама презентация, являясь, по сути, конспектом урока </w:t>
      </w:r>
      <w:proofErr w:type="gramStart"/>
      <w:r>
        <w:rPr>
          <w:rStyle w:val="c0"/>
          <w:color w:val="000000"/>
          <w:sz w:val="28"/>
          <w:szCs w:val="28"/>
        </w:rPr>
        <w:t>может бать использована</w:t>
      </w:r>
      <w:proofErr w:type="gramEnd"/>
      <w:r>
        <w:rPr>
          <w:rStyle w:val="c0"/>
          <w:color w:val="000000"/>
          <w:sz w:val="28"/>
          <w:szCs w:val="28"/>
        </w:rPr>
        <w:t xml:space="preserve"> как средство самообучения и самостоятельной работы. Наличие визуального ряда информации позволяет закрепить в памяти.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заданию учащиеся готовили самостоятельно презентации на такие темы: «Самоконтроль на занятиях физической культуры» В презентации представлены определения, показатель самоконтроля, субъективные показания состояния организма, внешние признаки утомления, которые и составляют теоретический материал. Способы измерения пульса пробы с приседаниями являются практическим материалом. Дети приобретают знания для самостоятельного ведения "Дневника самоконтроля” и определения своей физической подготовленности. «Вред курения и алкоголя» где показаны губительные факторы влияния на организм табака и алкоголя.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чём же ещё заключается эффективность применения компьютера на </w:t>
      </w:r>
      <w:proofErr w:type="spellStart"/>
      <w:r>
        <w:rPr>
          <w:rStyle w:val="c0"/>
          <w:color w:val="000000"/>
          <w:sz w:val="28"/>
          <w:szCs w:val="28"/>
        </w:rPr>
        <w:t>уроке</w:t>
      </w:r>
      <w:proofErr w:type="gramStart"/>
      <w:r>
        <w:rPr>
          <w:rStyle w:val="c0"/>
          <w:color w:val="000000"/>
          <w:sz w:val="28"/>
          <w:szCs w:val="28"/>
        </w:rPr>
        <w:t>?В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основной школе закладываются основы техники  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действий. Чтобы создать правильное представление обучающихся о технике двигательных действий по всем программам, учитель физической культуры должен быть очень хорошо подготовлен профессионально. Выпускник порой испытывает трудности в теории и методике обучения, </w:t>
      </w:r>
      <w:proofErr w:type="spellStart"/>
      <w:r>
        <w:rPr>
          <w:rStyle w:val="c0"/>
          <w:color w:val="000000"/>
          <w:sz w:val="28"/>
          <w:szCs w:val="28"/>
        </w:rPr>
        <w:t>стажист</w:t>
      </w:r>
      <w:proofErr w:type="spellEnd"/>
      <w:r>
        <w:rPr>
          <w:rStyle w:val="c0"/>
          <w:color w:val="000000"/>
          <w:sz w:val="28"/>
          <w:szCs w:val="28"/>
        </w:rPr>
        <w:t xml:space="preserve"> – возраст, болезни, а тут есть возможность показать то, что учитель не в состоянии уже показать. Ребёнок сам видит свои движения, ошибки, недочёты. «Я сделал всё правильно – вы ко мне придираетесь!» уже не проходит.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Однако существующие разработки использования компьютерных технологий носят выборочный характер: создание банка данных, мониторинг физического развития и физической подготовленности, проектный метод. И это ещё не имеет широкого распространения. При этом компьютерные программные средства в общеобразовательных предметах представлены довольно разнообразно. 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 При отслеживании рынка компьютерных программ по физической культуре эта тема представлена довольно бедновато. Сколько я не </w:t>
      </w:r>
      <w:proofErr w:type="gramStart"/>
      <w:r>
        <w:rPr>
          <w:rStyle w:val="c0"/>
          <w:color w:val="000000"/>
          <w:sz w:val="28"/>
          <w:szCs w:val="28"/>
        </w:rPr>
        <w:t>искала электронных учебников по физической культуре мне попалось</w:t>
      </w:r>
      <w:proofErr w:type="gramEnd"/>
      <w:r>
        <w:rPr>
          <w:rStyle w:val="c0"/>
          <w:color w:val="000000"/>
          <w:sz w:val="28"/>
          <w:szCs w:val="28"/>
        </w:rPr>
        <w:t xml:space="preserve"> два: «Энциклопедия спорта», в котором много рассказано о большом спорте, и вскользь  о школьной физкультуре. Второй «Легенды российского спорта». Эти диски можно использовать в школе опосредованно. Есть диски, связанные с различными стилями танцев, аэробики, шейпинга, йоги – они конечно больше подходят для секций. Методики и приёмы обучения двигательным действиям, наглядные иллюстрации и видеофрагменты отражены слабо. Можно долго сидеть в Интернете и кое-что найти.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ИКТ можно с успехом применять при внеклассной работе: различные презентации, видеоролики, изготовление слайд-шоу спортивной тематики для популяризации спорта.</w:t>
      </w:r>
    </w:p>
    <w:p w:rsidR="008772BA" w:rsidRDefault="008772BA" w:rsidP="008772B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Компьютерные технологии всё шире входят в нашу жизнь, хотя  они не могут заменить непосредственное общение ученика с живым человеком, учителем. Однако </w:t>
      </w:r>
      <w:r>
        <w:rPr>
          <w:rStyle w:val="c0"/>
          <w:color w:val="000000"/>
          <w:sz w:val="28"/>
          <w:szCs w:val="28"/>
        </w:rPr>
        <w:lastRenderedPageBreak/>
        <w:t>использование этих технологий в качестве дополнительного инструмента для качественного обучения своих подопечных – необходимая потребность своевременного и будущего времени.</w:t>
      </w:r>
    </w:p>
    <w:p w:rsidR="008772BA" w:rsidRDefault="008772BA" w:rsidP="008772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706D50" w:rsidRDefault="00706D50"/>
    <w:sectPr w:rsidR="00706D50" w:rsidSect="00877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A"/>
    <w:rsid w:val="00706D50"/>
    <w:rsid w:val="007B124D"/>
    <w:rsid w:val="008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2BA"/>
  </w:style>
  <w:style w:type="paragraph" w:customStyle="1" w:styleId="c7">
    <w:name w:val="c7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2BA"/>
  </w:style>
  <w:style w:type="paragraph" w:customStyle="1" w:styleId="c7">
    <w:name w:val="c7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Мухаевы</dc:creator>
  <cp:lastModifiedBy>Мухаевы</cp:lastModifiedBy>
  <cp:revision>2</cp:revision>
  <dcterms:created xsi:type="dcterms:W3CDTF">2015-03-01T17:15:00Z</dcterms:created>
  <dcterms:modified xsi:type="dcterms:W3CDTF">2015-03-01T17:15:00Z</dcterms:modified>
</cp:coreProperties>
</file>