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F0" w:rsidRDefault="00D303F0" w:rsidP="00D303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УЧЕБНОГО КУРСА ПО АНГЛИЙСКОМУ ЯЗЫКУ</w:t>
      </w:r>
    </w:p>
    <w:p w:rsidR="00D303F0" w:rsidRDefault="006F68CF" w:rsidP="00D303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D303F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 «Английский язык», авторы: </w:t>
      </w:r>
      <w:proofErr w:type="spellStart"/>
      <w:r>
        <w:rPr>
          <w:rFonts w:ascii="Times New Roman" w:hAnsi="Times New Roman" w:cs="Times New Roman"/>
          <w:sz w:val="32"/>
          <w:szCs w:val="32"/>
        </w:rPr>
        <w:t>И.Н.Верещагина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Т.А.Притыкина</w:t>
      </w:r>
      <w:proofErr w:type="spellEnd"/>
    </w:p>
    <w:p w:rsidR="00D303F0" w:rsidRDefault="00D303F0" w:rsidP="00D303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303F0" w:rsidRDefault="00D303F0" w:rsidP="00D303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Статус программы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3 класса с углублённым изучением английского языка составлена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основного общего образования и авторской программы по иностранному языку для школ с углублённым изучением иностранного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Т.А.Притыкиной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03F0" w:rsidRDefault="00D303F0" w:rsidP="00D303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программы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включает три раздела: пояснительную записку; основное содержание и требования к уровню подготовки учащихся.</w:t>
      </w:r>
    </w:p>
    <w:p w:rsidR="00D303F0" w:rsidRDefault="00D303F0" w:rsidP="00D303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Цели и задачи обучения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навыков учащихся.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лингвистических  способностей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Социокультурное развитие учащихся.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основным видам грамматических и лексических трансформаций при письменном переводе.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умений устного и письменного общения.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чтения аутентичных текстов.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аутентичной речи.</w:t>
      </w:r>
    </w:p>
    <w:p w:rsidR="00D303F0" w:rsidRDefault="00D303F0" w:rsidP="00D303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в учебном плане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на углублённое изучение английского языка отводится 6 часов в неделю, 210 часов в год.</w:t>
      </w:r>
    </w:p>
    <w:p w:rsidR="00D303F0" w:rsidRDefault="00D303F0" w:rsidP="00D303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70" w:rsidRPr="00AF3565" w:rsidRDefault="001B4770" w:rsidP="001B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СОДЕРЖАНИЕ ОБУЧЕНИЯ. НАВЫКИ И УМЕНИЯ КОММУНИКАТИВНОЙ КОМПЕТЕНЦИИ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1.Сферы общения (темы, ситуации, тексты).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Предлагаемые данной программой ситуации являются конкретной реализацией </w:t>
      </w:r>
      <w:proofErr w:type="gramStart"/>
      <w:r w:rsidRPr="00AF3565">
        <w:rPr>
          <w:rFonts w:ascii="Times New Roman" w:hAnsi="Times New Roman" w:cs="Times New Roman"/>
          <w:sz w:val="24"/>
          <w:szCs w:val="24"/>
        </w:rPr>
        <w:t xml:space="preserve">заданного </w:t>
      </w:r>
      <w:r w:rsidR="00F33080" w:rsidRPr="00AF3565">
        <w:rPr>
          <w:rFonts w:ascii="Times New Roman" w:hAnsi="Times New Roman" w:cs="Times New Roman"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стандартом</w:t>
      </w:r>
      <w:proofErr w:type="gramEnd"/>
      <w:r w:rsidRPr="00AF3565">
        <w:rPr>
          <w:rFonts w:ascii="Times New Roman" w:hAnsi="Times New Roman" w:cs="Times New Roman"/>
          <w:sz w:val="24"/>
          <w:szCs w:val="24"/>
        </w:rPr>
        <w:t xml:space="preserve"> содержания образования по английскому языку.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2.Навыки и умения коммуникативной компетенции:</w:t>
      </w:r>
    </w:p>
    <w:p w:rsidR="001B4770" w:rsidRPr="00AF3565" w:rsidRDefault="00F3308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</w:t>
      </w:r>
      <w:r w:rsidR="001B4770" w:rsidRPr="00AF3565">
        <w:rPr>
          <w:rFonts w:ascii="Times New Roman" w:hAnsi="Times New Roman" w:cs="Times New Roman"/>
          <w:sz w:val="24"/>
          <w:szCs w:val="24"/>
        </w:rPr>
        <w:t xml:space="preserve">речевая компетенция (умения </w:t>
      </w:r>
      <w:proofErr w:type="spellStart"/>
      <w:r w:rsidR="001B4770" w:rsidRPr="00AF35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1B4770" w:rsidRPr="00AF3565">
        <w:rPr>
          <w:rFonts w:ascii="Times New Roman" w:hAnsi="Times New Roman" w:cs="Times New Roman"/>
          <w:sz w:val="24"/>
          <w:szCs w:val="24"/>
        </w:rPr>
        <w:t>, чтения, говорения, письменной речи);</w:t>
      </w:r>
    </w:p>
    <w:p w:rsidR="001B4770" w:rsidRPr="00AF3565" w:rsidRDefault="00F3308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</w:t>
      </w:r>
      <w:r w:rsidR="001B4770" w:rsidRPr="00AF3565">
        <w:rPr>
          <w:rFonts w:ascii="Times New Roman" w:hAnsi="Times New Roman" w:cs="Times New Roman"/>
          <w:sz w:val="24"/>
          <w:szCs w:val="24"/>
        </w:rPr>
        <w:t>языковая компетенция (лексические, грамматические, лингвострановедческие знания и навыки оперирования ими);</w:t>
      </w:r>
    </w:p>
    <w:p w:rsidR="001B4770" w:rsidRPr="00AF3565" w:rsidRDefault="00F3308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1B4770" w:rsidRPr="00AF3565">
        <w:rPr>
          <w:rFonts w:ascii="Times New Roman" w:hAnsi="Times New Roman" w:cs="Times New Roman"/>
          <w:sz w:val="24"/>
          <w:szCs w:val="24"/>
        </w:rPr>
        <w:t>социокультурная компетенция (социокультурные знания и навыки вербального и невербального поведения);</w:t>
      </w:r>
    </w:p>
    <w:p w:rsidR="001B4770" w:rsidRPr="00AF3565" w:rsidRDefault="00F3308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</w:t>
      </w:r>
      <w:r w:rsidR="001B4770" w:rsidRPr="00AF3565">
        <w:rPr>
          <w:rFonts w:ascii="Times New Roman" w:hAnsi="Times New Roman" w:cs="Times New Roman"/>
          <w:sz w:val="24"/>
          <w:szCs w:val="24"/>
        </w:rPr>
        <w:t>компенсаторная компетенция (знание приёмов компенсации и компенсаторные умения);</w:t>
      </w:r>
    </w:p>
    <w:p w:rsidR="001B4770" w:rsidRPr="00AF3565" w:rsidRDefault="00F3308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</w:t>
      </w:r>
      <w:r w:rsidR="001B4770" w:rsidRPr="00AF3565">
        <w:rPr>
          <w:rFonts w:ascii="Times New Roman" w:hAnsi="Times New Roman" w:cs="Times New Roman"/>
          <w:sz w:val="24"/>
          <w:szCs w:val="24"/>
        </w:rPr>
        <w:t>учебно-познавательная компетенция (общие и специальные учебные навыки, приёмы учебной работы).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Предметное содержание реч</w:t>
      </w:r>
      <w:r w:rsidR="00D8696E" w:rsidRPr="00AF3565">
        <w:rPr>
          <w:rFonts w:ascii="Times New Roman" w:hAnsi="Times New Roman" w:cs="Times New Roman"/>
          <w:b/>
          <w:sz w:val="24"/>
          <w:szCs w:val="24"/>
        </w:rPr>
        <w:t>и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Учащимся предлагаются следующие учебные ситуации для повторения: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1.Знакомство, семья, профессия.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2.Игрушки.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3.Животные.</w:t>
      </w:r>
      <w:r w:rsidRPr="00AF3565">
        <w:rPr>
          <w:rFonts w:ascii="Times New Roman" w:hAnsi="Times New Roman" w:cs="Times New Roman"/>
          <w:sz w:val="24"/>
          <w:szCs w:val="24"/>
        </w:rPr>
        <w:tab/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F3565">
        <w:rPr>
          <w:rFonts w:ascii="Times New Roman" w:hAnsi="Times New Roman" w:cs="Times New Roman"/>
          <w:sz w:val="24"/>
          <w:szCs w:val="24"/>
        </w:rPr>
        <w:t>Игры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AF3565">
        <w:rPr>
          <w:rFonts w:ascii="Times New Roman" w:hAnsi="Times New Roman" w:cs="Times New Roman"/>
          <w:sz w:val="24"/>
          <w:szCs w:val="24"/>
        </w:rPr>
        <w:t>Спорт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(Sport).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AF3565">
        <w:rPr>
          <w:rFonts w:ascii="Times New Roman" w:hAnsi="Times New Roman" w:cs="Times New Roman"/>
          <w:sz w:val="24"/>
          <w:szCs w:val="24"/>
        </w:rPr>
        <w:t>Члены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семьи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(People in the Family).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7.Распорядок дня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Учащимся предлагаются следующие новые учебные ситуации: 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F3565">
        <w:rPr>
          <w:rFonts w:ascii="Times New Roman" w:hAnsi="Times New Roman" w:cs="Times New Roman"/>
          <w:sz w:val="24"/>
          <w:szCs w:val="24"/>
        </w:rPr>
        <w:t>Еда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(Food).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AF3565">
        <w:rPr>
          <w:rFonts w:ascii="Times New Roman" w:hAnsi="Times New Roman" w:cs="Times New Roman"/>
          <w:sz w:val="24"/>
          <w:szCs w:val="24"/>
        </w:rPr>
        <w:t>Каникулы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(Holidays).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AF3565">
        <w:rPr>
          <w:rFonts w:ascii="Times New Roman" w:hAnsi="Times New Roman" w:cs="Times New Roman"/>
          <w:sz w:val="24"/>
          <w:szCs w:val="24"/>
        </w:rPr>
        <w:t>Животные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F3565">
        <w:rPr>
          <w:rFonts w:ascii="Times New Roman" w:hAnsi="Times New Roman" w:cs="Times New Roman"/>
          <w:sz w:val="24"/>
          <w:szCs w:val="24"/>
        </w:rPr>
        <w:t>домашние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любимцы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(Pets and Other Animals).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4.Одежда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5.Времена года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Seasons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6.Праздники, отмечаемые в Великобритании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).</w:t>
      </w:r>
      <w:r w:rsidRPr="00AF3565">
        <w:rPr>
          <w:rFonts w:ascii="Times New Roman" w:hAnsi="Times New Roman" w:cs="Times New Roman"/>
          <w:sz w:val="24"/>
          <w:szCs w:val="24"/>
        </w:rPr>
        <w:tab/>
      </w:r>
    </w:p>
    <w:p w:rsidR="001B4770" w:rsidRPr="00AF3565" w:rsidRDefault="001B4770" w:rsidP="00D8696E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7.Природа вокруг нас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Na</w:t>
      </w:r>
      <w:r w:rsidR="00D8696E" w:rsidRPr="00AF3565">
        <w:rPr>
          <w:rFonts w:ascii="Times New Roman" w:hAnsi="Times New Roman" w:cs="Times New Roman"/>
          <w:sz w:val="24"/>
          <w:szCs w:val="24"/>
          <w:lang w:val="en-US"/>
        </w:rPr>
        <w:t>ture</w:t>
      </w:r>
      <w:proofErr w:type="spellEnd"/>
      <w:r w:rsidR="00D8696E" w:rsidRPr="00AF3565">
        <w:rPr>
          <w:rFonts w:ascii="Times New Roman" w:hAnsi="Times New Roman" w:cs="Times New Roman"/>
          <w:sz w:val="24"/>
          <w:szCs w:val="24"/>
        </w:rPr>
        <w:t xml:space="preserve"> </w:t>
      </w:r>
      <w:r w:rsidR="00D8696E" w:rsidRPr="00AF3565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D8696E" w:rsidRPr="00AF3565">
        <w:rPr>
          <w:rFonts w:ascii="Times New Roman" w:hAnsi="Times New Roman" w:cs="Times New Roman"/>
          <w:sz w:val="24"/>
          <w:szCs w:val="24"/>
        </w:rPr>
        <w:t xml:space="preserve"> </w:t>
      </w:r>
      <w:r w:rsidR="00D8696E" w:rsidRPr="00AF3565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D8696E" w:rsidRPr="00AF3565">
        <w:rPr>
          <w:rFonts w:ascii="Times New Roman" w:hAnsi="Times New Roman" w:cs="Times New Roman"/>
          <w:sz w:val="24"/>
          <w:szCs w:val="24"/>
        </w:rPr>
        <w:t>).</w:t>
      </w:r>
    </w:p>
    <w:p w:rsidR="001B4770" w:rsidRPr="00AF3565" w:rsidRDefault="001B4770" w:rsidP="001B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 xml:space="preserve">Речевая компетенция </w:t>
      </w:r>
    </w:p>
    <w:p w:rsidR="001B4770" w:rsidRPr="00AF3565" w:rsidRDefault="001B4770" w:rsidP="001B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диалогов, небольших по объёму монологических высказываний, коротких объявлений на повседневные темы, детских песен, рифмовок, стишков; понимание основного содержания небольших детских </w:t>
      </w:r>
      <w:r w:rsidRPr="00AF3565">
        <w:rPr>
          <w:rFonts w:ascii="Times New Roman" w:hAnsi="Times New Roman" w:cs="Times New Roman"/>
          <w:sz w:val="24"/>
          <w:szCs w:val="24"/>
        </w:rPr>
        <w:lastRenderedPageBreak/>
        <w:t>сказок, видеофильмов и мультфильмов на знакомые темы, детских телепередач с опорой на языковую и контекстуальную догадку.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1B4770" w:rsidRPr="00AF3565" w:rsidRDefault="001B4770" w:rsidP="001B4770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Участие в диалоге этикетного характера—умение приветствовать и отвечать на приветствие, знакомиться, представляться, вежливо прощаться, поздравлять и благодарить за поздравление, извиняться, вежливо начинать и заканчивать разговор, соблюдая нормы поведения (правила вежливости), принятые в стране изучаемого языка.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Участие в диалоге-расспросе (одностороннем, двустороннем) — умение расспрашивать «кто?», «что?», «где?», когда?», «куда?».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Участие в диалоге-побуждении к действию—умение обращаться с просьбой, вежливо переспрашивать, выражать согласие/отказ, приглашать к действию/взаимодействию и соглашаться/не соглашаться, принимать/не принимать в нём участие, просить о помощи, просить собеседника пояснить (повторить и объяснить) то, что он сказал.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565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себе,, своём друге, семье; называние предметов, их описание; описание картинки; сообщение о местонахождении; описание персонажа и изложение основного содержания прочитанного с опорой на текст; пересказ содержания несложной истории; изложение содержания мультфильма или детского видеофильма, детской книги и своего отношения к ним (нравится/не нравится); рассказ о своих планах, целях, надеждах, объяснение в краткой форме своих поступков.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565">
        <w:rPr>
          <w:rFonts w:ascii="Times New Roman" w:hAnsi="Times New Roman" w:cs="Times New Roman"/>
          <w:b/>
          <w:i/>
          <w:sz w:val="24"/>
          <w:szCs w:val="24"/>
        </w:rPr>
        <w:t>Чтение вслух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Чтение вслух и понимание небольших текстов, построенных на изученном языковом' материале, с соблюдением правильного ударения в словах, фразах; смысловое ударение в предложениях и небольших текстах; интонация различных типов предложений (утверждение, различные виды вопросов, побуждение, восклицание); выразительное и </w:t>
      </w:r>
      <w:r w:rsidR="006C76EF" w:rsidRPr="00AF3565">
        <w:rPr>
          <w:rFonts w:ascii="Times New Roman" w:hAnsi="Times New Roman" w:cs="Times New Roman"/>
          <w:i/>
          <w:sz w:val="24"/>
          <w:szCs w:val="24"/>
        </w:rPr>
        <w:t xml:space="preserve">Ч </w:t>
      </w:r>
      <w:r w:rsidRPr="00AF3565">
        <w:rPr>
          <w:rFonts w:ascii="Times New Roman" w:hAnsi="Times New Roman" w:cs="Times New Roman"/>
          <w:sz w:val="24"/>
          <w:szCs w:val="24"/>
        </w:rPr>
        <w:t>фонетически правильное чтение текстов монологического характера и диалогов.</w:t>
      </w:r>
    </w:p>
    <w:p w:rsidR="00F33080" w:rsidRPr="00AF3565" w:rsidRDefault="006C76EF" w:rsidP="001B477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3565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  <w:r w:rsidR="001B4770" w:rsidRPr="00AF3565">
        <w:rPr>
          <w:rFonts w:ascii="Times New Roman" w:hAnsi="Times New Roman" w:cs="Times New Roman"/>
          <w:b/>
          <w:i/>
          <w:sz w:val="24"/>
          <w:szCs w:val="24"/>
        </w:rPr>
        <w:t>про себя</w:t>
      </w:r>
      <w:r w:rsidR="00F33080" w:rsidRPr="00AF3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4770" w:rsidRPr="00AF3565" w:rsidRDefault="001B4770" w:rsidP="001B4770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Чтение про себя и понимание текстов, построенных на изученном языковом материале, а также несложных текстов, содержащих единичные незнакомые слова, о значении которых можно догадаться по контексту или на основе языковой догадки; понимание и выделение основных смыслов  и главной идеи текстов, отрывков или целого рассказа, сказки (ознакомительное чтение); нахождение в уже прочитанном тексте необходимой информации (просмотровое чтение); чтение и понимание простых кулинарных рецептов, стихов, считалок и рифмовок, основного содержания комиксов, простейших инструкций, вывесок и указателей на улицах, на вокзале, в ресторане; чтение и понимание вопросов </w:t>
      </w:r>
      <w:r w:rsidRPr="00AF3565">
        <w:rPr>
          <w:rFonts w:ascii="Times New Roman" w:hAnsi="Times New Roman" w:cs="Times New Roman"/>
          <w:sz w:val="24"/>
          <w:szCs w:val="24"/>
        </w:rPr>
        <w:lastRenderedPageBreak/>
        <w:t>анкеты, формуляров, связанных с именем, возрастом, местом жительства; чтение и умение найти необходимую информацию в меню, расписании, объявлении.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буквосочетаний, слов, предложений; списывание слов, предложений, небольших текстов с образца; выполнение лексико-грамматических упражнений; написание различных видов диктантов; написание вопросов плана прочитанного текста; написание ответов на вопросы к тексту.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поздравлений, коротких личных писем-приглашений или писем-благодарностей, включая адрес с учётом особенностей его оформления, принятого в англоязычных странах; написание короткого и простого рассказа, записки для передачи сообщения о местонахождении, описания места, предметов, событий, используя простые предложения; заполнение анкеты с указанием имени, фамилии, гражданства, места жительства, занятия, увлечения.</w:t>
      </w:r>
    </w:p>
    <w:p w:rsidR="001B4770" w:rsidRPr="00AF3565" w:rsidRDefault="001B4770" w:rsidP="001B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1B4770" w:rsidRPr="00AF3565" w:rsidRDefault="001B4770" w:rsidP="001B4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 xml:space="preserve"> Языковые знания и навыки оперирования ими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Знание всех букв английского алфавита, порядка их следования в алфавите, основных буквосочетаний,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-буквенных соответствий, транскрипции; знание основных правил чтения и орфографии; знание основных орфограмм слов английского языка; написание слов, предназначенных для продуктивного усвоения, по памяти.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Адекватное с точки зрения, принципа аппроксимации произношение и различение на слух всех звуков и звукосочетаний английского языка; соблюдение норм произношения: 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долгота и краткость гласных, отсутствие оглушения звонких согласных в конце слога и слова, отсутствие смягчения согласных перед гласными, ударение в слове, фразе, отсутствие ударения на служебных словах (артиклях, союзах, предлогах), членение предложений на синтагмы (смысловые группы); знание ритмико-интонационных особенностей повествовательного, побудительного и вопросительного (общий и специальный вопросы) предложений.</w:t>
      </w:r>
    </w:p>
    <w:p w:rsidR="001B4770" w:rsidRPr="00AF3565" w:rsidRDefault="001B4770" w:rsidP="001B4770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1.Объём лексического материала в III классе составляет более 700 единиц, из них 200—250 новых лексических единиц для продуктивного усвоения.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2.Основные словообразовательные средства: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—деривационная модель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для образования порядковых числительных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eleventh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.);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—деривационная модель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+ -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для образования наречий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badly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slowly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);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 xml:space="preserve">—деривационная модель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+ N + .-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для образования сложных прилагательных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long-legged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short-tailed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);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—модель N + N для образования сложных имён существительных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grandfather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raincoat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),.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3.На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F3565">
        <w:rPr>
          <w:rFonts w:ascii="Times New Roman" w:hAnsi="Times New Roman" w:cs="Times New Roman"/>
          <w:sz w:val="24"/>
          <w:szCs w:val="24"/>
        </w:rPr>
        <w:t>более частотные лексические единицы конкретной семантики.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AF3565">
        <w:rPr>
          <w:rFonts w:ascii="Times New Roman" w:hAnsi="Times New Roman" w:cs="Times New Roman"/>
          <w:sz w:val="24"/>
          <w:szCs w:val="24"/>
        </w:rPr>
        <w:t>Устойчивые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словосочетания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(to read to oneself, to run a race, to teach a lesson, to go shopping etc.).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AF3565">
        <w:rPr>
          <w:rFonts w:ascii="Times New Roman" w:hAnsi="Times New Roman" w:cs="Times New Roman"/>
          <w:sz w:val="24"/>
          <w:szCs w:val="24"/>
        </w:rPr>
        <w:t>Фразовые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глаголы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(to come back, to come in, to come on, to fall down, to fall out, to look after, to look for, to put in, to put off, to put on).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6.Речевые клише: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</w:rPr>
        <w:t>—формулы речевого этикета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. 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I'm fine. Poor thing! Merry Christmas! Happy New Year!);</w:t>
      </w:r>
    </w:p>
    <w:p w:rsidR="001B4770" w:rsidRPr="00AF3565" w:rsidRDefault="001B4770" w:rsidP="001B47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3D66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AF3565">
        <w:rPr>
          <w:rFonts w:ascii="Times New Roman" w:hAnsi="Times New Roman" w:cs="Times New Roman"/>
          <w:sz w:val="24"/>
          <w:szCs w:val="24"/>
        </w:rPr>
        <w:t>фразы</w:t>
      </w:r>
      <w:r w:rsidRPr="00BB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повседневного</w:t>
      </w:r>
      <w:r w:rsidRPr="00BB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обихода</w:t>
      </w:r>
      <w:r w:rsidRPr="00BB3D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Pr="00BB3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B3D6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Oh, dear.!, I'd love to... What's the matter? What's the time? What a pity! You are wrong.).  </w:t>
      </w:r>
    </w:p>
    <w:p w:rsidR="007A4D2D" w:rsidRPr="00AF3565" w:rsidRDefault="007A4D2D" w:rsidP="007A4D2D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I. Морфология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—одушевлённые и неодушевлённые имена существительные; исчисляемые и неисчисляемые имена существительные;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—специфические формы образования множественного числа имён существительных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woman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man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men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mouse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mice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foot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feet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sheep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sheep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</w:t>
      </w:r>
      <w:r w:rsidRPr="00AF3565">
        <w:rPr>
          <w:rFonts w:ascii="Times New Roman" w:hAnsi="Times New Roman" w:cs="Times New Roman"/>
          <w:i/>
          <w:sz w:val="24"/>
          <w:szCs w:val="24"/>
        </w:rPr>
        <w:t>;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—особенности правописания существительных во множественном числе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leaf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leaves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wolf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wolves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country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countries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family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families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AF3565">
        <w:rPr>
          <w:rFonts w:ascii="Times New Roman" w:hAnsi="Times New Roman" w:cs="Times New Roman"/>
          <w:sz w:val="24"/>
          <w:szCs w:val="24"/>
        </w:rPr>
        <w:t>использование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артикля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в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устойчивых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словосочетаниях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(to have an idea, to go for a walk, to play hopscotch, to go to the zoo);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—использование определённого артикля с именами существительными, обозначающими уникальные явления природы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sun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moon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sky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earth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2.Имя прилагательное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—положительная, сравнительная и превосходная степени сравнения имён прилагательных: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а)суффиксальный способ образования степеней сравнения односложных прилагательных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cold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colder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coldest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  <w:r w:rsidRPr="00AF3565">
        <w:rPr>
          <w:rFonts w:ascii="Times New Roman" w:hAnsi="Times New Roman" w:cs="Times New Roman"/>
          <w:sz w:val="24"/>
          <w:szCs w:val="24"/>
        </w:rPr>
        <w:t xml:space="preserve"> орфографические особенности прилагательных в сравнительной и превосходной степенях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big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bigger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biggest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funny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funnier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funniest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),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>б)аналитический способ образования степеней сравнения многосложных прилагательных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beautiful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—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more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beautiful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most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beautiful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),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в)супплетивные формы образования сравнительной и превосходной степеней сравнения прилагательных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good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bette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bad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worse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worst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—прилагательные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much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many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и синонимичные единицы 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lot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) и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lots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для выражения множественности.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3.Местоимение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—неопределённые местоимения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everybody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anybody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somebody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everything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—отрицательные местоимения 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(по,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nobody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nothing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4.Наречия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—наречия, оформленные суффиксом -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lу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прототипические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наречия современного английского языка;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—супплетивные формы образования наречий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well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best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5.Имя числительное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—количественные числительные от 13 до 200; особенности числительных, обозначающих десятки от 20 до 90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seven</w:t>
      </w:r>
      <w:r w:rsidRPr="00AF3565">
        <w:rPr>
          <w:rFonts w:ascii="Times New Roman" w:hAnsi="Times New Roman" w:cs="Times New Roman"/>
          <w:b/>
          <w:i/>
          <w:sz w:val="24"/>
          <w:szCs w:val="24"/>
        </w:rPr>
        <w:t>ty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nine</w:t>
      </w:r>
      <w:r w:rsidRPr="00AF3565">
        <w:rPr>
          <w:rFonts w:ascii="Times New Roman" w:hAnsi="Times New Roman" w:cs="Times New Roman"/>
          <w:b/>
          <w:i/>
          <w:sz w:val="24"/>
          <w:szCs w:val="24"/>
        </w:rPr>
        <w:t>ty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114594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</w:t>
      </w:r>
      <w:r w:rsidR="007A4D2D" w:rsidRPr="00AF3565">
        <w:rPr>
          <w:rFonts w:ascii="Times New Roman" w:hAnsi="Times New Roman" w:cs="Times New Roman"/>
          <w:sz w:val="24"/>
          <w:szCs w:val="24"/>
        </w:rPr>
        <w:t xml:space="preserve">порядковые числительные от 1 до 200; супплетивные формы образования порядковых числительных </w:t>
      </w:r>
      <w:r w:rsidR="007A4D2D"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first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second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>);</w:t>
      </w:r>
      <w:r w:rsidR="007A4D2D" w:rsidRPr="00AF3565">
        <w:rPr>
          <w:rFonts w:ascii="Times New Roman" w:hAnsi="Times New Roman" w:cs="Times New Roman"/>
          <w:sz w:val="24"/>
          <w:szCs w:val="24"/>
        </w:rPr>
        <w:t xml:space="preserve"> особенности орфографии порядковых числительных </w:t>
      </w:r>
      <w:r w:rsidR="007A4D2D"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six</w:t>
      </w:r>
      <w:r w:rsidR="007A4D2D" w:rsidRPr="00AF3565">
        <w:rPr>
          <w:rFonts w:ascii="Times New Roman" w:hAnsi="Times New Roman" w:cs="Times New Roman"/>
          <w:b/>
          <w:i/>
          <w:sz w:val="24"/>
          <w:szCs w:val="24"/>
        </w:rPr>
        <w:t>th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thirty-seven</w:t>
      </w:r>
      <w:r w:rsidR="007A4D2D" w:rsidRPr="00AF3565">
        <w:rPr>
          <w:rFonts w:ascii="Times New Roman" w:hAnsi="Times New Roman" w:cs="Times New Roman"/>
          <w:b/>
          <w:i/>
          <w:sz w:val="24"/>
          <w:szCs w:val="24"/>
        </w:rPr>
        <w:t>th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4D2D" w:rsidRPr="00AF3565">
        <w:rPr>
          <w:rFonts w:ascii="Times New Roman" w:hAnsi="Times New Roman" w:cs="Times New Roman"/>
          <w:i/>
          <w:sz w:val="24"/>
          <w:szCs w:val="24"/>
        </w:rPr>
        <w:t>thirtie</w:t>
      </w:r>
      <w:r w:rsidR="007A4D2D" w:rsidRPr="00AF3565">
        <w:rPr>
          <w:rFonts w:ascii="Times New Roman" w:hAnsi="Times New Roman" w:cs="Times New Roman"/>
          <w:b/>
          <w:i/>
          <w:sz w:val="24"/>
          <w:szCs w:val="24"/>
        </w:rPr>
        <w:t>th</w:t>
      </w:r>
      <w:proofErr w:type="spellEnd"/>
      <w:r w:rsidR="007A4D2D"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—использование числительных в датах.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6. Глагол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—временные формы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Past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предложениях и вопросах различных типов; правильные и неправильные глаголы; особенности правописания правильных глаголов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skip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skipped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stopped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try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tried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cry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cried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AF3565">
        <w:rPr>
          <w:rFonts w:ascii="Times New Roman" w:hAnsi="Times New Roman" w:cs="Times New Roman"/>
          <w:sz w:val="24"/>
          <w:szCs w:val="24"/>
        </w:rPr>
        <w:t>глагол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to be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в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Past Simple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(was — were);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AF3565">
        <w:rPr>
          <w:rFonts w:ascii="Times New Roman" w:hAnsi="Times New Roman" w:cs="Times New Roman"/>
          <w:sz w:val="24"/>
          <w:szCs w:val="24"/>
        </w:rPr>
        <w:t>сопоставление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Present Simple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>и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Past Simple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AF3565">
        <w:rPr>
          <w:rFonts w:ascii="Times New Roman" w:hAnsi="Times New Roman" w:cs="Times New Roman"/>
          <w:sz w:val="24"/>
          <w:szCs w:val="24"/>
        </w:rPr>
        <w:t>маркеры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Past Simple (yesterday, last, ago etc.);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—временные формы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предложениях и вопросах различных типов; маркеры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tomorrow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week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next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.);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—структуры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were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в утверждениях, отрицаниях и вопросах.</w:t>
      </w:r>
    </w:p>
    <w:p w:rsidR="007A4D2D" w:rsidRPr="00AF3565" w:rsidRDefault="007A4D2D" w:rsidP="007A4D2D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II. Синтаксис</w:t>
      </w:r>
    </w:p>
    <w:p w:rsidR="006C76EF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 xml:space="preserve">1.Повелительное наклонение для выражения просьб, приказаний, приглашений, запрещений. Отрицательная форма предложений в повелительном наклонении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Don't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stand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i/>
          <w:sz w:val="24"/>
          <w:szCs w:val="24"/>
        </w:rPr>
        <w:t>up</w:t>
      </w:r>
      <w:proofErr w:type="spellEnd"/>
      <w:r w:rsidRPr="00AF3565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Pr="00AF3565">
        <w:rPr>
          <w:rFonts w:ascii="Times New Roman" w:hAnsi="Times New Roman" w:cs="Times New Roman"/>
          <w:i/>
          <w:sz w:val="24"/>
          <w:szCs w:val="24"/>
        </w:rPr>
        <w:t>'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give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AF3565">
        <w:rPr>
          <w:rFonts w:ascii="Times New Roman" w:hAnsi="Times New Roman" w:cs="Times New Roman"/>
          <w:i/>
          <w:sz w:val="24"/>
          <w:szCs w:val="24"/>
        </w:rPr>
        <w:t>.).</w:t>
      </w:r>
    </w:p>
    <w:p w:rsidR="007A4D2D" w:rsidRPr="00AF3565" w:rsidRDefault="007A4D2D" w:rsidP="007A4D2D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2.Предложения с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AF3565">
        <w:rPr>
          <w:rFonts w:ascii="Times New Roman" w:hAnsi="Times New Roman" w:cs="Times New Roman"/>
          <w:i/>
          <w:sz w:val="24"/>
          <w:szCs w:val="24"/>
        </w:rPr>
        <w:t>'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sz w:val="24"/>
          <w:szCs w:val="24"/>
        </w:rPr>
        <w:t xml:space="preserve">в отрицательной форме </w:t>
      </w:r>
      <w:r w:rsidRPr="00AF3565">
        <w:rPr>
          <w:rFonts w:ascii="Times New Roman" w:hAnsi="Times New Roman" w:cs="Times New Roman"/>
          <w:i/>
          <w:sz w:val="24"/>
          <w:szCs w:val="24"/>
        </w:rPr>
        <w:t>(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AF3565">
        <w:rPr>
          <w:rFonts w:ascii="Times New Roman" w:hAnsi="Times New Roman" w:cs="Times New Roman"/>
          <w:i/>
          <w:sz w:val="24"/>
          <w:szCs w:val="24"/>
        </w:rPr>
        <w:t>/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Pr="00AF3565">
        <w:rPr>
          <w:rFonts w:ascii="Times New Roman" w:hAnsi="Times New Roman" w:cs="Times New Roman"/>
          <w:i/>
          <w:sz w:val="24"/>
          <w:szCs w:val="24"/>
        </w:rPr>
        <w:t>'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go</w:t>
      </w:r>
      <w:r w:rsidRPr="00AF3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356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AF3565">
        <w:rPr>
          <w:rFonts w:ascii="Times New Roman" w:hAnsi="Times New Roman" w:cs="Times New Roman"/>
          <w:i/>
          <w:sz w:val="24"/>
          <w:szCs w:val="24"/>
        </w:rPr>
        <w:t>.).</w:t>
      </w:r>
    </w:p>
    <w:p w:rsidR="005809B3" w:rsidRPr="00AF3565" w:rsidRDefault="005809B3" w:rsidP="0058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Основные сведения о Британии: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---исторически сложившиеся части страны, их народонаселение, столицы, крупные города, символы страны, её достопримечательности, политический строй, отдельные страницы истории;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—элементы детского фольклора, герои сказок и литературных произведений, некоторые популярные песни, пословицы и поговорки;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—отдельные исторические личности, известные люди, члены королевской семьи;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—отдельные особенности быта британцев, касающиеся их жилищ, еды, досуга.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В рамках социолингвистической составляющей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-культурной компетенции учащиеся овладевают: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—этикетом общения во время приветствия и прощания, правильным употреблением слов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Miss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Sir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, основными правилами и речевыми формулами вежливости;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—правилами заполнения различных форм и анкет, порядком следования имён и фамилий, правильным обозначением дат, различными способами обозначения времени суток;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—спецификой употребления местоимений при обозначении животных и особенностями употребления местоимения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—правилом смягчения отрицательных характеристик в английском языке;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—некоторыми типичными сокращениями;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—расхождением в семантике и употреблении некоторых английских и русских эквивалентов (дом—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много —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завтрак —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обед —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, ужин —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supper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).</w:t>
      </w:r>
    </w:p>
    <w:p w:rsidR="005809B3" w:rsidRPr="00AF3565" w:rsidRDefault="005809B3" w:rsidP="0058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общения, при чтении и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—умение запроса информации о значении незнакомых/забытых слов (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... ?) для решения речевой задачи говорения;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—умение обратиться с просьбой повторить сказанное в случае непонимания в процессе межличностного общения;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 xml:space="preserve">—умение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иллюстрации) при чтении и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—умение пользоваться двуязычным словарём;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—умение выражать свою мысль, используя знакомые слова и жесты;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—умение вместо неизвестного слова употребить другое знакомое ученику слово, близкое по значению.</w:t>
      </w:r>
    </w:p>
    <w:p w:rsidR="005809B3" w:rsidRPr="00AF3565" w:rsidRDefault="005809B3" w:rsidP="0058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Учебно-познавательная компетенция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Овладение следующими приёмами учебной работы: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—внимательное слушание учителя и реагирование на его реплики в быстром темпе в процессе фронтальной работы группы;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—работа в парах;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—работа в малой группе;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—работа со звукозаписью в классе и дома;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—работа с рабочей тетрадью в классе и дома;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—нахождение нужных разделов учебника и рабочей тетради по принятым в них значкам;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быстрое нахождение слов в англо-русском словаре в учебниках и книгах для чтения;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—быстрое ориентирование в структуре учебника;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—создание рисунков, подбор иллюстраций, создание надписей для использования в процессе общения на уроке;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—участие в разнообразных играх, направленных на овладение языковым и речевым материалом;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—инсценировка диалога с использованием элементарного реквизита и элементов костюма для создания речевой ситуации;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—использование вербальных и иллюстративных опор.</w:t>
      </w:r>
    </w:p>
    <w:p w:rsidR="005809B3" w:rsidRPr="00AF3565" w:rsidRDefault="005809B3" w:rsidP="00D86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ПЕРЕЧЕНЬ ТРЕБОВАНИЙ К УРОВНЮ ЗНАНИЙ И УМЕНИЙ, КОТОРЫМИ ДОЛЖЕН ВЛАДЕТЬ УЧАЩИЙСЯ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во </w:t>
      </w:r>
      <w:r w:rsidR="000A57E8" w:rsidRPr="00AF35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3565">
        <w:rPr>
          <w:rFonts w:ascii="Times New Roman" w:hAnsi="Times New Roman" w:cs="Times New Roman"/>
          <w:sz w:val="24"/>
          <w:szCs w:val="24"/>
        </w:rPr>
        <w:t>II классе ученик должен знать/понимать: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•алфавит, буквы, основные буквосочетания, звуки английского языка;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•основные правила чтения и орфографии английского языка;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•интонацию основных типов предложений (утверждение, общий, специальный вопросы, побуждение к действию);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>•названия стран изучаемого языка, их столиц;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•имена наиболее известных персонажей детских литературных произведений стран изучаемого языка;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•наизусть рифмованные произведения детского фольклора.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3565">
        <w:rPr>
          <w:rFonts w:ascii="Times New Roman" w:hAnsi="Times New Roman" w:cs="Times New Roman"/>
          <w:sz w:val="24"/>
          <w:szCs w:val="24"/>
          <w:u w:val="single"/>
        </w:rPr>
        <w:t>Ученик должен уметь:</w:t>
      </w:r>
    </w:p>
    <w:p w:rsidR="005809B3" w:rsidRPr="00AF3565" w:rsidRDefault="005809B3" w:rsidP="005809B3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1.Аудирование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•понимать на слух речь учителя, одноклассников;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•понимать аудиозаписи коротких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ритуализированных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диалогов, начитанных носителями языка;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•понимать основное содержание небольших по объёму монологических высказываний, детских песен, рифмовок, стихов;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•понимать основное содержание небольших детских сказок с опорой на картинки, языковую догадку.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2.Говорение</w:t>
      </w:r>
    </w:p>
    <w:p w:rsidR="005809B3" w:rsidRPr="00AF3565" w:rsidRDefault="005809B3" w:rsidP="005809B3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i/>
          <w:sz w:val="24"/>
          <w:szCs w:val="24"/>
        </w:rPr>
        <w:t>Диалогическая речь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•участвовать в элементарном этикетном диалоге (знакомство, поздравление, благодарность, приветствие, прощание);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•утвердительно отвечать на вопрос, используя все типы простого предложения;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•возражать, используя отрицательные предложения;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•выражать вежливую просьбу с помощью побудительных предложений и слова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•положительно/отрицательно реагировать на просьбу, пожелание, используя речевые клише;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•выражать мнение, оценочное суждение (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! </w:t>
      </w:r>
      <w:r w:rsidRPr="00AF3565">
        <w:rPr>
          <w:rFonts w:ascii="Times New Roman" w:hAnsi="Times New Roman" w:cs="Times New Roman"/>
          <w:sz w:val="24"/>
          <w:szCs w:val="24"/>
          <w:lang w:val="en-US"/>
        </w:rPr>
        <w:t>How interesting! Fine! Great! I like it!);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•целенаправленно вести диалог-расспрос, интервью;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•вести двусторонний диалог-расспрос, задавая простые вопросы «кто?», «что?», «где?», «когда?», «куда?», и переходить с позиции спрашивающего на позицию сообщающего.</w:t>
      </w:r>
    </w:p>
    <w:p w:rsidR="005809B3" w:rsidRPr="00AF3565" w:rsidRDefault="005809B3" w:rsidP="005809B3">
      <w:pPr>
        <w:rPr>
          <w:rFonts w:ascii="Times New Roman" w:hAnsi="Times New Roman" w:cs="Times New Roman"/>
          <w:i/>
          <w:sz w:val="24"/>
          <w:szCs w:val="24"/>
        </w:rPr>
      </w:pPr>
      <w:r w:rsidRPr="00AF3565">
        <w:rPr>
          <w:rFonts w:ascii="Times New Roman" w:hAnsi="Times New Roman" w:cs="Times New Roman"/>
          <w:i/>
          <w:sz w:val="24"/>
          <w:szCs w:val="24"/>
        </w:rPr>
        <w:t>Монологическая речь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•кратко рассказывать о себе, своей семье, своём друге;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•описывать предмет, картинку, фотографию;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•делать краткое сообщение о своём городе, селе, своих занятиях, увлечениях;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>•излагать основное содержание прочитанного или прослушанного текста.</w:t>
      </w:r>
    </w:p>
    <w:p w:rsidR="005809B3" w:rsidRPr="00AF3565" w:rsidRDefault="005809B3" w:rsidP="005809B3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3.Чтение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•читать про себя и понимать основное содержание небольших текстов;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•полностью, детально понимать содержание текстов, целиком построенных на изученном языковом материале;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•читать про себя, полностью понимать несложные тексты, содержащие отдельные незнакомые слова, о значении которых можно догадаться по контексту или на основе языковой догадки, на основе сходства со словом родного языка, с опорой на словообразовательные элементы, а также используя словарь в учебнике или книге для чтения;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 xml:space="preserve">•читать про себя и понимать основное содержание текста, включающего значительное количество незнакомых слов, опираясь на языковую и контекстуальную догадку, 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англо¬русский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 xml:space="preserve"> словарь, опуская незнакомые явления, не мешающие понять основное содержание текста.</w:t>
      </w:r>
    </w:p>
    <w:p w:rsidR="005809B3" w:rsidRPr="00AF3565" w:rsidRDefault="005809B3" w:rsidP="005809B3">
      <w:pPr>
        <w:rPr>
          <w:rFonts w:ascii="Times New Roman" w:hAnsi="Times New Roman" w:cs="Times New Roman"/>
          <w:b/>
          <w:sz w:val="24"/>
          <w:szCs w:val="24"/>
        </w:rPr>
      </w:pPr>
      <w:r w:rsidRPr="00AF3565">
        <w:rPr>
          <w:rFonts w:ascii="Times New Roman" w:hAnsi="Times New Roman" w:cs="Times New Roman"/>
          <w:b/>
          <w:sz w:val="24"/>
          <w:szCs w:val="24"/>
        </w:rPr>
        <w:t>4.Письмо и письменная речь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•списывать текст на английском языке, выписывать из него или вставлять в него слова, словосочетания и предложения в соответствии с решаемой учебной задачей;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•письменно задавать и отвечать на вопросы;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•выполнять письменные упражнения;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•писать по образцу краткое поздравление (с днём рождения, Новым годом);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•вести словарь;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•писать короткое личное письмо, записку;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•заполнять анкету.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3565">
        <w:rPr>
          <w:rFonts w:ascii="Times New Roman" w:hAnsi="Times New Roman" w:cs="Times New Roman"/>
          <w:sz w:val="24"/>
          <w:szCs w:val="24"/>
          <w:u w:val="single"/>
        </w:rPr>
        <w:t>Ученик должен уметь использовать приобретённые знания и коммуникативные умения в практической деятельности и повседневной жизни для: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•устного общения с носителями английского языка в доступных для учащихся II—IV классов пределах, развития дружеских отношений с представителями англоязычных стран;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•преодоления психологических барьеров в использовании английского языка как средства межкультурного общения;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•ознакомления с зарубежным детским фольклором и доступными образцами художественной литературы на английском языке;</w:t>
      </w:r>
    </w:p>
    <w:p w:rsidR="005809B3" w:rsidRPr="00AF3565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lastRenderedPageBreak/>
        <w:t>•более глубокого осмысления родного языка в результате его сопоставления с изучаемым языком.</w:t>
      </w:r>
    </w:p>
    <w:p w:rsidR="005809B3" w:rsidRDefault="005809B3" w:rsidP="005809B3">
      <w:pPr>
        <w:rPr>
          <w:rFonts w:ascii="Times New Roman" w:hAnsi="Times New Roman" w:cs="Times New Roman"/>
          <w:sz w:val="24"/>
          <w:szCs w:val="24"/>
        </w:rPr>
      </w:pPr>
      <w:r w:rsidRPr="00AF3565">
        <w:rPr>
          <w:rFonts w:ascii="Times New Roman" w:hAnsi="Times New Roman" w:cs="Times New Roman"/>
          <w:sz w:val="24"/>
          <w:szCs w:val="24"/>
        </w:rPr>
        <w:t>Предполагается, что по окончании начальной школы большинство учащихся, изучавших английский язык по данной серии учебных пособий, могут достичь уровня А2 «</w:t>
      </w:r>
      <w:proofErr w:type="spellStart"/>
      <w:r w:rsidRPr="00AF3565">
        <w:rPr>
          <w:rFonts w:ascii="Times New Roman" w:hAnsi="Times New Roman" w:cs="Times New Roman"/>
          <w:sz w:val="24"/>
          <w:szCs w:val="24"/>
        </w:rPr>
        <w:t>Допороговый</w:t>
      </w:r>
      <w:proofErr w:type="spellEnd"/>
      <w:r w:rsidRPr="00AF3565">
        <w:rPr>
          <w:rFonts w:ascii="Times New Roman" w:hAnsi="Times New Roman" w:cs="Times New Roman"/>
          <w:sz w:val="24"/>
          <w:szCs w:val="24"/>
        </w:rPr>
        <w:t>» согласно Европейскому языковому портфелю для детей 7—10 лет.</w:t>
      </w:r>
    </w:p>
    <w:p w:rsidR="00AF52BE" w:rsidRDefault="00AF52BE" w:rsidP="005809B3">
      <w:pPr>
        <w:rPr>
          <w:rFonts w:ascii="Times New Roman" w:hAnsi="Times New Roman" w:cs="Times New Roman"/>
          <w:sz w:val="24"/>
          <w:szCs w:val="24"/>
        </w:rPr>
      </w:pPr>
    </w:p>
    <w:p w:rsidR="00AF52BE" w:rsidRDefault="00AF52BE" w:rsidP="00BB3D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умк</w:t>
      </w:r>
      <w:proofErr w:type="spellEnd"/>
    </w:p>
    <w:p w:rsidR="00AF52BE" w:rsidRDefault="00AF52BE" w:rsidP="00BB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3D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Т.А.Притыкиной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«Английский язык для школ с углублённым изучением языка», М., «Просвещение», 2015г.;</w:t>
      </w:r>
    </w:p>
    <w:p w:rsidR="00AF52BE" w:rsidRDefault="00AF52BE" w:rsidP="00BB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Рабочие тетради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Т.А.Притыкиной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«Английский язык», М., «Просвещение», 2015г.;</w:t>
      </w:r>
    </w:p>
    <w:p w:rsidR="00AF52BE" w:rsidRDefault="00AF52BE" w:rsidP="00BB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Книга для чтения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Т.А,Притыкиной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«Английский язык», М., «Просвещение», 2015г.;</w:t>
      </w:r>
    </w:p>
    <w:p w:rsidR="00AF52BE" w:rsidRDefault="00AF52BE" w:rsidP="00BB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Т.А.Притыкиной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«Английский язык».</w:t>
      </w:r>
    </w:p>
    <w:p w:rsidR="00AF52BE" w:rsidRDefault="00AF52BE" w:rsidP="00BB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Книга для учителя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И.Н.Верещагиной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Т.А,Притыкиной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«Английский язык», М., «Просвещение», 2015г.;</w:t>
      </w:r>
    </w:p>
    <w:p w:rsidR="00AF52BE" w:rsidRPr="00AF3565" w:rsidRDefault="00AF52BE" w:rsidP="005809B3">
      <w:pPr>
        <w:rPr>
          <w:rFonts w:ascii="Times New Roman" w:hAnsi="Times New Roman" w:cs="Times New Roman"/>
          <w:sz w:val="24"/>
          <w:szCs w:val="24"/>
        </w:rPr>
      </w:pPr>
    </w:p>
    <w:p w:rsidR="001B4770" w:rsidRPr="00AF3565" w:rsidRDefault="001B4770">
      <w:pPr>
        <w:rPr>
          <w:rFonts w:ascii="Times New Roman" w:hAnsi="Times New Roman" w:cs="Times New Roman"/>
          <w:sz w:val="24"/>
          <w:szCs w:val="24"/>
        </w:rPr>
      </w:pPr>
    </w:p>
    <w:sectPr w:rsidR="001B4770" w:rsidRPr="00AF3565" w:rsidSect="007A4D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A1904"/>
    <w:multiLevelType w:val="hybridMultilevel"/>
    <w:tmpl w:val="D368D5D0"/>
    <w:lvl w:ilvl="0" w:tplc="BB02F5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70"/>
    <w:rsid w:val="000A57E8"/>
    <w:rsid w:val="00114594"/>
    <w:rsid w:val="001B4770"/>
    <w:rsid w:val="00427B28"/>
    <w:rsid w:val="005809B3"/>
    <w:rsid w:val="005E44A5"/>
    <w:rsid w:val="006700C0"/>
    <w:rsid w:val="006B031C"/>
    <w:rsid w:val="006C76EF"/>
    <w:rsid w:val="006F68CF"/>
    <w:rsid w:val="0071655E"/>
    <w:rsid w:val="007A4D2D"/>
    <w:rsid w:val="00AF3565"/>
    <w:rsid w:val="00AF52BE"/>
    <w:rsid w:val="00BB3D66"/>
    <w:rsid w:val="00C25E11"/>
    <w:rsid w:val="00D303F0"/>
    <w:rsid w:val="00D8696E"/>
    <w:rsid w:val="00E505EB"/>
    <w:rsid w:val="00F21826"/>
    <w:rsid w:val="00F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1F17-B6C8-42FC-9914-5022713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Света</cp:lastModifiedBy>
  <cp:revision>11</cp:revision>
  <dcterms:created xsi:type="dcterms:W3CDTF">2011-06-08T06:25:00Z</dcterms:created>
  <dcterms:modified xsi:type="dcterms:W3CDTF">2016-01-20T16:51:00Z</dcterms:modified>
</cp:coreProperties>
</file>