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16" w:rsidRPr="00FF1EAA" w:rsidRDefault="001169C6" w:rsidP="0012011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-3248025</wp:posOffset>
            </wp:positionH>
            <wp:positionV relativeFrom="paragraph">
              <wp:posOffset>-857250</wp:posOffset>
            </wp:positionV>
            <wp:extent cx="11372850" cy="11372850"/>
            <wp:effectExtent l="19050" t="0" r="0" b="0"/>
            <wp:wrapNone/>
            <wp:docPr id="2" name="Рисунок 0" descr="1362761180_gla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761180_glav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0" cy="11372850"/>
                    </a:xfrm>
                    <a:prstGeom prst="rect">
                      <a:avLst/>
                    </a:prstGeom>
                    <a:effectLst>
                      <a:outerShdw blurRad="50800" dist="50800" dir="5400000" sx="32000" sy="3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F1EAA" w:rsidRPr="00FF1E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="00FF1EAA" w:rsidRPr="00FF1EAA">
        <w:rPr>
          <w:rFonts w:ascii="Times New Roman" w:hAnsi="Times New Roman"/>
          <w:color w:val="000000" w:themeColor="text1"/>
          <w:sz w:val="28"/>
          <w:szCs w:val="28"/>
        </w:rPr>
        <w:t>общеразвивающего</w:t>
      </w:r>
      <w:proofErr w:type="spellEnd"/>
      <w:r w:rsidR="00FF1EAA" w:rsidRPr="00FF1EAA">
        <w:rPr>
          <w:rFonts w:ascii="Times New Roman" w:hAnsi="Times New Roman"/>
          <w:color w:val="000000" w:themeColor="text1"/>
          <w:sz w:val="28"/>
          <w:szCs w:val="28"/>
        </w:rPr>
        <w:t xml:space="preserve"> вида №17 г. Нижнекамска РТ»</w:t>
      </w:r>
      <w:r w:rsidR="00120116" w:rsidRPr="00FF1E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F1EAA" w:rsidRDefault="00FF1EAA" w:rsidP="00120116">
      <w:pPr>
        <w:jc w:val="both"/>
        <w:rPr>
          <w:noProof/>
        </w:rPr>
      </w:pPr>
    </w:p>
    <w:p w:rsidR="00FF1EAA" w:rsidRDefault="00FF1EAA" w:rsidP="00120116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F1EAA" w:rsidRDefault="00FF1EAA" w:rsidP="00120116">
      <w:pPr>
        <w:jc w:val="both"/>
        <w:rPr>
          <w:noProof/>
        </w:rPr>
      </w:pPr>
    </w:p>
    <w:p w:rsidR="00FF1EAA" w:rsidRDefault="00FF1EAA" w:rsidP="00120116">
      <w:pPr>
        <w:jc w:val="both"/>
        <w:rPr>
          <w:noProof/>
        </w:rPr>
      </w:pPr>
    </w:p>
    <w:p w:rsidR="00FF1EAA" w:rsidRDefault="00FF1EAA" w:rsidP="00120116">
      <w:pPr>
        <w:jc w:val="both"/>
        <w:rPr>
          <w:noProof/>
        </w:rPr>
      </w:pPr>
    </w:p>
    <w:p w:rsidR="00FF1EAA" w:rsidRDefault="00FF1EAA" w:rsidP="00FF1EAA">
      <w:pPr>
        <w:jc w:val="right"/>
        <w:rPr>
          <w:noProof/>
        </w:rPr>
      </w:pPr>
      <w:r>
        <w:rPr>
          <w:noProof/>
        </w:rPr>
        <w:t xml:space="preserve">  </w:t>
      </w:r>
    </w:p>
    <w:p w:rsidR="00FF1EAA" w:rsidRDefault="00FF1EAA" w:rsidP="00FF1EAA">
      <w:pPr>
        <w:jc w:val="right"/>
        <w:rPr>
          <w:noProof/>
        </w:rPr>
      </w:pPr>
    </w:p>
    <w:p w:rsidR="00FF1EAA" w:rsidRDefault="00FF1EAA" w:rsidP="00FF1EAA">
      <w:pPr>
        <w:jc w:val="right"/>
        <w:rPr>
          <w:noProof/>
        </w:rPr>
      </w:pPr>
    </w:p>
    <w:p w:rsidR="00FF1EAA" w:rsidRDefault="00FF1EAA" w:rsidP="00FF1EAA">
      <w:pPr>
        <w:jc w:val="right"/>
        <w:rPr>
          <w:noProof/>
        </w:rPr>
      </w:pPr>
    </w:p>
    <w:p w:rsidR="00FF1EAA" w:rsidRDefault="00FF1EAA" w:rsidP="00FF1EAA">
      <w:pPr>
        <w:jc w:val="right"/>
        <w:rPr>
          <w:noProof/>
        </w:rPr>
      </w:pPr>
    </w:p>
    <w:p w:rsidR="001169C6" w:rsidRDefault="001169C6" w:rsidP="00FF1EAA">
      <w:pPr>
        <w:jc w:val="right"/>
        <w:rPr>
          <w:noProof/>
        </w:rPr>
      </w:pPr>
    </w:p>
    <w:p w:rsidR="001169C6" w:rsidRDefault="001169C6" w:rsidP="00FF1EAA">
      <w:pPr>
        <w:jc w:val="right"/>
        <w:rPr>
          <w:noProof/>
        </w:rPr>
      </w:pPr>
    </w:p>
    <w:p w:rsidR="00FF1EAA" w:rsidRPr="00FF1EAA" w:rsidRDefault="00FF1EAA" w:rsidP="001169C6">
      <w:pPr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4"/>
          <w:szCs w:val="44"/>
        </w:rPr>
        <w:t xml:space="preserve">        </w:t>
      </w:r>
      <w:r w:rsidR="001169C6">
        <w:rPr>
          <w:rFonts w:ascii="Times New Roman" w:hAnsi="Times New Roman"/>
          <w:b/>
          <w:noProof/>
          <w:sz w:val="44"/>
          <w:szCs w:val="44"/>
        </w:rPr>
        <w:t xml:space="preserve">                          </w:t>
      </w:r>
      <w:r w:rsidRPr="00FF1EAA">
        <w:rPr>
          <w:rFonts w:ascii="Times New Roman" w:hAnsi="Times New Roman"/>
          <w:b/>
          <w:noProof/>
          <w:sz w:val="40"/>
          <w:szCs w:val="40"/>
        </w:rPr>
        <w:t xml:space="preserve">Дидактические игры по   </w:t>
      </w:r>
    </w:p>
    <w:p w:rsidR="00120116" w:rsidRDefault="00FF1EAA" w:rsidP="001169C6">
      <w:pPr>
        <w:rPr>
          <w:rFonts w:ascii="Times New Roman" w:hAnsi="Times New Roman"/>
          <w:b/>
          <w:noProof/>
          <w:sz w:val="40"/>
          <w:szCs w:val="40"/>
        </w:rPr>
      </w:pPr>
      <w:r w:rsidRPr="00FF1EAA">
        <w:rPr>
          <w:rFonts w:ascii="Times New Roman" w:hAnsi="Times New Roman"/>
          <w:b/>
          <w:noProof/>
          <w:sz w:val="40"/>
          <w:szCs w:val="40"/>
        </w:rPr>
        <w:t xml:space="preserve">     </w:t>
      </w:r>
      <w:r w:rsidR="001169C6">
        <w:rPr>
          <w:rFonts w:ascii="Times New Roman" w:hAnsi="Times New Roman"/>
          <w:b/>
          <w:noProof/>
          <w:sz w:val="40"/>
          <w:szCs w:val="40"/>
        </w:rPr>
        <w:t xml:space="preserve">                          </w:t>
      </w:r>
      <w:r w:rsidRPr="00FF1EAA">
        <w:rPr>
          <w:rFonts w:ascii="Times New Roman" w:hAnsi="Times New Roman"/>
          <w:b/>
          <w:noProof/>
          <w:sz w:val="40"/>
          <w:szCs w:val="40"/>
        </w:rPr>
        <w:t>изобразительной деятельности</w:t>
      </w:r>
    </w:p>
    <w:p w:rsidR="00FF1EAA" w:rsidRDefault="00FF1EAA" w:rsidP="00FF1EAA">
      <w:pPr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rPr>
          <w:rFonts w:ascii="Times New Roman" w:hAnsi="Times New Roman"/>
          <w:b/>
          <w:noProof/>
          <w:sz w:val="40"/>
          <w:szCs w:val="40"/>
        </w:rPr>
      </w:pPr>
    </w:p>
    <w:p w:rsidR="00FF1EAA" w:rsidRDefault="00FF1EAA" w:rsidP="00FF1EAA">
      <w:pPr>
        <w:rPr>
          <w:rFonts w:ascii="Times New Roman" w:hAnsi="Times New Roman"/>
          <w:b/>
          <w:noProof/>
          <w:sz w:val="40"/>
          <w:szCs w:val="40"/>
        </w:rPr>
      </w:pPr>
    </w:p>
    <w:p w:rsidR="00FF1EAA" w:rsidRPr="00FF1EAA" w:rsidRDefault="00FF1EAA" w:rsidP="00FF1EAA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FF1EAA">
        <w:rPr>
          <w:rFonts w:ascii="Times New Roman" w:hAnsi="Times New Roman"/>
          <w:noProof/>
          <w:sz w:val="28"/>
          <w:szCs w:val="28"/>
        </w:rPr>
        <w:t>Составила: воспитатель гр.№6</w:t>
      </w:r>
    </w:p>
    <w:p w:rsidR="00FF1EAA" w:rsidRDefault="00FF1EAA" w:rsidP="00FF1EAA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  <w:r w:rsidRPr="00FF1EAA">
        <w:rPr>
          <w:rFonts w:ascii="Times New Roman" w:hAnsi="Times New Roman"/>
          <w:noProof/>
          <w:sz w:val="28"/>
          <w:szCs w:val="28"/>
        </w:rPr>
        <w:t>Звегинцева Т.Н.</w:t>
      </w:r>
    </w:p>
    <w:p w:rsidR="00FF1EAA" w:rsidRDefault="00FF1EAA" w:rsidP="001169C6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212D80" w:rsidRDefault="00212D80" w:rsidP="00AB0821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12D80" w:rsidRDefault="00AB0821" w:rsidP="00212D80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AB0821">
        <w:rPr>
          <w:rFonts w:ascii="Times New Roman" w:hAnsi="Times New Roman"/>
          <w:b/>
          <w:noProof/>
          <w:sz w:val="32"/>
          <w:szCs w:val="32"/>
        </w:rPr>
        <w:t>«Букет цветов»</w:t>
      </w:r>
    </w:p>
    <w:p w:rsidR="00212D80" w:rsidRDefault="00212D80" w:rsidP="00AB0821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212D80" w:rsidRPr="00AB0821" w:rsidRDefault="00212D80" w:rsidP="00AB0821">
      <w:pPr>
        <w:spacing w:after="0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AB0821" w:rsidRDefault="00AB0821" w:rsidP="00212D80">
      <w:pPr>
        <w:pStyle w:val="c14"/>
        <w:shd w:val="clear" w:color="auto" w:fill="E4EDC2"/>
        <w:spacing w:before="0" w:beforeAutospacing="0" w:after="120" w:afterAutospacing="0" w:line="270" w:lineRule="atLeast"/>
        <w:ind w:firstLine="568"/>
        <w:rPr>
          <w:color w:val="00000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Дидактическая игра «Букет цветов»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Научить детей различать тёплые и холодные цвета, закрепить в активном словаре их названия. Закрепить в речи обобщающие слова: тёплые и холодные цвета.</w:t>
      </w:r>
    </w:p>
    <w:p w:rsidR="00AB0821" w:rsidRDefault="00AB0821" w:rsidP="00212D80">
      <w:pPr>
        <w:pStyle w:val="c9"/>
        <w:shd w:val="clear" w:color="auto" w:fill="E4EDC2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Игровые правила.</w:t>
      </w:r>
      <w:r>
        <w:rPr>
          <w:rStyle w:val="c4"/>
          <w:color w:val="000000"/>
          <w:sz w:val="28"/>
          <w:szCs w:val="28"/>
        </w:rPr>
        <w:t> Действовать по сигналу воспитателя, соблюдать очерёдность, не перебивать товарищей.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Игровое действие.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Дети составляют букеты из цветов тёплых и холодных тонов.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Дидактический материал.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2 большие карточки с вазами, раскрашенными в тёплые и холодные цвета. В вазах зелёные стебли. Лепестки цветов из картона разного цвета тёплых и холодных оттенков.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Ход игры.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I вариант.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Дети делятся на две команды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по 2-3 человека и получают по одной большой карточке. Одна команда составляет букет из холодных тонов, другая – тёплых. Выигрывает та команда, которая правильно и быстро составит букет.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II вариант.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Картинки с вазами расположены посередине стола. Каждый играющий берёт одинаковое количество лепестков. По сигналу воспитателя начинают составлять цветы. Выигрывает тот, кто быстрее всех и правильно разложит свои цветы в вазы.</w:t>
      </w:r>
    </w:p>
    <w:p w:rsidR="00AB0821" w:rsidRDefault="00AB0821" w:rsidP="00212D80">
      <w:pPr>
        <w:pStyle w:val="c8"/>
        <w:shd w:val="clear" w:color="auto" w:fill="E4EDC2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III вариант – усложнение.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Участвуют два ребёнка. Они собирают букеты из цветов нужных оттенков и составляют рассказы. Например, «Я составил букет из красных, оранжевых и жёлтых цветов. Мой букет из цветов тёплых тонов».</w:t>
      </w:r>
    </w:p>
    <w:p w:rsidR="00FF1EAA" w:rsidRDefault="00FF1EAA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0821" w:rsidRDefault="00AB082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14687" w:rsidRDefault="00314687" w:rsidP="00FF1E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563D8" w:rsidRDefault="00314687" w:rsidP="00FF1E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14687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Такие разные рыбки</w:t>
      </w:r>
      <w:r w:rsidRPr="00314687">
        <w:rPr>
          <w:rFonts w:ascii="Times New Roman" w:hAnsi="Times New Roman"/>
          <w:b/>
          <w:sz w:val="32"/>
          <w:szCs w:val="32"/>
        </w:rPr>
        <w:t>»</w:t>
      </w:r>
    </w:p>
    <w:p w:rsidR="00314687" w:rsidRDefault="00314687" w:rsidP="00FF1E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687" w:rsidRDefault="00314687" w:rsidP="00FF1EA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687" w:rsidRDefault="00314687" w:rsidP="00314687">
      <w:pPr>
        <w:shd w:val="clear" w:color="auto" w:fill="E4EDC2"/>
        <w:spacing w:after="0" w:line="240" w:lineRule="auto"/>
        <w:ind w:firstLine="852"/>
        <w:jc w:val="center"/>
        <w:rPr>
          <w:rFonts w:ascii="Arial" w:hAnsi="Arial" w:cs="Arial"/>
          <w:color w:val="000000"/>
        </w:rPr>
      </w:pPr>
    </w:p>
    <w:p w:rsidR="00314687" w:rsidRPr="00314687" w:rsidRDefault="00314687" w:rsidP="00314687">
      <w:pPr>
        <w:shd w:val="clear" w:color="auto" w:fill="E4EDC2"/>
        <w:spacing w:after="120" w:line="240" w:lineRule="auto"/>
        <w:ind w:firstLine="852"/>
        <w:rPr>
          <w:rFonts w:ascii="Times New Roman" w:hAnsi="Times New Roman"/>
          <w:b/>
          <w:color w:val="000000"/>
          <w:sz w:val="28"/>
          <w:szCs w:val="28"/>
        </w:rPr>
      </w:pPr>
      <w:r w:rsidRPr="00314687">
        <w:rPr>
          <w:rFonts w:ascii="Times New Roman" w:hAnsi="Times New Roman"/>
          <w:b/>
          <w:color w:val="000000"/>
          <w:sz w:val="28"/>
          <w:szCs w:val="28"/>
        </w:rPr>
        <w:t>Дидактическая игра «Такие разные рыбки»</w:t>
      </w:r>
    </w:p>
    <w:p w:rsidR="00314687" w:rsidRDefault="00314687" w:rsidP="00314687">
      <w:pPr>
        <w:shd w:val="clear" w:color="auto" w:fill="E4EDC2"/>
        <w:spacing w:after="12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 w:rsidRPr="00314687">
        <w:rPr>
          <w:rFonts w:ascii="Times New Roman" w:hAnsi="Times New Roman"/>
          <w:b/>
          <w:bCs/>
          <w:iCs/>
          <w:color w:val="000000"/>
          <w:sz w:val="28"/>
        </w:rPr>
        <w:t>Цели:</w:t>
      </w:r>
      <w:r w:rsidRPr="00314687">
        <w:rPr>
          <w:rFonts w:ascii="Times New Roman" w:hAnsi="Times New Roman"/>
          <w:color w:val="000000"/>
          <w:sz w:val="28"/>
        </w:rPr>
        <w:t> закреплять знания о цветах спектра. Учить узнавать, называть, выделять из нескольких соответствующий цвет спектра. Формировать умение соотносить цвет т его название. Развивать у детей отношение к цвету как важнейшему свойству предметов.</w:t>
      </w:r>
    </w:p>
    <w:p w:rsidR="00314687" w:rsidRDefault="00314687" w:rsidP="00314687">
      <w:pPr>
        <w:pStyle w:val="c9"/>
        <w:shd w:val="clear" w:color="auto" w:fill="E4EDC2"/>
        <w:spacing w:before="0" w:beforeAutospacing="0" w:after="120" w:afterAutospacing="0" w:line="276" w:lineRule="auto"/>
        <w:ind w:firstLine="540"/>
        <w:jc w:val="both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Игровые правила.</w:t>
      </w:r>
      <w:r>
        <w:rPr>
          <w:rStyle w:val="c4"/>
          <w:color w:val="000000"/>
          <w:sz w:val="28"/>
          <w:szCs w:val="28"/>
        </w:rPr>
        <w:t> Действовать по сигналу воспитателя, соблюдать очерёдность, не перебивать товарищей.</w:t>
      </w:r>
    </w:p>
    <w:p w:rsidR="00314687" w:rsidRPr="00314687" w:rsidRDefault="00314687" w:rsidP="00314687">
      <w:pPr>
        <w:pStyle w:val="c8"/>
        <w:shd w:val="clear" w:color="auto" w:fill="E4EDC2"/>
        <w:spacing w:before="0" w:beforeAutospacing="0" w:after="120" w:afterAutospacing="0" w:line="276" w:lineRule="auto"/>
        <w:ind w:firstLine="568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Игровое действие.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Дети подбирают силуэты к контурам и совмещают их: что к чему подходит.</w:t>
      </w:r>
    </w:p>
    <w:p w:rsidR="00314687" w:rsidRPr="00314687" w:rsidRDefault="00314687" w:rsidP="00314687">
      <w:pPr>
        <w:shd w:val="clear" w:color="auto" w:fill="E4EDC2"/>
        <w:spacing w:after="120" w:line="240" w:lineRule="auto"/>
        <w:ind w:firstLine="852"/>
        <w:jc w:val="both"/>
        <w:rPr>
          <w:rFonts w:ascii="Arial" w:hAnsi="Arial" w:cs="Arial"/>
          <w:color w:val="000000"/>
        </w:rPr>
      </w:pPr>
      <w:r w:rsidRPr="00314687">
        <w:rPr>
          <w:rFonts w:ascii="Times New Roman" w:hAnsi="Times New Roman"/>
          <w:b/>
          <w:bCs/>
          <w:iCs/>
          <w:color w:val="000000"/>
          <w:sz w:val="28"/>
        </w:rPr>
        <w:t>Материал</w:t>
      </w:r>
      <w:r w:rsidRPr="00314687">
        <w:rPr>
          <w:rFonts w:ascii="Times New Roman" w:hAnsi="Times New Roman"/>
          <w:color w:val="000000"/>
          <w:sz w:val="28"/>
        </w:rPr>
        <w:t>. </w:t>
      </w:r>
      <w:r w:rsidRPr="00314687">
        <w:rPr>
          <w:rFonts w:ascii="Times New Roman" w:hAnsi="Times New Roman"/>
          <w:color w:val="000000"/>
          <w:sz w:val="28"/>
          <w:u w:val="single"/>
        </w:rPr>
        <w:t>Раздаточный:</w:t>
      </w:r>
      <w:r w:rsidRPr="00314687">
        <w:rPr>
          <w:rFonts w:ascii="Times New Roman" w:hAnsi="Times New Roman"/>
          <w:color w:val="000000"/>
          <w:sz w:val="28"/>
        </w:rPr>
        <w:t> карточки с контурным изображением рыб красного, оранжевого, желтого, зеленого, синего и фиолетового цвета (толщина контура 3-4 мм); силуэты рыбок соответствующего цвета.</w:t>
      </w:r>
    </w:p>
    <w:p w:rsidR="00314687" w:rsidRPr="00314687" w:rsidRDefault="00314687" w:rsidP="00314687">
      <w:pPr>
        <w:shd w:val="clear" w:color="auto" w:fill="E4EDC2"/>
        <w:spacing w:after="0" w:line="240" w:lineRule="auto"/>
        <w:ind w:firstLine="852"/>
        <w:jc w:val="both"/>
        <w:rPr>
          <w:rFonts w:ascii="Arial" w:hAnsi="Arial" w:cs="Arial"/>
          <w:color w:val="000000"/>
        </w:rPr>
      </w:pPr>
      <w:r w:rsidRPr="00314687">
        <w:rPr>
          <w:rFonts w:ascii="Times New Roman" w:hAnsi="Times New Roman"/>
          <w:b/>
          <w:bCs/>
          <w:iCs/>
          <w:color w:val="000000"/>
          <w:sz w:val="28"/>
        </w:rPr>
        <w:t>Ход работы</w:t>
      </w:r>
      <w:r w:rsidRPr="00314687">
        <w:rPr>
          <w:rFonts w:ascii="Times New Roman" w:hAnsi="Times New Roman"/>
          <w:color w:val="000000"/>
          <w:sz w:val="28"/>
        </w:rPr>
        <w:t>. Дети рассматривают карточки, на которых изображен аквариум с контурным изображением рыбок. Затем по заданию педагога дети подбирают силуэты к контурам  и совмещают их: что к чему подходит.</w:t>
      </w: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63D8" w:rsidRDefault="009563D8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2151" w:rsidRDefault="00BC2151" w:rsidP="00BC21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14687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Укрась ведерко</w:t>
      </w:r>
      <w:r w:rsidRPr="00314687">
        <w:rPr>
          <w:rFonts w:ascii="Times New Roman" w:hAnsi="Times New Roman"/>
          <w:b/>
          <w:sz w:val="32"/>
          <w:szCs w:val="32"/>
        </w:rPr>
        <w:t>»</w:t>
      </w:r>
    </w:p>
    <w:p w:rsidR="00BC2151" w:rsidRDefault="00BC2151" w:rsidP="00BC21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C2151" w:rsidRDefault="00BC2151" w:rsidP="00BC21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C2151" w:rsidRDefault="00BC2151" w:rsidP="00BC2151">
      <w:pPr>
        <w:shd w:val="clear" w:color="auto" w:fill="E4EDC2"/>
        <w:spacing w:after="0" w:line="240" w:lineRule="auto"/>
        <w:ind w:firstLine="852"/>
        <w:jc w:val="center"/>
        <w:rPr>
          <w:rFonts w:ascii="Arial" w:hAnsi="Arial" w:cs="Arial"/>
          <w:color w:val="000000"/>
        </w:rPr>
      </w:pPr>
    </w:p>
    <w:p w:rsidR="00BC2151" w:rsidRPr="00314687" w:rsidRDefault="00BC2151" w:rsidP="00BC2151">
      <w:pPr>
        <w:shd w:val="clear" w:color="auto" w:fill="E4EDC2"/>
        <w:spacing w:after="120"/>
        <w:ind w:firstLine="852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C2151">
        <w:rPr>
          <w:rFonts w:ascii="Times New Roman" w:hAnsi="Times New Roman"/>
          <w:b/>
          <w:color w:val="0D0D0D" w:themeColor="text1" w:themeTint="F2"/>
          <w:sz w:val="28"/>
          <w:szCs w:val="28"/>
        </w:rPr>
        <w:t>Дидактическая игра «Укрась ведерко»</w:t>
      </w:r>
    </w:p>
    <w:p w:rsidR="00BC2151" w:rsidRPr="00BC2151" w:rsidRDefault="00BC2151" w:rsidP="00BC2151">
      <w:pPr>
        <w:shd w:val="clear" w:color="auto" w:fill="E4EDC2"/>
        <w:spacing w:after="0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BC2151" w:rsidRPr="00BC2151" w:rsidRDefault="00BC2151" w:rsidP="00BC2151">
      <w:pPr>
        <w:shd w:val="clear" w:color="auto" w:fill="E4EDC2"/>
        <w:spacing w:after="0"/>
        <w:ind w:left="16" w:right="16" w:firstLine="226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C215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Цели:</w:t>
      </w:r>
      <w:r w:rsidRPr="00BC2151">
        <w:rPr>
          <w:rFonts w:ascii="Times New Roman" w:hAnsi="Times New Roman"/>
          <w:iCs/>
          <w:color w:val="0D0D0D" w:themeColor="text1" w:themeTint="F2"/>
          <w:sz w:val="28"/>
          <w:szCs w:val="28"/>
        </w:rPr>
        <w:t> 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>познакомить детей с теплыми и холодными цветами спектра. Сформировать представление о том, что красный, оранжевый и желтый цвета и их оттенки — это теплые цвета; синий, голубой, фиолетовый и их оттенки — холодные цвета, зеленый цвет — это нейтральный цвет.</w:t>
      </w:r>
    </w:p>
    <w:p w:rsidR="00BC2151" w:rsidRDefault="00BC2151" w:rsidP="00BC2151">
      <w:pPr>
        <w:shd w:val="clear" w:color="auto" w:fill="E4EDC2"/>
        <w:spacing w:after="0"/>
        <w:ind w:left="14" w:right="26" w:firstLine="2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C215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Материал.</w:t>
      </w:r>
      <w:r w:rsidRPr="00BC2151">
        <w:rPr>
          <w:rFonts w:ascii="Times New Roman" w:hAnsi="Times New Roman"/>
          <w:iCs/>
          <w:color w:val="0D0D0D" w:themeColor="text1" w:themeTint="F2"/>
          <w:sz w:val="28"/>
          <w:szCs w:val="28"/>
        </w:rPr>
        <w:t> </w:t>
      </w:r>
      <w:proofErr w:type="gramStart"/>
      <w:r w:rsidRPr="00BC2151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Демонстрационный</w:t>
      </w:r>
      <w:proofErr w:type="gramEnd"/>
      <w:r w:rsidRPr="00BC2151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: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> картинка с изображением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радуги.</w:t>
      </w:r>
    </w:p>
    <w:p w:rsidR="00BC2151" w:rsidRPr="00BC2151" w:rsidRDefault="00BC2151" w:rsidP="00BC2151">
      <w:pPr>
        <w:shd w:val="clear" w:color="auto" w:fill="E4EDC2"/>
        <w:spacing w:after="0"/>
        <w:ind w:left="14" w:right="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C2151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Раздаточный: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 xml:space="preserve"> красные и синие листы бумаги с изображениями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ведерка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>; набор разноцветных кружков всех цветов радуги.</w:t>
      </w:r>
    </w:p>
    <w:p w:rsidR="00BC2151" w:rsidRPr="00BC2151" w:rsidRDefault="00BC2151" w:rsidP="00BC2151">
      <w:pPr>
        <w:shd w:val="clear" w:color="auto" w:fill="E4EDC2"/>
        <w:spacing w:after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BC2151"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 xml:space="preserve"> </w:t>
      </w:r>
      <w:r w:rsidRPr="00BC215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Ход работы</w:t>
      </w:r>
      <w:r w:rsidRPr="00BC2151">
        <w:rPr>
          <w:rFonts w:ascii="Times New Roman" w:hAnsi="Times New Roman"/>
          <w:b/>
          <w:iCs/>
          <w:color w:val="0D0D0D" w:themeColor="text1" w:themeTint="F2"/>
          <w:sz w:val="28"/>
          <w:szCs w:val="28"/>
        </w:rPr>
        <w:t>.</w:t>
      </w:r>
      <w:r w:rsidRPr="00BC2151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> 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Дети рассматривают изображение радуги, называют все цвета радуги. Педагог сообщает: «Цвета радуги подразделяются на теплые и холодные цвета. Теплые цвета связываются с представлением об огне, солнечном свете — это красный, оранжевый, желтый и все оттенки этих цветов, а холодные — с представлением о воде, снеге и т.п. — это синий, голубой, фиолетовый и все цвета, полученные от смешения с этими цветами. Зеленый цвет считается нейтральным, его мы не будем относить ни к теплым, ни к холодным цветам». Предлагает повторить названия теплых и холодных цветов и показать их на радуге. Затем детям раздаются листики с изображениями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ведерка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набор с цветными кружками. Педагог сообщает задание: «Украсить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ведерко, которое изображено</w:t>
      </w:r>
      <w:r w:rsidRPr="00BC215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красном листе бумаги кружками теплых цветов, а на листе синего цвета – холодных». Дети повторяют задание и приступают к его выполнению. В конце занятия педагог дает оценку выполненной детьми работы.</w:t>
      </w:r>
    </w:p>
    <w:p w:rsidR="00BC2151" w:rsidRDefault="00BC2151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Default="005F11C6" w:rsidP="00FF1E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11C6" w:rsidRPr="005F11C6" w:rsidRDefault="005F11C6" w:rsidP="005F11C6">
      <w:pPr>
        <w:shd w:val="clear" w:color="auto" w:fill="FFFFFF"/>
        <w:spacing w:after="150" w:line="240" w:lineRule="auto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  <w:r w:rsidRPr="005F11C6">
        <w:rPr>
          <w:rFonts w:ascii="Trebuchet MS" w:hAnsi="Trebuchet MS"/>
          <w:b/>
          <w:bCs/>
          <w:color w:val="601802"/>
          <w:sz w:val="29"/>
          <w:szCs w:val="29"/>
        </w:rPr>
        <w:t>. Игра «Собери пейзаж»</w:t>
      </w:r>
    </w:p>
    <w:p w:rsidR="005F11C6" w:rsidRPr="00FF1EAA" w:rsidRDefault="005F11C6" w:rsidP="005F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1C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примере пейзажа также удобно развивать и чувство композиции, знания явлений окружающей природы. Для этого удобно использовать данную дидактическую игру.</w:t>
      </w:r>
      <w:r w:rsidRPr="005F11C6">
        <w:rPr>
          <w:rFonts w:ascii="Arial" w:hAnsi="Arial" w:cs="Arial"/>
          <w:color w:val="000000"/>
          <w:sz w:val="23"/>
          <w:szCs w:val="23"/>
        </w:rPr>
        <w:br/>
      </w:r>
      <w:r w:rsidRPr="005F11C6"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игры: формировать навыки композиционного мышления, закреплять знания сезонных изменений в природе, закреплять знание понятия «пейзаж», развивать наблюдательность, память.</w:t>
      </w:r>
      <w:r w:rsidRPr="005F11C6">
        <w:rPr>
          <w:rFonts w:ascii="Arial" w:hAnsi="Arial" w:cs="Arial"/>
          <w:color w:val="000000"/>
          <w:sz w:val="23"/>
          <w:szCs w:val="23"/>
        </w:rPr>
        <w:br/>
      </w:r>
      <w:r w:rsidRPr="005F11C6">
        <w:rPr>
          <w:rFonts w:ascii="Arial" w:hAnsi="Arial" w:cs="Arial"/>
          <w:b/>
          <w:bCs/>
          <w:color w:val="000000"/>
          <w:sz w:val="23"/>
        </w:rPr>
        <w:t>Ход игры:</w:t>
      </w:r>
      <w:r w:rsidRPr="005F11C6">
        <w:rPr>
          <w:rFonts w:ascii="Arial" w:hAnsi="Arial" w:cs="Arial"/>
          <w:color w:val="000000"/>
          <w:sz w:val="23"/>
        </w:rPr>
        <w:t> </w:t>
      </w:r>
      <w:r w:rsidRPr="005F11C6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ребенку предлагается из набора печатных картинок составить пейзаж определенного сезона (зима, весна, осень или зима), ребенок должен подобрать предметы</w:t>
      </w:r>
      <w:proofErr w:type="gramStart"/>
      <w:r w:rsidRPr="005F11C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5F11C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соответствующие именно этому времени года, и при помощи своих знаний построить правильную композицию.</w:t>
      </w:r>
    </w:p>
    <w:sectPr w:rsidR="005F11C6" w:rsidRPr="00FF1EAA" w:rsidSect="00120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16"/>
    <w:rsid w:val="001169C6"/>
    <w:rsid w:val="00120116"/>
    <w:rsid w:val="001B48F3"/>
    <w:rsid w:val="001E79B7"/>
    <w:rsid w:val="00212D80"/>
    <w:rsid w:val="00314687"/>
    <w:rsid w:val="005F11C6"/>
    <w:rsid w:val="009563D8"/>
    <w:rsid w:val="00AB0821"/>
    <w:rsid w:val="00B2655E"/>
    <w:rsid w:val="00BC2151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16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AB0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B0821"/>
  </w:style>
  <w:style w:type="paragraph" w:customStyle="1" w:styleId="c8">
    <w:name w:val="c8"/>
    <w:basedOn w:val="a"/>
    <w:rsid w:val="00AB0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B0821"/>
  </w:style>
  <w:style w:type="character" w:customStyle="1" w:styleId="c6">
    <w:name w:val="c6"/>
    <w:basedOn w:val="a0"/>
    <w:rsid w:val="00AB0821"/>
  </w:style>
  <w:style w:type="paragraph" w:customStyle="1" w:styleId="c9">
    <w:name w:val="c9"/>
    <w:basedOn w:val="a"/>
    <w:rsid w:val="00AB0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B0821"/>
  </w:style>
  <w:style w:type="paragraph" w:customStyle="1" w:styleId="c15">
    <w:name w:val="c15"/>
    <w:basedOn w:val="a"/>
    <w:rsid w:val="00314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314687"/>
  </w:style>
  <w:style w:type="character" w:customStyle="1" w:styleId="c11">
    <w:name w:val="c11"/>
    <w:basedOn w:val="a0"/>
    <w:rsid w:val="00314687"/>
  </w:style>
  <w:style w:type="paragraph" w:customStyle="1" w:styleId="c19">
    <w:name w:val="c19"/>
    <w:basedOn w:val="a"/>
    <w:rsid w:val="00BC2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C2151"/>
  </w:style>
  <w:style w:type="character" w:customStyle="1" w:styleId="c16">
    <w:name w:val="c16"/>
    <w:basedOn w:val="a0"/>
    <w:rsid w:val="00BC2151"/>
  </w:style>
  <w:style w:type="character" w:styleId="a5">
    <w:name w:val="Strong"/>
    <w:basedOn w:val="a0"/>
    <w:uiPriority w:val="22"/>
    <w:qFormat/>
    <w:rsid w:val="005F1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4DDB-4385-4EFF-ACAF-EB09C3B2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2015-01-14T16:26:00Z</dcterms:created>
  <dcterms:modified xsi:type="dcterms:W3CDTF">2015-01-14T16:26:00Z</dcterms:modified>
</cp:coreProperties>
</file>