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F5" w:rsidRP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16980">
        <w:rPr>
          <w:rFonts w:ascii="Times New Roman" w:hAnsi="Times New Roman" w:cs="Times New Roman"/>
          <w:sz w:val="28"/>
          <w:szCs w:val="28"/>
        </w:rPr>
        <w:t>Познавательный интерес, как и всякая черта личности и мотив деятельности школьника, развивается и формируется в деятельности, и прежде всего в учении.</w:t>
      </w:r>
    </w:p>
    <w:p w:rsidR="00816980" w:rsidRP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</w:t>
      </w:r>
      <w:r w:rsidRPr="00816980">
        <w:rPr>
          <w:rFonts w:ascii="Times New Roman" w:hAnsi="Times New Roman" w:cs="Times New Roman"/>
          <w:sz w:val="28"/>
          <w:szCs w:val="28"/>
        </w:rPr>
        <w:t>нтерес возбуждает и подкрепляет такой учебный материал, который является для учащихся новым, неизвестным, поражает их воображение, заставляет удивляться . Удивление - сильный стимул познания, его первичный элемент. Удивляясь, человек как бы стремится заглянуть в перед. Он находится в состоянии ожидания чего-то нового.</w:t>
      </w:r>
    </w:p>
    <w:p w:rsidR="00816980" w:rsidRP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16980">
        <w:rPr>
          <w:rFonts w:ascii="Times New Roman" w:hAnsi="Times New Roman" w:cs="Times New Roman"/>
          <w:sz w:val="28"/>
          <w:szCs w:val="28"/>
        </w:rPr>
        <w:t xml:space="preserve">Но познавательный интерес к учебному материалу не может поддерживаться все время только яркими фактами, а его привлекательность невозможно сводить к удивляющему и поражающему воображение. Еще </w:t>
      </w:r>
      <w:proofErr w:type="spellStart"/>
      <w:r w:rsidRPr="00816980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Pr="00816980">
        <w:rPr>
          <w:rFonts w:ascii="Times New Roman" w:hAnsi="Times New Roman" w:cs="Times New Roman"/>
          <w:sz w:val="28"/>
          <w:szCs w:val="28"/>
        </w:rPr>
        <w:t xml:space="preserve"> писал о том, что предмет, для того чтобы стать интересным, должен быть лишь отчасти нов, а отчасти знаком. Новое и неожиданное всегда в учебном материале выступает на фоне уже известного и знакомого. Вот почему для поддержания познавательного интереса важно учить школьников умению в знакомом видеть новое. </w:t>
      </w:r>
      <w:r w:rsidRPr="00816980">
        <w:rPr>
          <w:rFonts w:ascii="Times New Roman" w:hAnsi="Times New Roman" w:cs="Times New Roman"/>
          <w:sz w:val="28"/>
          <w:szCs w:val="28"/>
        </w:rPr>
        <w:t>Именно поэтому учителю необходимо переводить школьников со ступени его чисто житейских, достаточно узких и бедных представлений о мире - на уровень научных понятий, обобщений, понимания закономерностей.</w:t>
      </w:r>
    </w:p>
    <w:p w:rsidR="00816980" w:rsidRP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16980">
        <w:rPr>
          <w:rFonts w:ascii="Times New Roman" w:hAnsi="Times New Roman" w:cs="Times New Roman"/>
          <w:sz w:val="28"/>
          <w:szCs w:val="28"/>
        </w:rPr>
        <w:t xml:space="preserve">Интересу к познанию содействует также показ новейших достижений науки. Сейчас, больше чем когда </w:t>
      </w:r>
      <w:r w:rsidR="00CF0E87">
        <w:rPr>
          <w:rFonts w:ascii="Times New Roman" w:hAnsi="Times New Roman" w:cs="Times New Roman"/>
          <w:sz w:val="28"/>
          <w:szCs w:val="28"/>
        </w:rPr>
        <w:t>-</w:t>
      </w:r>
      <w:r w:rsidRPr="00816980">
        <w:rPr>
          <w:rFonts w:ascii="Times New Roman" w:hAnsi="Times New Roman" w:cs="Times New Roman"/>
          <w:sz w:val="28"/>
          <w:szCs w:val="28"/>
        </w:rPr>
        <w:t>либо, необходимо расширять рамки программ, знакомить учеников с основными направлениями научных поисков, открытиями.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980">
        <w:rPr>
          <w:rFonts w:ascii="Times New Roman" w:hAnsi="Times New Roman" w:cs="Times New Roman"/>
          <w:sz w:val="28"/>
          <w:szCs w:val="28"/>
        </w:rPr>
        <w:t>Далеко не все в учебном материале может быть для учащихся интересно. И тогда выступает еще один, не менее важный источник познавательного интереса</w:t>
      </w:r>
      <w:r w:rsidR="00CF0E87">
        <w:rPr>
          <w:rFonts w:ascii="Times New Roman" w:hAnsi="Times New Roman" w:cs="Times New Roman"/>
          <w:sz w:val="28"/>
          <w:szCs w:val="28"/>
        </w:rPr>
        <w:t>,</w:t>
      </w:r>
      <w:r w:rsidRPr="00816980">
        <w:rPr>
          <w:rFonts w:ascii="Times New Roman" w:hAnsi="Times New Roman" w:cs="Times New Roman"/>
          <w:sz w:val="28"/>
          <w:szCs w:val="28"/>
        </w:rPr>
        <w:t xml:space="preserve"> – сам процесс деятельности. Что бы возбудить желание учиться, нужно развивать потребность ученика заниматься познавательной деятельностью, а это значит, что в самом процессе ее школьник должен находить привлекательные стороны, что бы сам процесс учения содержал в себе положительные заряды интереса. Педагогическая практика использует различные пути активизации, основной среди них – разнообразие форм, методов, средств обучения, выбор таких их сочетаний, которые в возникших ситуациях стимулируют активность и самостоятельность школьников.</w:t>
      </w:r>
    </w:p>
    <w:p w:rsidR="00816980" w:rsidRP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 w:rsidRPr="00816980">
        <w:rPr>
          <w:rFonts w:ascii="Times New Roman" w:hAnsi="Times New Roman" w:cs="Times New Roman"/>
          <w:sz w:val="28"/>
          <w:szCs w:val="28"/>
        </w:rPr>
        <w:t>Наибольший активизирующий эффект на уроках дают ситуации, в которых ученики должны:</w:t>
      </w:r>
    </w:p>
    <w:p w:rsidR="00816980" w:rsidRP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</w:p>
    <w:p w:rsidR="00816980" w:rsidRP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 w:rsidRPr="00816980">
        <w:rPr>
          <w:rFonts w:ascii="Times New Roman" w:hAnsi="Times New Roman" w:cs="Times New Roman"/>
          <w:sz w:val="28"/>
          <w:szCs w:val="28"/>
        </w:rPr>
        <w:lastRenderedPageBreak/>
        <w:t>- отстаивать свое мнение;</w:t>
      </w:r>
    </w:p>
    <w:p w:rsidR="00816980" w:rsidRP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 w:rsidRPr="00816980">
        <w:rPr>
          <w:rFonts w:ascii="Times New Roman" w:hAnsi="Times New Roman" w:cs="Times New Roman"/>
          <w:sz w:val="28"/>
          <w:szCs w:val="28"/>
        </w:rPr>
        <w:t>- принимать участие в дискуссиях и обсуждениях;</w:t>
      </w:r>
    </w:p>
    <w:p w:rsidR="00816980" w:rsidRP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 w:rsidRPr="00816980">
        <w:rPr>
          <w:rFonts w:ascii="Times New Roman" w:hAnsi="Times New Roman" w:cs="Times New Roman"/>
          <w:sz w:val="28"/>
          <w:szCs w:val="28"/>
        </w:rPr>
        <w:t>- задавать вопросы своим товарищам и учителям;</w:t>
      </w:r>
    </w:p>
    <w:p w:rsidR="00816980" w:rsidRP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 w:rsidRPr="00816980">
        <w:rPr>
          <w:rFonts w:ascii="Times New Roman" w:hAnsi="Times New Roman" w:cs="Times New Roman"/>
          <w:sz w:val="28"/>
          <w:szCs w:val="28"/>
        </w:rPr>
        <w:t>- рецензировать ответы товарищей;</w:t>
      </w:r>
    </w:p>
    <w:p w:rsidR="00816980" w:rsidRP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 w:rsidRPr="00816980">
        <w:rPr>
          <w:rFonts w:ascii="Times New Roman" w:hAnsi="Times New Roman" w:cs="Times New Roman"/>
          <w:sz w:val="28"/>
          <w:szCs w:val="28"/>
        </w:rPr>
        <w:t>- оценивать ответы и письменные работы товарищей;</w:t>
      </w:r>
    </w:p>
    <w:p w:rsidR="00816980" w:rsidRP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 w:rsidRPr="00816980">
        <w:rPr>
          <w:rFonts w:ascii="Times New Roman" w:hAnsi="Times New Roman" w:cs="Times New Roman"/>
          <w:sz w:val="28"/>
          <w:szCs w:val="28"/>
        </w:rPr>
        <w:t>- помогать отстающим;</w:t>
      </w:r>
    </w:p>
    <w:p w:rsidR="00816980" w:rsidRP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 w:rsidRPr="00816980">
        <w:rPr>
          <w:rFonts w:ascii="Times New Roman" w:hAnsi="Times New Roman" w:cs="Times New Roman"/>
          <w:sz w:val="28"/>
          <w:szCs w:val="28"/>
        </w:rPr>
        <w:t>- объяснять более слабым ученикам непонятные места;</w:t>
      </w:r>
    </w:p>
    <w:p w:rsidR="00816980" w:rsidRP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 w:rsidRPr="00816980">
        <w:rPr>
          <w:rFonts w:ascii="Times New Roman" w:hAnsi="Times New Roman" w:cs="Times New Roman"/>
          <w:sz w:val="28"/>
          <w:szCs w:val="28"/>
        </w:rPr>
        <w:t>- самостоятельно выбирать посильные задания;</w:t>
      </w:r>
    </w:p>
    <w:p w:rsidR="00816980" w:rsidRP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 w:rsidRPr="00816980">
        <w:rPr>
          <w:rFonts w:ascii="Times New Roman" w:hAnsi="Times New Roman" w:cs="Times New Roman"/>
          <w:sz w:val="28"/>
          <w:szCs w:val="28"/>
        </w:rPr>
        <w:t>- находить несколько вариантов возможного решения познавательной задачи (проблемы);</w:t>
      </w:r>
    </w:p>
    <w:p w:rsidR="00816980" w:rsidRP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 w:rsidRPr="00816980">
        <w:rPr>
          <w:rFonts w:ascii="Times New Roman" w:hAnsi="Times New Roman" w:cs="Times New Roman"/>
          <w:sz w:val="28"/>
          <w:szCs w:val="28"/>
        </w:rPr>
        <w:t>- создавать ситуации самопроверки, анализа личных познавательных и практических действий;</w:t>
      </w:r>
    </w:p>
    <w:p w:rsidR="00CF0E87" w:rsidRDefault="00816980" w:rsidP="00816980">
      <w:pPr>
        <w:rPr>
          <w:rFonts w:ascii="Times New Roman" w:hAnsi="Times New Roman" w:cs="Times New Roman"/>
          <w:sz w:val="28"/>
          <w:szCs w:val="28"/>
        </w:rPr>
      </w:pPr>
      <w:r w:rsidRPr="00816980">
        <w:rPr>
          <w:rFonts w:ascii="Times New Roman" w:hAnsi="Times New Roman" w:cs="Times New Roman"/>
          <w:sz w:val="28"/>
          <w:szCs w:val="28"/>
        </w:rPr>
        <w:t>- решать познавательные задачи путем комплексного применения известных им способов решения.</w:t>
      </w:r>
      <w:r w:rsidRPr="008169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980" w:rsidRPr="00816980" w:rsidRDefault="00CF0E87" w:rsidP="00816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16980" w:rsidRPr="00816980">
        <w:rPr>
          <w:rFonts w:ascii="Times New Roman" w:hAnsi="Times New Roman" w:cs="Times New Roman"/>
          <w:sz w:val="28"/>
          <w:szCs w:val="28"/>
        </w:rPr>
        <w:t>Для формирования устойчивых познавательных интересов учитель должен ставить перед собой следующие задачи:</w:t>
      </w:r>
    </w:p>
    <w:p w:rsidR="00816980" w:rsidRP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 w:rsidRPr="00816980">
        <w:rPr>
          <w:rFonts w:ascii="Times New Roman" w:hAnsi="Times New Roman" w:cs="Times New Roman"/>
          <w:sz w:val="28"/>
          <w:szCs w:val="28"/>
        </w:rPr>
        <w:t>1.  Выявить наличие интересов с помощью:</w:t>
      </w:r>
    </w:p>
    <w:p w:rsidR="00816980" w:rsidRP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 w:rsidRPr="00816980">
        <w:rPr>
          <w:rFonts w:ascii="Times New Roman" w:hAnsi="Times New Roman" w:cs="Times New Roman"/>
          <w:sz w:val="28"/>
          <w:szCs w:val="28"/>
        </w:rPr>
        <w:t>- наблюдения;</w:t>
      </w:r>
    </w:p>
    <w:p w:rsidR="00816980" w:rsidRP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 w:rsidRPr="00816980">
        <w:rPr>
          <w:rFonts w:ascii="Times New Roman" w:hAnsi="Times New Roman" w:cs="Times New Roman"/>
          <w:sz w:val="28"/>
          <w:szCs w:val="28"/>
        </w:rPr>
        <w:t>- контакта с психологом;</w:t>
      </w:r>
    </w:p>
    <w:p w:rsidR="00816980" w:rsidRP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 w:rsidRPr="00816980">
        <w:rPr>
          <w:rFonts w:ascii="Times New Roman" w:hAnsi="Times New Roman" w:cs="Times New Roman"/>
          <w:sz w:val="28"/>
          <w:szCs w:val="28"/>
        </w:rPr>
        <w:t>- тестов, анкет;</w:t>
      </w:r>
    </w:p>
    <w:p w:rsidR="00816980" w:rsidRP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 w:rsidRPr="00816980">
        <w:rPr>
          <w:rFonts w:ascii="Times New Roman" w:hAnsi="Times New Roman" w:cs="Times New Roman"/>
          <w:sz w:val="28"/>
          <w:szCs w:val="28"/>
        </w:rPr>
        <w:t>- свободного выбора деятельности;</w:t>
      </w:r>
    </w:p>
    <w:p w:rsidR="00816980" w:rsidRP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 w:rsidRPr="0081698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бесед с ребёнком, с родителями.</w:t>
      </w:r>
    </w:p>
    <w:p w:rsidR="00816980" w:rsidRP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 w:rsidRPr="00816980">
        <w:rPr>
          <w:rFonts w:ascii="Times New Roman" w:hAnsi="Times New Roman" w:cs="Times New Roman"/>
          <w:sz w:val="28"/>
          <w:szCs w:val="28"/>
        </w:rPr>
        <w:t>2. Определить уровень развития интереса.</w:t>
      </w:r>
    </w:p>
    <w:p w:rsidR="00816980" w:rsidRP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 w:rsidRPr="00816980">
        <w:rPr>
          <w:rFonts w:ascii="Times New Roman" w:hAnsi="Times New Roman" w:cs="Times New Roman"/>
          <w:sz w:val="28"/>
          <w:szCs w:val="28"/>
        </w:rPr>
        <w:t>- Первый уровень – непосредственный интерес к новым фактам, явлениям, занимательным вещам; интерес ситуативный, неустойчивый.</w:t>
      </w:r>
    </w:p>
    <w:p w:rsid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 w:rsidRPr="00816980">
        <w:rPr>
          <w:rFonts w:ascii="Times New Roman" w:hAnsi="Times New Roman" w:cs="Times New Roman"/>
          <w:sz w:val="28"/>
          <w:szCs w:val="28"/>
        </w:rPr>
        <w:t>- Второй уровень – стремление к познанию существенных свойств предмета и явлений; интерес относительно устойчивый.</w:t>
      </w:r>
      <w:bookmarkStart w:id="0" w:name="_GoBack"/>
      <w:bookmarkEnd w:id="0"/>
    </w:p>
    <w:p w:rsidR="00816980" w:rsidRP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 w:rsidRPr="00816980">
        <w:rPr>
          <w:rFonts w:ascii="Times New Roman" w:hAnsi="Times New Roman" w:cs="Times New Roman"/>
          <w:sz w:val="28"/>
          <w:szCs w:val="28"/>
        </w:rPr>
        <w:lastRenderedPageBreak/>
        <w:t>- Третий уровень – стремление к установлению причинно-следственных связей, использование элементов исследовательской деятельности; интерес устойчивый.</w:t>
      </w:r>
    </w:p>
    <w:p w:rsidR="00816980" w:rsidRP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 w:rsidRPr="00816980">
        <w:rPr>
          <w:rFonts w:ascii="Times New Roman" w:hAnsi="Times New Roman" w:cs="Times New Roman"/>
          <w:sz w:val="28"/>
          <w:szCs w:val="28"/>
        </w:rPr>
        <w:t>3. Закрепить, скорректировать, сформировать познавательный интерес.</w:t>
      </w:r>
    </w:p>
    <w:p w:rsidR="00816980" w:rsidRP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 w:rsidRPr="00816980">
        <w:rPr>
          <w:rFonts w:ascii="Times New Roman" w:hAnsi="Times New Roman" w:cs="Times New Roman"/>
          <w:sz w:val="28"/>
          <w:szCs w:val="28"/>
        </w:rPr>
        <w:t>Среди разнообразия путей и средств, выработанных практикой для формирования устойчивых познавательных интересов, выделим:</w:t>
      </w:r>
    </w:p>
    <w:p w:rsidR="00816980" w:rsidRP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 w:rsidRPr="00816980">
        <w:rPr>
          <w:rFonts w:ascii="Times New Roman" w:hAnsi="Times New Roman" w:cs="Times New Roman"/>
          <w:sz w:val="28"/>
          <w:szCs w:val="28"/>
        </w:rPr>
        <w:t>- увлеченное преподавание;</w:t>
      </w:r>
    </w:p>
    <w:p w:rsidR="00816980" w:rsidRP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 w:rsidRPr="00816980">
        <w:rPr>
          <w:rFonts w:ascii="Times New Roman" w:hAnsi="Times New Roman" w:cs="Times New Roman"/>
          <w:sz w:val="28"/>
          <w:szCs w:val="28"/>
        </w:rPr>
        <w:t>- новизну учебного материала;</w:t>
      </w:r>
    </w:p>
    <w:p w:rsidR="00816980" w:rsidRP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 w:rsidRPr="00816980">
        <w:rPr>
          <w:rFonts w:ascii="Times New Roman" w:hAnsi="Times New Roman" w:cs="Times New Roman"/>
          <w:sz w:val="28"/>
          <w:szCs w:val="28"/>
        </w:rPr>
        <w:t>- историзм;</w:t>
      </w:r>
    </w:p>
    <w:p w:rsidR="00816980" w:rsidRP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 w:rsidRPr="00816980">
        <w:rPr>
          <w:rFonts w:ascii="Times New Roman" w:hAnsi="Times New Roman" w:cs="Times New Roman"/>
          <w:sz w:val="28"/>
          <w:szCs w:val="28"/>
        </w:rPr>
        <w:t>- связь знаний с судьбами людей, их открывшими;</w:t>
      </w:r>
    </w:p>
    <w:p w:rsidR="00816980" w:rsidRP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 w:rsidRPr="00816980">
        <w:rPr>
          <w:rFonts w:ascii="Times New Roman" w:hAnsi="Times New Roman" w:cs="Times New Roman"/>
          <w:sz w:val="28"/>
          <w:szCs w:val="28"/>
        </w:rPr>
        <w:t>- показ практического применения знаний в связи с жизненными планами и ориентациями школьников;</w:t>
      </w:r>
    </w:p>
    <w:p w:rsidR="00816980" w:rsidRP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 w:rsidRPr="00816980">
        <w:rPr>
          <w:rFonts w:ascii="Times New Roman" w:hAnsi="Times New Roman" w:cs="Times New Roman"/>
          <w:sz w:val="28"/>
          <w:szCs w:val="28"/>
        </w:rPr>
        <w:t>- использование новых и нестандартных форм обучения;</w:t>
      </w:r>
    </w:p>
    <w:p w:rsidR="00816980" w:rsidRP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 w:rsidRPr="00816980">
        <w:rPr>
          <w:rFonts w:ascii="Times New Roman" w:hAnsi="Times New Roman" w:cs="Times New Roman"/>
          <w:sz w:val="28"/>
          <w:szCs w:val="28"/>
        </w:rPr>
        <w:t>- чередование форм и методов обучения;</w:t>
      </w:r>
    </w:p>
    <w:p w:rsidR="00816980" w:rsidRP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 w:rsidRPr="00816980">
        <w:rPr>
          <w:rFonts w:ascii="Times New Roman" w:hAnsi="Times New Roman" w:cs="Times New Roman"/>
          <w:sz w:val="28"/>
          <w:szCs w:val="28"/>
        </w:rPr>
        <w:t>- проблемное обучение;</w:t>
      </w:r>
    </w:p>
    <w:p w:rsidR="00816980" w:rsidRP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 w:rsidRPr="00816980">
        <w:rPr>
          <w:rFonts w:ascii="Times New Roman" w:hAnsi="Times New Roman" w:cs="Times New Roman"/>
          <w:sz w:val="28"/>
          <w:szCs w:val="28"/>
        </w:rPr>
        <w:t>- эвристическое обучение;</w:t>
      </w:r>
    </w:p>
    <w:p w:rsidR="00816980" w:rsidRP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 w:rsidRPr="00816980">
        <w:rPr>
          <w:rFonts w:ascii="Times New Roman" w:hAnsi="Times New Roman" w:cs="Times New Roman"/>
          <w:sz w:val="28"/>
          <w:szCs w:val="28"/>
        </w:rPr>
        <w:t>- обучение с компьютерной поддержкой;</w:t>
      </w:r>
    </w:p>
    <w:p w:rsidR="00816980" w:rsidRP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 w:rsidRPr="00816980">
        <w:rPr>
          <w:rFonts w:ascii="Times New Roman" w:hAnsi="Times New Roman" w:cs="Times New Roman"/>
          <w:sz w:val="28"/>
          <w:szCs w:val="28"/>
        </w:rPr>
        <w:t>- применение мультимедиа-систем;</w:t>
      </w:r>
    </w:p>
    <w:p w:rsidR="00816980" w:rsidRP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 w:rsidRPr="00816980">
        <w:rPr>
          <w:rFonts w:ascii="Times New Roman" w:hAnsi="Times New Roman" w:cs="Times New Roman"/>
          <w:sz w:val="28"/>
          <w:szCs w:val="28"/>
        </w:rPr>
        <w:t>- использование интерактивных компьютерных средств;</w:t>
      </w:r>
    </w:p>
    <w:p w:rsidR="00816980" w:rsidRP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 w:rsidRPr="008169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16980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Pr="00816980">
        <w:rPr>
          <w:rFonts w:ascii="Times New Roman" w:hAnsi="Times New Roman" w:cs="Times New Roman"/>
          <w:sz w:val="28"/>
          <w:szCs w:val="28"/>
        </w:rPr>
        <w:t xml:space="preserve"> (в парах, в </w:t>
      </w:r>
      <w:proofErr w:type="spellStart"/>
      <w:r w:rsidRPr="00816980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816980">
        <w:rPr>
          <w:rFonts w:ascii="Times New Roman" w:hAnsi="Times New Roman" w:cs="Times New Roman"/>
          <w:sz w:val="28"/>
          <w:szCs w:val="28"/>
        </w:rPr>
        <w:t>);</w:t>
      </w:r>
    </w:p>
    <w:p w:rsidR="00816980" w:rsidRP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 w:rsidRPr="00816980">
        <w:rPr>
          <w:rFonts w:ascii="Times New Roman" w:hAnsi="Times New Roman" w:cs="Times New Roman"/>
          <w:sz w:val="28"/>
          <w:szCs w:val="28"/>
        </w:rPr>
        <w:t>- тестирование знаний, умений;</w:t>
      </w:r>
    </w:p>
    <w:p w:rsidR="00816980" w:rsidRP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 w:rsidRPr="00816980">
        <w:rPr>
          <w:rFonts w:ascii="Times New Roman" w:hAnsi="Times New Roman" w:cs="Times New Roman"/>
          <w:sz w:val="28"/>
          <w:szCs w:val="28"/>
        </w:rPr>
        <w:t>- показ достижений обучаемых;</w:t>
      </w:r>
    </w:p>
    <w:p w:rsidR="00816980" w:rsidRP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 w:rsidRPr="00816980">
        <w:rPr>
          <w:rFonts w:ascii="Times New Roman" w:hAnsi="Times New Roman" w:cs="Times New Roman"/>
          <w:sz w:val="28"/>
          <w:szCs w:val="28"/>
        </w:rPr>
        <w:t>- создание ситуаций успеха;</w:t>
      </w:r>
    </w:p>
    <w:p w:rsidR="00816980" w:rsidRP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 w:rsidRPr="00816980">
        <w:rPr>
          <w:rFonts w:ascii="Times New Roman" w:hAnsi="Times New Roman" w:cs="Times New Roman"/>
          <w:sz w:val="28"/>
          <w:szCs w:val="28"/>
        </w:rPr>
        <w:t>- соревнование (с товарищами по классу, с самим собой);</w:t>
      </w:r>
    </w:p>
    <w:p w:rsidR="00816980" w:rsidRP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 w:rsidRPr="00816980">
        <w:rPr>
          <w:rFonts w:ascii="Times New Roman" w:hAnsi="Times New Roman" w:cs="Times New Roman"/>
          <w:sz w:val="28"/>
          <w:szCs w:val="28"/>
        </w:rPr>
        <w:t>- создание положительного микроклимата в классе;</w:t>
      </w:r>
    </w:p>
    <w:p w:rsidR="00816980" w:rsidRP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 w:rsidRPr="00816980">
        <w:rPr>
          <w:rFonts w:ascii="Times New Roman" w:hAnsi="Times New Roman" w:cs="Times New Roman"/>
          <w:sz w:val="28"/>
          <w:szCs w:val="28"/>
        </w:rPr>
        <w:t>- доверие к ученику;</w:t>
      </w:r>
    </w:p>
    <w:p w:rsid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 w:rsidRPr="00816980">
        <w:rPr>
          <w:rFonts w:ascii="Times New Roman" w:hAnsi="Times New Roman" w:cs="Times New Roman"/>
          <w:sz w:val="28"/>
          <w:szCs w:val="28"/>
        </w:rPr>
        <w:t>- педагогический такт и мастерство педагога;</w:t>
      </w:r>
    </w:p>
    <w:p w:rsidR="00816980" w:rsidRDefault="00816980" w:rsidP="00816980">
      <w:pPr>
        <w:rPr>
          <w:rFonts w:ascii="Times New Roman" w:hAnsi="Times New Roman" w:cs="Times New Roman"/>
          <w:sz w:val="28"/>
          <w:szCs w:val="28"/>
        </w:rPr>
      </w:pPr>
      <w:r w:rsidRPr="00816980">
        <w:rPr>
          <w:rFonts w:ascii="Times New Roman" w:hAnsi="Times New Roman" w:cs="Times New Roman"/>
          <w:sz w:val="28"/>
          <w:szCs w:val="28"/>
        </w:rPr>
        <w:lastRenderedPageBreak/>
        <w:t>- отношение педаго</w:t>
      </w:r>
      <w:r>
        <w:rPr>
          <w:rFonts w:ascii="Times New Roman" w:hAnsi="Times New Roman" w:cs="Times New Roman"/>
          <w:sz w:val="28"/>
          <w:szCs w:val="28"/>
        </w:rPr>
        <w:t>га к своему предмету и ученикам.</w:t>
      </w:r>
    </w:p>
    <w:p w:rsidR="00CF0E87" w:rsidRPr="00CF0E87" w:rsidRDefault="00CF0E87" w:rsidP="00CF0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F0E87">
        <w:rPr>
          <w:rFonts w:ascii="Times New Roman" w:hAnsi="Times New Roman" w:cs="Times New Roman"/>
          <w:sz w:val="28"/>
          <w:szCs w:val="28"/>
        </w:rPr>
        <w:t>Для развития познавательной активности важен интерес  к изучаемому предмету, именно интерес  может побудить учащихся к активной фантазии и плодотворной интуиции. Для этого важно выделить следующие  приёмы повышен</w:t>
      </w:r>
      <w:r>
        <w:rPr>
          <w:rFonts w:ascii="Times New Roman" w:hAnsi="Times New Roman" w:cs="Times New Roman"/>
          <w:sz w:val="28"/>
          <w:szCs w:val="28"/>
        </w:rPr>
        <w:t xml:space="preserve">ия эффективности  преподавания:  </w:t>
      </w:r>
      <w:r w:rsidRPr="00CF0E87">
        <w:rPr>
          <w:rFonts w:ascii="Times New Roman" w:hAnsi="Times New Roman" w:cs="Times New Roman"/>
          <w:sz w:val="28"/>
          <w:szCs w:val="28"/>
        </w:rPr>
        <w:t>яркий  рассказ учителя о применении  изучаемого материа</w:t>
      </w:r>
      <w:r>
        <w:rPr>
          <w:rFonts w:ascii="Times New Roman" w:hAnsi="Times New Roman" w:cs="Times New Roman"/>
          <w:sz w:val="28"/>
          <w:szCs w:val="28"/>
        </w:rPr>
        <w:t xml:space="preserve">ла в различных  областях знаний, </w:t>
      </w:r>
      <w:r w:rsidRPr="00CF0E87">
        <w:rPr>
          <w:rFonts w:ascii="Times New Roman" w:hAnsi="Times New Roman" w:cs="Times New Roman"/>
          <w:sz w:val="28"/>
          <w:szCs w:val="28"/>
        </w:rPr>
        <w:t>использование  цветных таблиц</w:t>
      </w:r>
      <w:r>
        <w:rPr>
          <w:rFonts w:ascii="Times New Roman" w:hAnsi="Times New Roman" w:cs="Times New Roman"/>
          <w:sz w:val="28"/>
          <w:szCs w:val="28"/>
        </w:rPr>
        <w:t xml:space="preserve">, моделей, технических  средств, </w:t>
      </w:r>
      <w:r w:rsidRPr="00CF0E87">
        <w:rPr>
          <w:rFonts w:ascii="Times New Roman" w:hAnsi="Times New Roman" w:cs="Times New Roman"/>
          <w:sz w:val="28"/>
          <w:szCs w:val="28"/>
        </w:rPr>
        <w:t>практические  работы с модел</w:t>
      </w:r>
      <w:r>
        <w:rPr>
          <w:rFonts w:ascii="Times New Roman" w:hAnsi="Times New Roman" w:cs="Times New Roman"/>
          <w:sz w:val="28"/>
          <w:szCs w:val="28"/>
        </w:rPr>
        <w:t xml:space="preserve">ями фигур, лабораторные  работы, </w:t>
      </w:r>
      <w:r w:rsidRPr="00CF0E87">
        <w:rPr>
          <w:rFonts w:ascii="Times New Roman" w:hAnsi="Times New Roman" w:cs="Times New Roman"/>
          <w:sz w:val="28"/>
          <w:szCs w:val="28"/>
        </w:rPr>
        <w:t>создание  игровых ситуаций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CF0E87">
        <w:rPr>
          <w:rFonts w:ascii="Times New Roman" w:hAnsi="Times New Roman" w:cs="Times New Roman"/>
          <w:sz w:val="28"/>
          <w:szCs w:val="28"/>
        </w:rPr>
        <w:t>Регулярное использование на уроках математики системы специальных задач и заданий, направленных на развитие познавательных возможностей и способностей, расширяет математический кругозор младших школьников, способствует математическому развитию, повышает качество математической подготовленности, позволяет детям более уверенно ориентироваться в простейших закономерностях окружающей их действительности и активнее использовать математическ</w:t>
      </w:r>
      <w:r>
        <w:rPr>
          <w:rFonts w:ascii="Times New Roman" w:hAnsi="Times New Roman" w:cs="Times New Roman"/>
          <w:sz w:val="28"/>
          <w:szCs w:val="28"/>
        </w:rPr>
        <w:t xml:space="preserve">ие знания в повседневной жизни. </w:t>
      </w:r>
      <w:r w:rsidRPr="00CF0E87">
        <w:rPr>
          <w:rFonts w:ascii="Times New Roman" w:hAnsi="Times New Roman" w:cs="Times New Roman"/>
          <w:sz w:val="28"/>
          <w:szCs w:val="28"/>
        </w:rPr>
        <w:t>Чтобы ребенок учился в полную силу своих способностей, стараюсь вызвать у него желание к учебе, к знаниям, помочь ребенку поверить в себя, в свои способности.</w:t>
      </w:r>
    </w:p>
    <w:p w:rsidR="00CF0E87" w:rsidRPr="00816980" w:rsidRDefault="00CF0E87" w:rsidP="00CF0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F0E87">
        <w:rPr>
          <w:rFonts w:ascii="Times New Roman" w:hAnsi="Times New Roman" w:cs="Times New Roman"/>
          <w:sz w:val="28"/>
          <w:szCs w:val="28"/>
        </w:rPr>
        <w:t>Мастерство учителя возбуждать, укреплять и развивать познавательные интересы учащихся в процессе обучения состоит в умении сделать содержание своего предмета богатым, глубоким, привлекательным, а способы познавательной деятельности учащихся разнообразными, творческими, продуктивными.</w:t>
      </w:r>
    </w:p>
    <w:sectPr w:rsidR="00CF0E87" w:rsidRPr="0081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80"/>
    <w:rsid w:val="007B13F5"/>
    <w:rsid w:val="00816980"/>
    <w:rsid w:val="00CF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2013-03-20T13:32:00Z</dcterms:created>
  <dcterms:modified xsi:type="dcterms:W3CDTF">2013-03-20T13:46:00Z</dcterms:modified>
</cp:coreProperties>
</file>