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69" w:rsidRDefault="00433469" w:rsidP="00433469">
      <w:pPr>
        <w:pStyle w:val="a3"/>
        <w:jc w:val="both"/>
      </w:pPr>
      <w:r>
        <w:t>Слайд 1</w:t>
      </w:r>
    </w:p>
    <w:p w:rsidR="00433469" w:rsidRDefault="00433469" w:rsidP="00433469">
      <w:pPr>
        <w:pStyle w:val="a3"/>
        <w:jc w:val="both"/>
      </w:pPr>
      <w:r w:rsidRPr="0072461C">
        <w:t>Вряд ли можно найти название профессии человека, которое звучало бы так же красиво, гордо, проникновенно, как слово</w:t>
      </w:r>
      <w:r w:rsidRPr="0072461C">
        <w:rPr>
          <w:rStyle w:val="apple-converted-space"/>
        </w:rPr>
        <w:t> </w:t>
      </w:r>
      <w:r w:rsidRPr="0072461C">
        <w:rPr>
          <w:rStyle w:val="a4"/>
        </w:rPr>
        <w:t>учитель.</w:t>
      </w:r>
      <w:r w:rsidRPr="0072461C">
        <w:rPr>
          <w:rStyle w:val="apple-converted-space"/>
        </w:rPr>
        <w:t> </w:t>
      </w:r>
      <w:r w:rsidRPr="0072461C">
        <w:t>Учитель, педагог – это не профессия, а скорее призвание.</w:t>
      </w:r>
    </w:p>
    <w:p w:rsidR="00433469" w:rsidRDefault="00433469" w:rsidP="00433469">
      <w:pPr>
        <w:pStyle w:val="a3"/>
        <w:jc w:val="right"/>
      </w:pPr>
      <w:r>
        <w:t>(Фото)</w:t>
      </w:r>
      <w:r w:rsidR="00AC29FD">
        <w:t xml:space="preserve"> Ляхова Ольга Викторовна</w:t>
      </w:r>
      <w:r>
        <w:t xml:space="preserve">   </w:t>
      </w:r>
      <w:r w:rsidR="00AC29FD">
        <w:t>у</w:t>
      </w:r>
      <w:r>
        <w:t>читель начальных классов МБОУ «СОШ №34 с углубленным изучением отдельных предметов»</w:t>
      </w:r>
      <w:proofErr w:type="gramStart"/>
      <w:r>
        <w:t>,в</w:t>
      </w:r>
      <w:proofErr w:type="gramEnd"/>
      <w:r>
        <w:t>ысшей категории</w:t>
      </w:r>
    </w:p>
    <w:p w:rsidR="00433469" w:rsidRPr="0072461C" w:rsidRDefault="00433469" w:rsidP="00433469">
      <w:pPr>
        <w:pStyle w:val="a3"/>
      </w:pPr>
      <w:r>
        <w:t>Слайд 2 (фото)</w:t>
      </w:r>
    </w:p>
    <w:p w:rsidR="00433469" w:rsidRDefault="00433469" w:rsidP="00433469">
      <w:pPr>
        <w:rPr>
          <w:rFonts w:ascii="Times New Roman" w:hAnsi="Times New Roman" w:cs="Times New Roman"/>
          <w:sz w:val="24"/>
          <w:szCs w:val="24"/>
        </w:rPr>
      </w:pPr>
      <w:r w:rsidRPr="003403A5">
        <w:rPr>
          <w:rFonts w:ascii="Times New Roman" w:hAnsi="Times New Roman" w:cs="Times New Roman"/>
          <w:sz w:val="24"/>
          <w:szCs w:val="24"/>
        </w:rPr>
        <w:t xml:space="preserve">Учителем с детства я  быть очень мечтала  </w:t>
      </w:r>
      <w:proofErr w:type="gramStart"/>
      <w:r w:rsidRPr="003403A5">
        <w:rPr>
          <w:rFonts w:ascii="Times New Roman" w:hAnsi="Times New Roman" w:cs="Times New Roman"/>
          <w:sz w:val="24"/>
          <w:szCs w:val="24"/>
        </w:rPr>
        <w:t>мама</w:t>
      </w:r>
      <w:proofErr w:type="gramEnd"/>
      <w:r w:rsidRPr="003403A5">
        <w:rPr>
          <w:rFonts w:ascii="Times New Roman" w:hAnsi="Times New Roman" w:cs="Times New Roman"/>
          <w:sz w:val="24"/>
          <w:szCs w:val="24"/>
        </w:rPr>
        <w:t xml:space="preserve"> и тетя примером мне стали.</w:t>
      </w:r>
    </w:p>
    <w:p w:rsidR="00433469" w:rsidRPr="003403A5" w:rsidRDefault="00433469" w:rsidP="004334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403A5">
        <w:rPr>
          <w:rFonts w:ascii="Times New Roman" w:hAnsi="Times New Roman" w:cs="Times New Roman"/>
          <w:sz w:val="24"/>
          <w:szCs w:val="24"/>
        </w:rPr>
        <w:t>бщий стаж работы  100 лет.</w:t>
      </w:r>
    </w:p>
    <w:p w:rsidR="00433469" w:rsidRPr="003403A5" w:rsidRDefault="00433469" w:rsidP="00433469">
      <w:pPr>
        <w:rPr>
          <w:rFonts w:ascii="Times New Roman" w:hAnsi="Times New Roman" w:cs="Times New Roman"/>
          <w:sz w:val="24"/>
          <w:szCs w:val="24"/>
        </w:rPr>
      </w:pPr>
      <w:r w:rsidRPr="003403A5">
        <w:rPr>
          <w:rFonts w:ascii="Times New Roman" w:hAnsi="Times New Roman" w:cs="Times New Roman"/>
          <w:sz w:val="24"/>
          <w:szCs w:val="24"/>
        </w:rPr>
        <w:t xml:space="preserve">Мама – 40 лет </w:t>
      </w:r>
    </w:p>
    <w:p w:rsidR="00433469" w:rsidRPr="003403A5" w:rsidRDefault="00433469" w:rsidP="00433469">
      <w:pPr>
        <w:rPr>
          <w:rFonts w:ascii="Times New Roman" w:hAnsi="Times New Roman" w:cs="Times New Roman"/>
          <w:sz w:val="24"/>
          <w:szCs w:val="24"/>
        </w:rPr>
      </w:pPr>
      <w:r w:rsidRPr="003403A5">
        <w:rPr>
          <w:rFonts w:ascii="Times New Roman" w:hAnsi="Times New Roman" w:cs="Times New Roman"/>
          <w:sz w:val="24"/>
          <w:szCs w:val="24"/>
        </w:rPr>
        <w:t>Тётя- 3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403A5">
        <w:rPr>
          <w:rFonts w:ascii="Times New Roman" w:hAnsi="Times New Roman" w:cs="Times New Roman"/>
          <w:sz w:val="24"/>
          <w:szCs w:val="24"/>
        </w:rPr>
        <w:t xml:space="preserve"> лет </w:t>
      </w:r>
    </w:p>
    <w:p w:rsidR="00433469" w:rsidRDefault="00433469" w:rsidP="00433469">
      <w:pPr>
        <w:rPr>
          <w:rFonts w:ascii="Times New Roman" w:hAnsi="Times New Roman" w:cs="Times New Roman"/>
          <w:sz w:val="24"/>
          <w:szCs w:val="24"/>
        </w:rPr>
      </w:pPr>
      <w:r w:rsidRPr="003403A5">
        <w:rPr>
          <w:rFonts w:ascii="Times New Roman" w:hAnsi="Times New Roman" w:cs="Times New Roman"/>
          <w:sz w:val="24"/>
          <w:szCs w:val="24"/>
        </w:rPr>
        <w:t>Я -</w:t>
      </w:r>
      <w:r>
        <w:rPr>
          <w:rFonts w:ascii="Times New Roman" w:hAnsi="Times New Roman" w:cs="Times New Roman"/>
          <w:sz w:val="24"/>
          <w:szCs w:val="24"/>
        </w:rPr>
        <w:t>21 год</w:t>
      </w:r>
    </w:p>
    <w:p w:rsidR="00433469" w:rsidRDefault="00433469" w:rsidP="00433469">
      <w:pPr>
        <w:pStyle w:val="a3"/>
        <w:jc w:val="both"/>
      </w:pPr>
    </w:p>
    <w:p w:rsidR="00433469" w:rsidRDefault="00433469" w:rsidP="00433469">
      <w:pPr>
        <w:pStyle w:val="a3"/>
        <w:jc w:val="both"/>
      </w:pPr>
      <w:r>
        <w:t>Закончила педагогический колле</w:t>
      </w:r>
      <w:proofErr w:type="gramStart"/>
      <w:r>
        <w:t>дж с кр</w:t>
      </w:r>
      <w:proofErr w:type="gramEnd"/>
      <w:r>
        <w:t>асным дипломом, затем университет.</w:t>
      </w:r>
      <w:r w:rsidRPr="003403A5">
        <w:rPr>
          <w:rFonts w:ascii="Georgia" w:hAnsi="Georgia"/>
          <w:sz w:val="41"/>
          <w:szCs w:val="41"/>
        </w:rPr>
        <w:t xml:space="preserve"> </w:t>
      </w:r>
      <w:r w:rsidRPr="003403A5">
        <w:t>Но мало иметь учительский диплом. Надо владеть ещё величайшим из искусств – искусством любить детей.</w:t>
      </w:r>
    </w:p>
    <w:p w:rsidR="00AC29FD" w:rsidRPr="00AC29FD" w:rsidRDefault="00AC29FD" w:rsidP="00AC2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3</w:t>
      </w:r>
    </w:p>
    <w:p w:rsidR="00433469" w:rsidRPr="009D1A4B" w:rsidRDefault="00433469" w:rsidP="00433469">
      <w:pPr>
        <w:pStyle w:val="a5"/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Считаю, что учитель должен придерживаться следующих принципов:                           </w:t>
      </w:r>
    </w:p>
    <w:p w:rsidR="00433469" w:rsidRPr="009D1A4B" w:rsidRDefault="00433469" w:rsidP="00433469">
      <w:pPr>
        <w:pStyle w:val="a5"/>
        <w:numPr>
          <w:ilvl w:val="0"/>
          <w:numId w:val="2"/>
        </w:num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A4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Уважай ребенка.</w:t>
      </w:r>
    </w:p>
    <w:p w:rsidR="00433469" w:rsidRPr="009D1A4B" w:rsidRDefault="00433469" w:rsidP="00433469">
      <w:pPr>
        <w:numPr>
          <w:ilvl w:val="0"/>
          <w:numId w:val="2"/>
        </w:numPr>
        <w:shd w:val="clear" w:color="auto" w:fill="F4F4F4"/>
        <w:spacing w:before="69" w:after="69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A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Помоги.</w:t>
      </w:r>
    </w:p>
    <w:p w:rsidR="00433469" w:rsidRPr="009D1A4B" w:rsidRDefault="00433469" w:rsidP="00433469">
      <w:pPr>
        <w:numPr>
          <w:ilvl w:val="0"/>
          <w:numId w:val="2"/>
        </w:numPr>
        <w:shd w:val="clear" w:color="auto" w:fill="F4F4F4"/>
        <w:spacing w:before="69" w:after="69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A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Умей выслушать и понять.</w:t>
      </w:r>
    </w:p>
    <w:p w:rsidR="00433469" w:rsidRPr="009D1A4B" w:rsidRDefault="00433469" w:rsidP="00433469">
      <w:pPr>
        <w:numPr>
          <w:ilvl w:val="0"/>
          <w:numId w:val="2"/>
        </w:numPr>
        <w:shd w:val="clear" w:color="auto" w:fill="F4F4F4"/>
        <w:spacing w:before="69" w:after="69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 права малыша.</w:t>
      </w:r>
    </w:p>
    <w:p w:rsidR="00433469" w:rsidRPr="009D1A4B" w:rsidRDefault="00433469" w:rsidP="00433469">
      <w:pPr>
        <w:numPr>
          <w:ilvl w:val="0"/>
          <w:numId w:val="2"/>
        </w:numPr>
        <w:shd w:val="clear" w:color="auto" w:fill="F4F4F4"/>
        <w:spacing w:before="69" w:after="69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A4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надеждой для него.</w:t>
      </w:r>
    </w:p>
    <w:p w:rsidR="00433469" w:rsidRPr="009D1A4B" w:rsidRDefault="00433469" w:rsidP="00433469">
      <w:pPr>
        <w:numPr>
          <w:ilvl w:val="0"/>
          <w:numId w:val="2"/>
        </w:numPr>
        <w:shd w:val="clear" w:color="auto" w:fill="F4F4F4"/>
        <w:spacing w:before="69" w:after="69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A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Знай, к чему стремишься.</w:t>
      </w:r>
    </w:p>
    <w:p w:rsidR="00433469" w:rsidRPr="009D1A4B" w:rsidRDefault="00433469" w:rsidP="00433469">
      <w:pPr>
        <w:numPr>
          <w:ilvl w:val="0"/>
          <w:numId w:val="2"/>
        </w:numPr>
        <w:shd w:val="clear" w:color="auto" w:fill="F4F4F4"/>
        <w:spacing w:before="69" w:after="69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A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ищи в ребенке богатство его души.</w:t>
      </w:r>
    </w:p>
    <w:p w:rsidR="00433469" w:rsidRPr="009D1A4B" w:rsidRDefault="00433469" w:rsidP="00433469">
      <w:pPr>
        <w:numPr>
          <w:ilvl w:val="0"/>
          <w:numId w:val="2"/>
        </w:numPr>
        <w:shd w:val="clear" w:color="auto" w:fill="F4F4F4"/>
        <w:spacing w:before="69" w:after="69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A4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терпелив в ожидании чуда.</w:t>
      </w:r>
    </w:p>
    <w:p w:rsidR="00433469" w:rsidRPr="00AC29FD" w:rsidRDefault="00AC29FD" w:rsidP="00AC29FD">
      <w:pPr>
        <w:pStyle w:val="a5"/>
        <w:shd w:val="clear" w:color="auto" w:fill="F4F4F4"/>
        <w:spacing w:before="206" w:after="2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F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Слайд 4</w:t>
      </w:r>
    </w:p>
    <w:p w:rsidR="00200827" w:rsidRDefault="00200827" w:rsidP="00200827">
      <w:pPr>
        <w:shd w:val="clear" w:color="auto" w:fill="F4F4F4"/>
        <w:spacing w:before="206" w:after="2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Ученик и учитель неразрывно </w:t>
      </w:r>
      <w:proofErr w:type="gramStart"/>
      <w:r w:rsidRPr="009D1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связаны</w:t>
      </w:r>
      <w:proofErr w:type="gramEnd"/>
      <w:r w:rsidRPr="009D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с другом. Без ученика нет учителя. Поэтому главной  и основной задачей своей работы в </w:t>
      </w:r>
      <w:proofErr w:type="gramStart"/>
      <w:r w:rsidRPr="009D1A4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proofErr w:type="gramEnd"/>
      <w:r w:rsidRPr="009D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 личностно – ориентированный подход к обучению каждого ученика.</w:t>
      </w:r>
    </w:p>
    <w:p w:rsidR="00200827" w:rsidRDefault="00200827" w:rsidP="00200827">
      <w:pPr>
        <w:shd w:val="clear" w:color="auto" w:fill="F4F4F4"/>
        <w:spacing w:before="206" w:after="2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своей педагогической деятельности ставлю необходимость научить детей самостоятельно </w:t>
      </w:r>
      <w:proofErr w:type="spellStart"/>
      <w:r w:rsidRPr="009D1A4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ворить,исследовать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3469" w:rsidRDefault="00433469" w:rsidP="00433469">
      <w:pPr>
        <w:autoSpaceDE w:val="0"/>
        <w:autoSpaceDN w:val="0"/>
        <w:adjustRightInd w:val="0"/>
        <w:spacing w:after="0" w:line="240" w:lineRule="auto"/>
        <w:rPr>
          <w:rFonts w:ascii="Ariston-Normal" w:hAnsi="Ariston-Normal" w:cs="Ariston-Normal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5</w:t>
      </w:r>
      <w:r>
        <w:rPr>
          <w:rFonts w:ascii="Ariston-Normal" w:hAnsi="Ariston-Normal" w:cs="Ariston-Normal"/>
          <w:color w:val="00000A"/>
          <w:sz w:val="24"/>
          <w:szCs w:val="24"/>
        </w:rPr>
        <w:t>«Если мы хотим, чтобы процессы развития</w:t>
      </w:r>
    </w:p>
    <w:p w:rsidR="00433469" w:rsidRDefault="00433469" w:rsidP="00433469">
      <w:pPr>
        <w:autoSpaceDE w:val="0"/>
        <w:autoSpaceDN w:val="0"/>
        <w:adjustRightInd w:val="0"/>
        <w:spacing w:after="0" w:line="240" w:lineRule="auto"/>
        <w:rPr>
          <w:rFonts w:ascii="Ariston-Normal" w:hAnsi="Ariston-Normal" w:cs="Ariston-Normal"/>
          <w:color w:val="00000A"/>
          <w:sz w:val="24"/>
          <w:szCs w:val="24"/>
        </w:rPr>
      </w:pPr>
      <w:r>
        <w:rPr>
          <w:rFonts w:ascii="Ariston-Normal" w:hAnsi="Ariston-Normal" w:cs="Ariston-Normal"/>
          <w:color w:val="00000A"/>
          <w:sz w:val="24"/>
          <w:szCs w:val="24"/>
        </w:rPr>
        <w:t>и саморазвития личности младшего школьника</w:t>
      </w:r>
    </w:p>
    <w:p w:rsidR="00433469" w:rsidRDefault="00433469" w:rsidP="00433469">
      <w:pPr>
        <w:autoSpaceDE w:val="0"/>
        <w:autoSpaceDN w:val="0"/>
        <w:adjustRightInd w:val="0"/>
        <w:spacing w:after="0" w:line="240" w:lineRule="auto"/>
        <w:rPr>
          <w:rFonts w:ascii="Ariston-Normal" w:hAnsi="Ariston-Normal" w:cs="Ariston-Normal"/>
          <w:color w:val="00000A"/>
          <w:sz w:val="24"/>
          <w:szCs w:val="24"/>
        </w:rPr>
      </w:pPr>
      <w:r>
        <w:rPr>
          <w:rFonts w:ascii="Ariston-Normal" w:hAnsi="Ariston-Normal" w:cs="Ariston-Normal"/>
          <w:color w:val="00000A"/>
          <w:sz w:val="24"/>
          <w:szCs w:val="24"/>
        </w:rPr>
        <w:t>шли интенсивно, нам необходимо стимулировать его</w:t>
      </w:r>
    </w:p>
    <w:p w:rsidR="00433469" w:rsidRDefault="00433469" w:rsidP="00433469">
      <w:pPr>
        <w:autoSpaceDE w:val="0"/>
        <w:autoSpaceDN w:val="0"/>
        <w:adjustRightInd w:val="0"/>
        <w:spacing w:after="0" w:line="240" w:lineRule="auto"/>
        <w:rPr>
          <w:rFonts w:ascii="Ariston-Normal" w:hAnsi="Ariston-Normal" w:cs="Ariston-Normal"/>
          <w:color w:val="00000A"/>
          <w:sz w:val="24"/>
          <w:szCs w:val="24"/>
        </w:rPr>
      </w:pPr>
      <w:r>
        <w:rPr>
          <w:rFonts w:ascii="Ariston-Normal" w:hAnsi="Ariston-Normal" w:cs="Ariston-Normal"/>
          <w:color w:val="00000A"/>
          <w:sz w:val="24"/>
          <w:szCs w:val="24"/>
        </w:rPr>
        <w:lastRenderedPageBreak/>
        <w:t xml:space="preserve">исследовательскую активность, поддерживать </w:t>
      </w:r>
      <w:proofErr w:type="gramStart"/>
      <w:r>
        <w:rPr>
          <w:rFonts w:ascii="Ariston-Normal" w:hAnsi="Ariston-Normal" w:cs="Ariston-Normal"/>
          <w:color w:val="00000A"/>
          <w:sz w:val="24"/>
          <w:szCs w:val="24"/>
        </w:rPr>
        <w:t>в</w:t>
      </w:r>
      <w:proofErr w:type="gramEnd"/>
    </w:p>
    <w:p w:rsidR="00433469" w:rsidRDefault="00433469" w:rsidP="00433469">
      <w:pPr>
        <w:autoSpaceDE w:val="0"/>
        <w:autoSpaceDN w:val="0"/>
        <w:adjustRightInd w:val="0"/>
        <w:spacing w:after="0" w:line="240" w:lineRule="auto"/>
        <w:rPr>
          <w:rFonts w:ascii="Ariston-Normal" w:hAnsi="Ariston-Normal" w:cs="Ariston-Normal"/>
          <w:color w:val="00000A"/>
          <w:sz w:val="24"/>
          <w:szCs w:val="24"/>
        </w:rPr>
      </w:pPr>
      <w:proofErr w:type="gramStart"/>
      <w:r>
        <w:rPr>
          <w:rFonts w:ascii="Ariston-Normal" w:hAnsi="Ariston-Normal" w:cs="Ariston-Normal"/>
          <w:color w:val="00000A"/>
          <w:sz w:val="24"/>
          <w:szCs w:val="24"/>
        </w:rPr>
        <w:t>ребёнке</w:t>
      </w:r>
      <w:proofErr w:type="gramEnd"/>
      <w:r>
        <w:rPr>
          <w:rFonts w:ascii="Ariston-Normal" w:hAnsi="Ariston-Normal" w:cs="Ariston-Normal"/>
          <w:color w:val="00000A"/>
          <w:sz w:val="24"/>
          <w:szCs w:val="24"/>
        </w:rPr>
        <w:t xml:space="preserve">  жажду новых впечатлений, любознательность,</w:t>
      </w:r>
    </w:p>
    <w:p w:rsidR="00433469" w:rsidRDefault="00433469" w:rsidP="00433469">
      <w:pPr>
        <w:autoSpaceDE w:val="0"/>
        <w:autoSpaceDN w:val="0"/>
        <w:adjustRightInd w:val="0"/>
        <w:spacing w:after="0" w:line="240" w:lineRule="auto"/>
        <w:rPr>
          <w:rFonts w:ascii="Ariston-Normal" w:hAnsi="Ariston-Normal" w:cs="Ariston-Normal"/>
          <w:color w:val="00000A"/>
          <w:sz w:val="24"/>
          <w:szCs w:val="24"/>
        </w:rPr>
      </w:pPr>
      <w:r>
        <w:rPr>
          <w:rFonts w:ascii="Ariston-Normal" w:hAnsi="Ariston-Normal" w:cs="Ariston-Normal"/>
          <w:color w:val="00000A"/>
          <w:sz w:val="24"/>
          <w:szCs w:val="24"/>
        </w:rPr>
        <w:t>стремление экспериментировать, самостоятельно</w:t>
      </w:r>
    </w:p>
    <w:p w:rsidR="00433469" w:rsidRPr="00AC29FD" w:rsidRDefault="00433469" w:rsidP="00AC29FD">
      <w:pPr>
        <w:autoSpaceDE w:val="0"/>
        <w:autoSpaceDN w:val="0"/>
        <w:adjustRightInd w:val="0"/>
        <w:spacing w:after="0" w:line="240" w:lineRule="auto"/>
        <w:rPr>
          <w:rFonts w:ascii="Ariston-Normal" w:hAnsi="Ariston-Normal" w:cs="Ariston-Normal"/>
          <w:color w:val="00000A"/>
          <w:sz w:val="24"/>
          <w:szCs w:val="24"/>
        </w:rPr>
      </w:pPr>
      <w:r>
        <w:rPr>
          <w:rFonts w:ascii="Ariston-Normal" w:hAnsi="Ariston-Normal" w:cs="Ariston-Normal"/>
          <w:color w:val="00000A"/>
          <w:sz w:val="24"/>
          <w:szCs w:val="24"/>
        </w:rPr>
        <w:t>искать истину»</w:t>
      </w:r>
    </w:p>
    <w:p w:rsidR="0088294D" w:rsidRDefault="0088294D" w:rsidP="0088294D">
      <w:pPr>
        <w:shd w:val="clear" w:color="auto" w:fill="F4F4F4"/>
        <w:spacing w:before="206" w:after="206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Все вышеупомянутое легло в основу моей работы "</w:t>
      </w:r>
      <w:r>
        <w:t xml:space="preserve">Развитие творческих способностей </w:t>
      </w:r>
      <w:r w:rsidR="00433469">
        <w:t xml:space="preserve"> МЛАДШИХ ШКОЛЬНИКОВ </w:t>
      </w:r>
      <w:r>
        <w:t>через исследовательскую деятельность на уроках математики</w:t>
      </w:r>
      <w:r>
        <w:rPr>
          <w:rFonts w:ascii="Calibri" w:eastAsia="Calibri" w:hAnsi="Calibri" w:cs="Times New Roman"/>
        </w:rPr>
        <w:t>".</w:t>
      </w:r>
    </w:p>
    <w:p w:rsidR="00AC29FD" w:rsidRPr="009D1A4B" w:rsidRDefault="00AC29FD" w:rsidP="0088294D">
      <w:pPr>
        <w:shd w:val="clear" w:color="auto" w:fill="F4F4F4"/>
        <w:spacing w:before="206" w:after="2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</w:rPr>
        <w:t>Слайд 6</w:t>
      </w:r>
    </w:p>
    <w:p w:rsidR="00AC29FD" w:rsidRDefault="00AC29FD" w:rsidP="00AC29FD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9C6">
        <w:rPr>
          <w:rFonts w:ascii="Times New Roman" w:hAnsi="Times New Roman" w:cs="Times New Roman"/>
          <w:b/>
          <w:sz w:val="28"/>
          <w:szCs w:val="28"/>
        </w:rPr>
        <w:t>Актуальность опыта</w:t>
      </w:r>
    </w:p>
    <w:p w:rsidR="009D306B" w:rsidRDefault="009D306B" w:rsidP="009D306B">
      <w:pPr>
        <w:spacing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21C0">
        <w:rPr>
          <w:rFonts w:ascii="Times New Roman" w:hAnsi="Times New Roman" w:cs="Times New Roman"/>
          <w:sz w:val="28"/>
          <w:szCs w:val="28"/>
        </w:rPr>
        <w:t>Стремительные изменения в социально-экономической и научно-технической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1C0">
        <w:rPr>
          <w:rFonts w:ascii="Times New Roman" w:hAnsi="Times New Roman" w:cs="Times New Roman"/>
          <w:sz w:val="28"/>
          <w:szCs w:val="28"/>
        </w:rPr>
        <w:t xml:space="preserve"> сферах современного общества выдвигают перед образованием принципиально новый социальный заказ: превратить процесс обучения в мощный фактор развития способностей к постановке творческих задач.</w:t>
      </w:r>
      <w:proofErr w:type="gramEnd"/>
      <w:r w:rsidRPr="00ED21C0">
        <w:rPr>
          <w:rFonts w:ascii="Times New Roman" w:hAnsi="Times New Roman" w:cs="Times New Roman"/>
          <w:sz w:val="28"/>
          <w:szCs w:val="28"/>
        </w:rPr>
        <w:t xml:space="preserve"> Необходимо формирование личности, способной ориентироваться </w:t>
      </w:r>
      <w:r>
        <w:rPr>
          <w:rFonts w:ascii="Times New Roman" w:hAnsi="Times New Roman" w:cs="Times New Roman"/>
          <w:sz w:val="28"/>
          <w:szCs w:val="28"/>
        </w:rPr>
        <w:t xml:space="preserve">в многообразии окружающего мира.                                                        </w:t>
      </w:r>
    </w:p>
    <w:p w:rsidR="009D306B" w:rsidRPr="00ED21C0" w:rsidRDefault="009D306B" w:rsidP="009D306B">
      <w:pPr>
        <w:spacing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ED21C0">
        <w:rPr>
          <w:rFonts w:ascii="Times New Roman" w:hAnsi="Times New Roman" w:cs="Times New Roman"/>
          <w:sz w:val="28"/>
          <w:szCs w:val="28"/>
        </w:rPr>
        <w:t xml:space="preserve">Все сказанное говорит об актуальности проблемы воспитания творчески мыслящих людей, обладающих нестандартным взглядом на проблемы, владеющих навыками исследовательской работы. Одной из составляющих этой проблемы является задача развития </w:t>
      </w:r>
      <w:proofErr w:type="spellStart"/>
      <w:r w:rsidRPr="00ED21C0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ED21C0">
        <w:rPr>
          <w:rFonts w:ascii="Times New Roman" w:hAnsi="Times New Roman" w:cs="Times New Roman"/>
          <w:sz w:val="28"/>
          <w:szCs w:val="28"/>
        </w:rPr>
        <w:t xml:space="preserve"> мышления учащихся.</w:t>
      </w:r>
    </w:p>
    <w:p w:rsidR="009D306B" w:rsidRPr="006F731C" w:rsidRDefault="009D306B" w:rsidP="009D30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60DC">
        <w:t xml:space="preserve">         </w:t>
      </w:r>
      <w:r w:rsidRPr="005309A6">
        <w:rPr>
          <w:rFonts w:ascii="Times New Roman" w:hAnsi="Times New Roman" w:cs="Times New Roman"/>
          <w:sz w:val="28"/>
          <w:szCs w:val="28"/>
        </w:rPr>
        <w:t>При осуществлении</w:t>
      </w:r>
      <w:r w:rsidRPr="006F731C">
        <w:rPr>
          <w:rFonts w:ascii="Times New Roman" w:hAnsi="Times New Roman" w:cs="Times New Roman"/>
          <w:sz w:val="28"/>
          <w:szCs w:val="28"/>
        </w:rPr>
        <w:t xml:space="preserve"> исследования по теме «Развитие творческого мышления </w:t>
      </w:r>
      <w:r>
        <w:rPr>
          <w:rFonts w:ascii="Times New Roman" w:hAnsi="Times New Roman" w:cs="Times New Roman"/>
          <w:sz w:val="28"/>
          <w:szCs w:val="28"/>
        </w:rPr>
        <w:t xml:space="preserve">младших школьников </w:t>
      </w:r>
      <w:r w:rsidRPr="006F731C"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>использование творческих</w:t>
      </w:r>
      <w:r w:rsidRPr="006F731C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даний</w:t>
      </w:r>
      <w:r w:rsidRPr="006F731C">
        <w:rPr>
          <w:rFonts w:ascii="Times New Roman" w:hAnsi="Times New Roman" w:cs="Times New Roman"/>
          <w:sz w:val="28"/>
          <w:szCs w:val="28"/>
        </w:rPr>
        <w:t xml:space="preserve"> на уроках математики</w:t>
      </w:r>
      <w:r>
        <w:rPr>
          <w:rFonts w:ascii="Times New Roman" w:hAnsi="Times New Roman" w:cs="Times New Roman"/>
          <w:sz w:val="28"/>
          <w:szCs w:val="28"/>
        </w:rPr>
        <w:t xml:space="preserve">», выявляется </w:t>
      </w:r>
      <w:r w:rsidRPr="006F731C">
        <w:rPr>
          <w:rFonts w:ascii="Times New Roman" w:hAnsi="Times New Roman" w:cs="Times New Roman"/>
          <w:sz w:val="28"/>
          <w:szCs w:val="28"/>
        </w:rPr>
        <w:t>следующее</w:t>
      </w:r>
      <w:r w:rsidRPr="009D30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731C">
        <w:rPr>
          <w:rFonts w:ascii="Times New Roman" w:hAnsi="Times New Roman" w:cs="Times New Roman"/>
          <w:i/>
          <w:sz w:val="28"/>
          <w:szCs w:val="28"/>
        </w:rPr>
        <w:t>противоречие:</w:t>
      </w:r>
      <w:r w:rsidRPr="006F73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D306B" w:rsidRPr="006F731C" w:rsidRDefault="009D306B" w:rsidP="009D30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731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F731C">
        <w:rPr>
          <w:rFonts w:ascii="Times New Roman" w:hAnsi="Times New Roman" w:cs="Times New Roman"/>
          <w:sz w:val="28"/>
          <w:szCs w:val="28"/>
        </w:rPr>
        <w:t xml:space="preserve"> между современной российской системой образования, в которой       господствующим остается подход к обучению как к усвоению определенной суммы знаний, умений и навыков и требованием  современной действительности постоянной готовности школьников к меняющимся условиям проблемной ситуации и умения рассмотреть ее с разных точек зрения, найти наиболее рациональный способ решения.</w:t>
      </w:r>
    </w:p>
    <w:p w:rsidR="009D306B" w:rsidRDefault="009D306B" w:rsidP="009D30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31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731C">
        <w:rPr>
          <w:rFonts w:ascii="Times New Roman" w:hAnsi="Times New Roman" w:cs="Times New Roman"/>
          <w:sz w:val="28"/>
          <w:szCs w:val="28"/>
        </w:rPr>
        <w:t xml:space="preserve"> Решение проблем</w:t>
      </w:r>
      <w:r w:rsidRPr="006F731C">
        <w:rPr>
          <w:rFonts w:ascii="Times New Roman" w:hAnsi="Times New Roman" w:cs="Times New Roman"/>
          <w:i/>
          <w:sz w:val="28"/>
          <w:szCs w:val="28"/>
        </w:rPr>
        <w:t>,</w:t>
      </w:r>
      <w:r w:rsidRPr="006F731C">
        <w:rPr>
          <w:rFonts w:ascii="Times New Roman" w:hAnsi="Times New Roman" w:cs="Times New Roman"/>
          <w:sz w:val="28"/>
          <w:szCs w:val="28"/>
        </w:rPr>
        <w:t xml:space="preserve"> вытекающих из выше сказанного, заключается  в  развитии творческих способностей детей.</w:t>
      </w:r>
    </w:p>
    <w:p w:rsidR="00AC29FD" w:rsidRDefault="00AC29FD" w:rsidP="009D30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</w:t>
      </w:r>
    </w:p>
    <w:p w:rsidR="00433469" w:rsidRPr="00227BC2" w:rsidRDefault="00433469" w:rsidP="004334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C2">
        <w:rPr>
          <w:rFonts w:ascii="Times New Roman" w:hAnsi="Times New Roman" w:cs="Times New Roman"/>
          <w:b/>
          <w:bCs/>
          <w:iCs/>
          <w:sz w:val="28"/>
          <w:szCs w:val="28"/>
        </w:rPr>
        <w:t>Ведущая педагогическая идея</w:t>
      </w:r>
    </w:p>
    <w:p w:rsidR="00433469" w:rsidRDefault="00433469" w:rsidP="00433469">
      <w:pPr>
        <w:shd w:val="clear" w:color="auto" w:fill="F4F4F4"/>
        <w:spacing w:before="206" w:after="206" w:line="240" w:lineRule="auto"/>
        <w:rPr>
          <w:rFonts w:ascii="Times New Roman" w:hAnsi="Times New Roman" w:cs="Times New Roman"/>
          <w:sz w:val="28"/>
          <w:szCs w:val="28"/>
        </w:rPr>
      </w:pPr>
      <w:r w:rsidRPr="00227BC2">
        <w:rPr>
          <w:rFonts w:ascii="Times New Roman" w:hAnsi="Times New Roman" w:cs="Times New Roman"/>
          <w:sz w:val="28"/>
          <w:szCs w:val="28"/>
        </w:rPr>
        <w:t>Ведущая педагогическая идея опыта</w:t>
      </w:r>
      <w:r w:rsidRPr="00227B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BC2">
        <w:rPr>
          <w:rFonts w:ascii="Times New Roman" w:hAnsi="Times New Roman" w:cs="Times New Roman"/>
          <w:sz w:val="28"/>
          <w:szCs w:val="28"/>
        </w:rPr>
        <w:t xml:space="preserve">опирается на идеи </w:t>
      </w:r>
      <w:proofErr w:type="spellStart"/>
      <w:r w:rsidRPr="00227BC2"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r w:rsidRPr="00227BC2">
        <w:rPr>
          <w:rFonts w:ascii="Times New Roman" w:hAnsi="Times New Roman" w:cs="Times New Roman"/>
          <w:sz w:val="28"/>
          <w:szCs w:val="28"/>
        </w:rPr>
        <w:t xml:space="preserve">, Л.В. </w:t>
      </w:r>
      <w:proofErr w:type="spellStart"/>
      <w:r w:rsidRPr="00227BC2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227BC2">
        <w:rPr>
          <w:rFonts w:ascii="Times New Roman" w:hAnsi="Times New Roman" w:cs="Times New Roman"/>
          <w:sz w:val="28"/>
          <w:szCs w:val="28"/>
        </w:rPr>
        <w:t xml:space="preserve">, Л.Г. </w:t>
      </w:r>
      <w:proofErr w:type="spellStart"/>
      <w:r w:rsidRPr="00227BC2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227BC2">
        <w:rPr>
          <w:rFonts w:ascii="Times New Roman" w:hAnsi="Times New Roman" w:cs="Times New Roman"/>
          <w:sz w:val="28"/>
          <w:szCs w:val="28"/>
        </w:rPr>
        <w:t>, П.Я. Гальперина, В.В. Давыдова.</w:t>
      </w:r>
    </w:p>
    <w:p w:rsidR="00433469" w:rsidRDefault="00433469" w:rsidP="00433469">
      <w:pPr>
        <w:shd w:val="clear" w:color="auto" w:fill="F4F4F4"/>
        <w:spacing w:before="206" w:after="206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AC29FD">
        <w:rPr>
          <w:rFonts w:ascii="Times New Roman" w:hAnsi="Times New Roman" w:cs="Times New Roman"/>
          <w:sz w:val="28"/>
          <w:szCs w:val="28"/>
        </w:rPr>
        <w:t>8</w:t>
      </w:r>
    </w:p>
    <w:p w:rsidR="00433469" w:rsidRDefault="00433469" w:rsidP="009D30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469" w:rsidRPr="006F731C" w:rsidRDefault="00433469" w:rsidP="009D30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F60" w:rsidRPr="00B10B7D" w:rsidRDefault="00D04F60" w:rsidP="00D04F60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B7D">
        <w:rPr>
          <w:rFonts w:ascii="Times New Roman" w:hAnsi="Times New Roman" w:cs="Times New Roman"/>
          <w:b/>
          <w:sz w:val="28"/>
          <w:szCs w:val="28"/>
        </w:rPr>
        <w:lastRenderedPageBreak/>
        <w:t>Длительность работы над опытом</w:t>
      </w:r>
    </w:p>
    <w:p w:rsidR="00D04F60" w:rsidRPr="00EB01FF" w:rsidRDefault="00D04F60" w:rsidP="00D04F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1F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B01FF">
        <w:rPr>
          <w:rFonts w:ascii="Times New Roman" w:hAnsi="Times New Roman" w:cs="Times New Roman"/>
          <w:i/>
          <w:sz w:val="28"/>
          <w:szCs w:val="28"/>
        </w:rPr>
        <w:t>Подготовительный этап</w:t>
      </w:r>
      <w:r w:rsidRPr="00EB01FF">
        <w:rPr>
          <w:rFonts w:ascii="Times New Roman" w:hAnsi="Times New Roman" w:cs="Times New Roman"/>
          <w:sz w:val="28"/>
          <w:szCs w:val="28"/>
        </w:rPr>
        <w:t xml:space="preserve">  работы  перед обобщением опыта </w:t>
      </w:r>
      <w:r>
        <w:rPr>
          <w:rFonts w:ascii="Times New Roman" w:hAnsi="Times New Roman" w:cs="Times New Roman"/>
          <w:sz w:val="28"/>
          <w:szCs w:val="28"/>
        </w:rPr>
        <w:t>длился с сентября по ноябрь 20011</w:t>
      </w:r>
      <w:r w:rsidRPr="00EB01FF">
        <w:rPr>
          <w:rFonts w:ascii="Times New Roman" w:hAnsi="Times New Roman" w:cs="Times New Roman"/>
          <w:sz w:val="28"/>
          <w:szCs w:val="28"/>
        </w:rPr>
        <w:t xml:space="preserve"> года. Он заключался в изучении методической литературы по данной теме, сопоставлении опыта автора с отраженным в литературе опытом других учителей по данному вопросу, составлении планирования, систематизации ранее накопленных фактов из опыта, выбора диагностического инструментария для  определения результативности. </w:t>
      </w:r>
    </w:p>
    <w:p w:rsidR="00D04F60" w:rsidRPr="001841BC" w:rsidRDefault="00D04F60" w:rsidP="00D04F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1F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841BC">
        <w:rPr>
          <w:rFonts w:ascii="Times New Roman" w:hAnsi="Times New Roman" w:cs="Times New Roman"/>
          <w:i/>
          <w:sz w:val="28"/>
          <w:szCs w:val="28"/>
        </w:rPr>
        <w:t>Практический этап</w:t>
      </w:r>
      <w:r w:rsidRPr="001841BC">
        <w:rPr>
          <w:rFonts w:ascii="Times New Roman" w:hAnsi="Times New Roman" w:cs="Times New Roman"/>
          <w:sz w:val="28"/>
          <w:szCs w:val="28"/>
        </w:rPr>
        <w:t xml:space="preserve"> занимал  с ноября 2</w:t>
      </w:r>
      <w:r>
        <w:rPr>
          <w:rFonts w:ascii="Times New Roman" w:hAnsi="Times New Roman" w:cs="Times New Roman"/>
          <w:sz w:val="28"/>
          <w:szCs w:val="28"/>
        </w:rPr>
        <w:t>011 года по май 2012</w:t>
      </w:r>
      <w:r w:rsidRPr="001841BC">
        <w:rPr>
          <w:rFonts w:ascii="Times New Roman" w:hAnsi="Times New Roman" w:cs="Times New Roman"/>
          <w:sz w:val="28"/>
          <w:szCs w:val="28"/>
        </w:rPr>
        <w:t xml:space="preserve"> года. Состоял он в изучении инновационных технологий и в  апробации подобранных методов, форм и видов работы: и дифференцированного подхода к детям, и индивидуальной работы на уроке, и различных дидактических, иллюстративных, раздаточных материалов, технических средств обучения и вспомогательного материала к ним: - все это дает детям установку на творчество. </w:t>
      </w:r>
    </w:p>
    <w:p w:rsidR="00D04F60" w:rsidRDefault="00D04F60" w:rsidP="00D04F6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1841BC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EB01FF">
        <w:rPr>
          <w:rFonts w:ascii="Times New Roman" w:hAnsi="Times New Roman" w:cs="Times New Roman"/>
          <w:i/>
          <w:sz w:val="28"/>
          <w:szCs w:val="28"/>
        </w:rPr>
        <w:t>Аналитический  этап</w:t>
      </w:r>
      <w:r>
        <w:rPr>
          <w:rFonts w:ascii="Times New Roman" w:hAnsi="Times New Roman" w:cs="Times New Roman"/>
          <w:sz w:val="28"/>
          <w:szCs w:val="28"/>
        </w:rPr>
        <w:t xml:space="preserve">:  с мая 2012года </w:t>
      </w:r>
      <w:r w:rsidRPr="00EB01F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май 2013года, он включает</w:t>
      </w:r>
    </w:p>
    <w:p w:rsidR="00D04F60" w:rsidRDefault="00D04F60" w:rsidP="00D04F60">
      <w:pPr>
        <w:shd w:val="clear" w:color="auto" w:fill="F4F4F4"/>
        <w:spacing w:before="206" w:after="206" w:line="240" w:lineRule="auto"/>
        <w:rPr>
          <w:rFonts w:ascii="Times New Roman" w:hAnsi="Times New Roman" w:cs="Times New Roman"/>
          <w:sz w:val="28"/>
          <w:szCs w:val="28"/>
        </w:rPr>
      </w:pPr>
      <w:r w:rsidRPr="00EB01FF">
        <w:rPr>
          <w:rFonts w:ascii="Times New Roman" w:hAnsi="Times New Roman" w:cs="Times New Roman"/>
          <w:sz w:val="28"/>
          <w:szCs w:val="28"/>
        </w:rPr>
        <w:t>провед</w:t>
      </w:r>
      <w:r>
        <w:rPr>
          <w:rFonts w:ascii="Times New Roman" w:hAnsi="Times New Roman" w:cs="Times New Roman"/>
          <w:sz w:val="28"/>
          <w:szCs w:val="28"/>
        </w:rPr>
        <w:t xml:space="preserve">ение  мониторинга  определения качества и </w:t>
      </w:r>
      <w:r w:rsidRPr="00EB01FF">
        <w:rPr>
          <w:rFonts w:ascii="Times New Roman" w:hAnsi="Times New Roman" w:cs="Times New Roman"/>
          <w:sz w:val="28"/>
          <w:szCs w:val="28"/>
        </w:rPr>
        <w:t xml:space="preserve">   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1F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B01FF">
        <w:rPr>
          <w:rFonts w:ascii="Times New Roman" w:hAnsi="Times New Roman" w:cs="Times New Roman"/>
          <w:sz w:val="28"/>
          <w:szCs w:val="28"/>
        </w:rPr>
        <w:t xml:space="preserve">     творческих     ключевых   компетенций   у</w:t>
      </w:r>
      <w:r>
        <w:rPr>
          <w:rFonts w:ascii="Times New Roman" w:hAnsi="Times New Roman" w:cs="Times New Roman"/>
          <w:sz w:val="28"/>
          <w:szCs w:val="28"/>
        </w:rPr>
        <w:t xml:space="preserve"> учеников</w:t>
      </w:r>
    </w:p>
    <w:p w:rsidR="00D04F60" w:rsidRDefault="00AC29FD" w:rsidP="00D04F60">
      <w:pPr>
        <w:shd w:val="clear" w:color="auto" w:fill="F4F4F4"/>
        <w:spacing w:before="206" w:after="206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proofErr w:type="gramEnd"/>
    </w:p>
    <w:p w:rsidR="0005674E" w:rsidRPr="00F95811" w:rsidRDefault="0005674E" w:rsidP="000567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811">
        <w:rPr>
          <w:rFonts w:ascii="Times New Roman" w:hAnsi="Times New Roman" w:cs="Times New Roman"/>
          <w:b/>
          <w:sz w:val="28"/>
          <w:szCs w:val="28"/>
        </w:rPr>
        <w:t>Новизна опыта</w:t>
      </w:r>
    </w:p>
    <w:p w:rsidR="0005674E" w:rsidRDefault="0005674E" w:rsidP="00056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1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95811">
        <w:rPr>
          <w:rFonts w:ascii="Times New Roman" w:hAnsi="Times New Roman" w:cs="Times New Roman"/>
          <w:sz w:val="28"/>
          <w:szCs w:val="28"/>
        </w:rPr>
        <w:t xml:space="preserve">остоит    </w:t>
      </w:r>
      <w:proofErr w:type="gramStart"/>
      <w:r w:rsidRPr="00F958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разработке системы творческих заданий по математике для развития творческого мышления у учащихся начальной школы через исследовательскую деятельность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674E" w:rsidRPr="00F95811" w:rsidRDefault="0005674E" w:rsidP="00056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  <w:r w:rsidR="00AC29FD">
        <w:rPr>
          <w:rFonts w:ascii="Times New Roman" w:hAnsi="Times New Roman" w:cs="Times New Roman"/>
          <w:sz w:val="28"/>
          <w:szCs w:val="28"/>
        </w:rPr>
        <w:t>0</w:t>
      </w:r>
    </w:p>
    <w:p w:rsidR="0005674E" w:rsidRPr="00F95811" w:rsidRDefault="0005674E" w:rsidP="000567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811">
        <w:rPr>
          <w:rFonts w:ascii="Times New Roman" w:hAnsi="Times New Roman" w:cs="Times New Roman"/>
          <w:b/>
          <w:sz w:val="28"/>
          <w:szCs w:val="28"/>
        </w:rPr>
        <w:t>Технология опыта</w:t>
      </w:r>
    </w:p>
    <w:p w:rsidR="0005674E" w:rsidRDefault="0005674E" w:rsidP="0005674E">
      <w:pPr>
        <w:shd w:val="clear" w:color="auto" w:fill="F4F4F4"/>
        <w:spacing w:before="206" w:after="206" w:line="240" w:lineRule="auto"/>
      </w:pPr>
    </w:p>
    <w:p w:rsidR="0005674E" w:rsidRDefault="0005674E" w:rsidP="0005674E">
      <w:pPr>
        <w:pStyle w:val="3"/>
      </w:pPr>
      <w:r>
        <w:t>Цель: создать условия для развития творческой активности учащихся, самореализации их творческих и интеллектуальных способностей путем вовлечения в исследовательскую деятельность.</w:t>
      </w:r>
    </w:p>
    <w:p w:rsidR="00AC29FD" w:rsidRDefault="00AC29FD" w:rsidP="0005674E">
      <w:pPr>
        <w:pStyle w:val="3"/>
      </w:pPr>
    </w:p>
    <w:p w:rsidR="0005674E" w:rsidRDefault="00AC29FD" w:rsidP="0005674E">
      <w:pPr>
        <w:pStyle w:val="3"/>
      </w:pPr>
      <w:r>
        <w:t xml:space="preserve"> Слайд 11</w:t>
      </w:r>
    </w:p>
    <w:p w:rsidR="0005674E" w:rsidRDefault="0005674E" w:rsidP="0005674E">
      <w:pPr>
        <w:pStyle w:val="3"/>
      </w:pPr>
      <w:r>
        <w:t>Задачи:</w:t>
      </w:r>
    </w:p>
    <w:p w:rsidR="0005674E" w:rsidRDefault="0005674E" w:rsidP="0005674E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b/>
          <w:bCs/>
          <w:sz w:val="28"/>
        </w:rPr>
      </w:pPr>
      <w:r>
        <w:rPr>
          <w:rFonts w:ascii="Calibri" w:eastAsia="Calibri" w:hAnsi="Calibri" w:cs="Times New Roman"/>
          <w:b/>
          <w:bCs/>
          <w:sz w:val="28"/>
        </w:rPr>
        <w:t>На основе научно-методических разработок с учетом педагогического опыта разработать педагогическую модель организации исследовательской деятельности учащихся направленной на развитие их творческой активности</w:t>
      </w:r>
    </w:p>
    <w:p w:rsidR="0005674E" w:rsidRDefault="0005674E" w:rsidP="0005674E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b/>
          <w:bCs/>
          <w:sz w:val="28"/>
        </w:rPr>
      </w:pPr>
      <w:r>
        <w:rPr>
          <w:rFonts w:ascii="Calibri" w:eastAsia="Calibri" w:hAnsi="Calibri" w:cs="Times New Roman"/>
          <w:b/>
          <w:bCs/>
          <w:sz w:val="28"/>
        </w:rPr>
        <w:lastRenderedPageBreak/>
        <w:t>Разработать и апробировать систему педагогической деятельности по организации исследовательской деятельности на уроках и внеклассных занятиях</w:t>
      </w:r>
    </w:p>
    <w:p w:rsidR="0005674E" w:rsidRDefault="0005674E" w:rsidP="0005674E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b/>
          <w:bCs/>
          <w:sz w:val="28"/>
        </w:rPr>
      </w:pPr>
      <w:r>
        <w:rPr>
          <w:rFonts w:ascii="Calibri" w:eastAsia="Calibri" w:hAnsi="Calibri" w:cs="Times New Roman"/>
          <w:b/>
          <w:bCs/>
          <w:sz w:val="28"/>
        </w:rPr>
        <w:t>Разработать и реализовать диагностический инструментарий по оценке эффективности исследовательской деятельности</w:t>
      </w:r>
    </w:p>
    <w:p w:rsidR="0005674E" w:rsidRDefault="0005674E" w:rsidP="0005674E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b/>
          <w:bCs/>
          <w:sz w:val="28"/>
        </w:rPr>
      </w:pPr>
      <w:r>
        <w:rPr>
          <w:rFonts w:ascii="Calibri" w:eastAsia="Calibri" w:hAnsi="Calibri" w:cs="Times New Roman"/>
          <w:b/>
          <w:bCs/>
          <w:sz w:val="28"/>
        </w:rPr>
        <w:t xml:space="preserve">Способствовать распространению и презентации результатов творческой активности учащихся. </w:t>
      </w:r>
    </w:p>
    <w:p w:rsidR="0005674E" w:rsidRDefault="0005674E" w:rsidP="00D04F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74E" w:rsidRPr="00F95811" w:rsidRDefault="0005674E" w:rsidP="0005674E">
      <w:pPr>
        <w:spacing w:line="240" w:lineRule="auto"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95811">
        <w:rPr>
          <w:rFonts w:ascii="Times New Roman" w:hAnsi="Times New Roman" w:cs="Times New Roman"/>
          <w:i/>
          <w:sz w:val="28"/>
          <w:szCs w:val="28"/>
        </w:rPr>
        <w:t>Средства достижения целей и задач опыта:</w:t>
      </w:r>
      <w:r w:rsidRPr="00F95811">
        <w:rPr>
          <w:rFonts w:ascii="Times New Roman" w:hAnsi="Times New Roman" w:cs="Times New Roman"/>
          <w:sz w:val="28"/>
          <w:szCs w:val="28"/>
        </w:rPr>
        <w:t xml:space="preserve"> применение игровых форм обучения, разнообразие наглядных пособий, применение </w:t>
      </w:r>
      <w:r>
        <w:rPr>
          <w:rFonts w:ascii="Times New Roman" w:hAnsi="Times New Roman" w:cs="Times New Roman"/>
          <w:sz w:val="28"/>
          <w:szCs w:val="28"/>
        </w:rPr>
        <w:t>информационных технологий</w:t>
      </w:r>
      <w:r w:rsidRPr="00F95811">
        <w:rPr>
          <w:rFonts w:ascii="Times New Roman" w:hAnsi="Times New Roman" w:cs="Times New Roman"/>
          <w:sz w:val="28"/>
          <w:szCs w:val="28"/>
        </w:rPr>
        <w:t xml:space="preserve">, занимательность подаваемого материала (задачи-шутки, ребусы, считалки, скороговорки и  т.д.). </w:t>
      </w:r>
    </w:p>
    <w:p w:rsidR="0005674E" w:rsidRPr="00F95811" w:rsidRDefault="0005674E" w:rsidP="00056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1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С опорой </w:t>
      </w:r>
      <w:r w:rsidRPr="00F95811">
        <w:rPr>
          <w:rFonts w:ascii="Times New Roman" w:hAnsi="Times New Roman" w:cs="Times New Roman"/>
          <w:sz w:val="28"/>
          <w:szCs w:val="28"/>
        </w:rPr>
        <w:t xml:space="preserve"> на различные теории, </w:t>
      </w:r>
      <w:r>
        <w:rPr>
          <w:rFonts w:ascii="Times New Roman" w:hAnsi="Times New Roman" w:cs="Times New Roman"/>
          <w:sz w:val="28"/>
          <w:szCs w:val="28"/>
        </w:rPr>
        <w:t>подобрана система</w:t>
      </w:r>
      <w:r w:rsidRPr="00F95811">
        <w:rPr>
          <w:rFonts w:ascii="Times New Roman" w:hAnsi="Times New Roman" w:cs="Times New Roman"/>
          <w:sz w:val="28"/>
          <w:szCs w:val="28"/>
        </w:rPr>
        <w:t xml:space="preserve"> упражнений и творческих задач на развитие внимания, наблюдательности, памяти, на умение проводить анализ, синтез, сравнение, находить закономерности. </w:t>
      </w:r>
    </w:p>
    <w:p w:rsidR="0005674E" w:rsidRDefault="0005674E" w:rsidP="00D04F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11">
        <w:rPr>
          <w:rFonts w:ascii="Times New Roman" w:hAnsi="Times New Roman" w:cs="Times New Roman"/>
          <w:bCs/>
          <w:iCs/>
          <w:sz w:val="28"/>
          <w:szCs w:val="28"/>
        </w:rPr>
        <w:t xml:space="preserve">Кроме того, предлагаются  нетиповые, нестандартные задачи, имеющие иногда несколько способов решения, которые  не только развивают умственные способности, но и приучают обучающихся к исследовательской деятельности. </w:t>
      </w:r>
    </w:p>
    <w:p w:rsidR="00AC29FD" w:rsidRDefault="00AC29FD" w:rsidP="00D04F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12</w:t>
      </w:r>
    </w:p>
    <w:p w:rsidR="00433469" w:rsidRDefault="00D04F60" w:rsidP="00D04F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FAA">
        <w:rPr>
          <w:rFonts w:ascii="Times New Roman" w:hAnsi="Times New Roman" w:cs="Times New Roman"/>
          <w:sz w:val="28"/>
          <w:szCs w:val="28"/>
        </w:rPr>
        <w:t>На уроках, где находится место сказке, всегда царит хорошее настроение, а это залог успешной работы. Сказка несет в себе юмор, фантазию, творчество, а самое главное - учит детей логически мыслить.</w:t>
      </w:r>
    </w:p>
    <w:p w:rsidR="00372815" w:rsidRPr="004F7FAA" w:rsidRDefault="00372815" w:rsidP="00D04F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13</w:t>
      </w:r>
    </w:p>
    <w:p w:rsidR="00D04F60" w:rsidRDefault="00D04F60" w:rsidP="00D04F60">
      <w:pPr>
        <w:tabs>
          <w:tab w:val="left" w:pos="4500"/>
        </w:tabs>
        <w:spacing w:line="240" w:lineRule="auto"/>
        <w:ind w:left="4500" w:hanging="4500"/>
        <w:jc w:val="center"/>
        <w:rPr>
          <w:rFonts w:ascii="Times New Roman" w:hAnsi="Times New Roman" w:cs="Times New Roman"/>
          <w:sz w:val="28"/>
          <w:szCs w:val="28"/>
        </w:rPr>
      </w:pPr>
      <w:r w:rsidRPr="004E7493">
        <w:rPr>
          <w:rFonts w:ascii="Times New Roman" w:hAnsi="Times New Roman" w:cs="Times New Roman"/>
          <w:sz w:val="28"/>
          <w:szCs w:val="28"/>
        </w:rPr>
        <w:t>Шифровки</w:t>
      </w:r>
    </w:p>
    <w:p w:rsidR="00AC29FD" w:rsidRDefault="00AC29FD" w:rsidP="00372815">
      <w:pPr>
        <w:tabs>
          <w:tab w:val="left" w:pos="4500"/>
        </w:tabs>
        <w:spacing w:line="240" w:lineRule="auto"/>
        <w:ind w:left="4500" w:hanging="450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Итак, начиная с 1 класса, реализую технологию проблемно-диалогического обучения. Основная особенность этой технологии заключается в том, что новые знания не даются в готовом виде. Дети “открывают” их сами в процессе самостоятельной исследовательской деятельности. Каждый учитель подтвердит, что дети лучше усваивают не то, что получили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готовеньким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и зазубрили, а то, что открыли сами и выразили по своему. Учитель лишь направляет эту деятельность и в завершение подводит итог, давая точную формулировку новых знаний и знакомя с общепринятой системой обозначения.</w:t>
      </w:r>
    </w:p>
    <w:p w:rsidR="00372815" w:rsidRDefault="00372815" w:rsidP="00372815">
      <w:pPr>
        <w:tabs>
          <w:tab w:val="left" w:pos="4500"/>
        </w:tabs>
        <w:spacing w:line="240" w:lineRule="auto"/>
        <w:ind w:left="4500" w:hanging="4500"/>
        <w:jc w:val="center"/>
        <w:rPr>
          <w:rFonts w:ascii="Times New Roman" w:hAnsi="Times New Roman" w:cs="Times New Roman"/>
          <w:sz w:val="28"/>
          <w:szCs w:val="28"/>
        </w:rPr>
      </w:pPr>
      <w:r w:rsidRPr="004E7493">
        <w:rPr>
          <w:rFonts w:ascii="Times New Roman" w:hAnsi="Times New Roman" w:cs="Times New Roman"/>
          <w:sz w:val="28"/>
          <w:szCs w:val="28"/>
        </w:rPr>
        <w:t>Шифровки</w:t>
      </w:r>
      <w:r>
        <w:rPr>
          <w:rFonts w:ascii="Times New Roman" w:hAnsi="Times New Roman" w:cs="Times New Roman"/>
          <w:sz w:val="28"/>
          <w:szCs w:val="28"/>
        </w:rPr>
        <w:t xml:space="preserve"> (ТЕМА УРОКА)</w:t>
      </w:r>
    </w:p>
    <w:p w:rsidR="00372815" w:rsidRDefault="00372815" w:rsidP="00372815">
      <w:pPr>
        <w:tabs>
          <w:tab w:val="left" w:pos="4500"/>
        </w:tabs>
        <w:spacing w:line="240" w:lineRule="auto"/>
        <w:ind w:left="4500" w:hanging="450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2546"/>
        <w:gridCol w:w="1344"/>
        <w:gridCol w:w="2188"/>
        <w:gridCol w:w="1135"/>
        <w:gridCol w:w="1918"/>
        <w:gridCol w:w="1325"/>
      </w:tblGrid>
      <w:tr w:rsidR="00372815" w:rsidTr="0002332C">
        <w:tc>
          <w:tcPr>
            <w:tcW w:w="2836" w:type="dxa"/>
          </w:tcPr>
          <w:p w:rsidR="00372815" w:rsidRDefault="00372815" w:rsidP="0002332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СЛОЖЕНИЕ </w:t>
            </w:r>
          </w:p>
        </w:tc>
        <w:tc>
          <w:tcPr>
            <w:tcW w:w="1701" w:type="dxa"/>
          </w:tcPr>
          <w:p w:rsidR="00372815" w:rsidRDefault="00372815" w:rsidP="0002332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268" w:type="dxa"/>
          </w:tcPr>
          <w:p w:rsidR="00372815" w:rsidRDefault="00372815" w:rsidP="0002332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</w:t>
            </w:r>
          </w:p>
        </w:tc>
        <w:tc>
          <w:tcPr>
            <w:tcW w:w="1418" w:type="dxa"/>
          </w:tcPr>
          <w:p w:rsidR="00372815" w:rsidRDefault="00372815" w:rsidP="0002332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</w:p>
        </w:tc>
        <w:tc>
          <w:tcPr>
            <w:tcW w:w="2002" w:type="dxa"/>
          </w:tcPr>
          <w:p w:rsidR="00372815" w:rsidRDefault="00372815" w:rsidP="0002332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ПРЕДЕЛАХ</w:t>
            </w:r>
            <w:proofErr w:type="gramEnd"/>
          </w:p>
        </w:tc>
        <w:tc>
          <w:tcPr>
            <w:tcW w:w="231" w:type="dxa"/>
          </w:tcPr>
          <w:p w:rsidR="00372815" w:rsidRDefault="00372815" w:rsidP="0002332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ДЕСЯТИ</w:t>
            </w:r>
          </w:p>
        </w:tc>
      </w:tr>
      <w:tr w:rsidR="00372815" w:rsidTr="0002332C">
        <w:tc>
          <w:tcPr>
            <w:tcW w:w="2836" w:type="dxa"/>
          </w:tcPr>
          <w:p w:rsidR="00372815" w:rsidRDefault="00372815" w:rsidP="0002332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701" w:type="dxa"/>
          </w:tcPr>
          <w:p w:rsidR="00372815" w:rsidRDefault="00372815" w:rsidP="0002332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72815" w:rsidRDefault="00372815" w:rsidP="0002332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372815" w:rsidRDefault="00372815" w:rsidP="0002332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2" w:type="dxa"/>
          </w:tcPr>
          <w:p w:rsidR="00372815" w:rsidRDefault="00372815" w:rsidP="0002332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" w:type="dxa"/>
          </w:tcPr>
          <w:p w:rsidR="00372815" w:rsidRDefault="00372815" w:rsidP="0002332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372815" w:rsidRDefault="00372815" w:rsidP="00372815">
      <w:pPr>
        <w:tabs>
          <w:tab w:val="left" w:pos="4500"/>
        </w:tabs>
        <w:spacing w:line="240" w:lineRule="auto"/>
        <w:ind w:left="4500" w:hanging="4500"/>
        <w:jc w:val="center"/>
        <w:rPr>
          <w:rFonts w:ascii="Times New Roman" w:hAnsi="Times New Roman" w:cs="Times New Roman"/>
          <w:sz w:val="28"/>
          <w:szCs w:val="28"/>
        </w:rPr>
      </w:pPr>
    </w:p>
    <w:p w:rsidR="00372815" w:rsidRDefault="00372815" w:rsidP="00372815">
      <w:pPr>
        <w:tabs>
          <w:tab w:val="left" w:pos="4500"/>
        </w:tabs>
        <w:spacing w:line="240" w:lineRule="auto"/>
        <w:ind w:left="4500" w:hanging="4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1.НАИБОЛЬШЕЕ ДВУЗНАЧНОЕ ЧИСЛО</w:t>
      </w:r>
    </w:p>
    <w:p w:rsidR="00372815" w:rsidRDefault="00372815" w:rsidP="00372815">
      <w:pPr>
        <w:tabs>
          <w:tab w:val="left" w:pos="4500"/>
        </w:tabs>
        <w:spacing w:line="240" w:lineRule="auto"/>
        <w:ind w:left="4500" w:hanging="4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2.НАЙТИ РАЗНОСТЬ ЧИСЕЛ 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372815" w:rsidRDefault="00372815" w:rsidP="00372815">
      <w:pPr>
        <w:tabs>
          <w:tab w:val="left" w:pos="4500"/>
        </w:tabs>
        <w:spacing w:line="240" w:lineRule="auto"/>
        <w:ind w:left="4500" w:hanging="4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3.ПЕРВОЕ  СЛАГАЕМОЕ 3, ВТОРОЕ СЛАГАЕМОЕ 4. НАЙТИ СУММУ.</w:t>
      </w:r>
    </w:p>
    <w:p w:rsidR="00372815" w:rsidRDefault="00372815" w:rsidP="00372815">
      <w:pPr>
        <w:tabs>
          <w:tab w:val="left" w:pos="4500"/>
        </w:tabs>
        <w:spacing w:line="240" w:lineRule="auto"/>
        <w:ind w:left="4500" w:hanging="4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4.ЧИСЛО  6 УВЕЛИЧИТЬ НА 3</w:t>
      </w:r>
    </w:p>
    <w:p w:rsidR="00372815" w:rsidRDefault="00372815" w:rsidP="00372815">
      <w:pPr>
        <w:tabs>
          <w:tab w:val="left" w:pos="4500"/>
        </w:tabs>
        <w:spacing w:line="240" w:lineRule="auto"/>
        <w:ind w:left="4500" w:hanging="4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5.ЧИСЛО 9 УМЕНЬШИТЬ НА 6</w:t>
      </w:r>
    </w:p>
    <w:p w:rsidR="00372815" w:rsidRDefault="00372815" w:rsidP="00372815">
      <w:pPr>
        <w:tabs>
          <w:tab w:val="left" w:pos="4500"/>
        </w:tabs>
        <w:spacing w:line="240" w:lineRule="auto"/>
        <w:ind w:left="4500" w:hanging="4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КАКОЕ ЧИСЛО ПРЕДШЕСТВУЕТ ЧИСЛУ 7</w:t>
      </w:r>
    </w:p>
    <w:p w:rsidR="00372815" w:rsidRDefault="00372815" w:rsidP="00372815">
      <w:pPr>
        <w:tabs>
          <w:tab w:val="left" w:pos="4500"/>
        </w:tabs>
        <w:spacing w:line="240" w:lineRule="auto"/>
        <w:ind w:left="4500" w:hanging="4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14</w:t>
      </w:r>
    </w:p>
    <w:p w:rsidR="00372815" w:rsidRPr="004E7493" w:rsidRDefault="00372815" w:rsidP="003728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493">
        <w:rPr>
          <w:rFonts w:ascii="Times New Roman" w:hAnsi="Times New Roman" w:cs="Times New Roman"/>
          <w:sz w:val="28"/>
          <w:szCs w:val="28"/>
        </w:rPr>
        <w:t>Круглый да гладкий, он рос не на грядке. На ветке висел, на солнышке зрел. Белка нашла и в дупло принесла. Что это?</w:t>
      </w:r>
    </w:p>
    <w:tbl>
      <w:tblPr>
        <w:tblpPr w:leftFromText="180" w:rightFromText="180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642"/>
      </w:tblGrid>
      <w:tr w:rsidR="00372815" w:rsidRPr="004E7493" w:rsidTr="0002332C">
        <w:tc>
          <w:tcPr>
            <w:tcW w:w="540" w:type="dxa"/>
          </w:tcPr>
          <w:p w:rsidR="00372815" w:rsidRPr="004E7493" w:rsidRDefault="00372815" w:rsidP="00023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" w:type="dxa"/>
          </w:tcPr>
          <w:p w:rsidR="00372815" w:rsidRPr="004E7493" w:rsidRDefault="00372815" w:rsidP="00023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0" w:type="dxa"/>
          </w:tcPr>
          <w:p w:rsidR="00372815" w:rsidRPr="004E7493" w:rsidRDefault="00372815" w:rsidP="00023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372815" w:rsidRPr="004E7493" w:rsidRDefault="00372815" w:rsidP="00023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4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0" w:type="dxa"/>
          </w:tcPr>
          <w:p w:rsidR="00372815" w:rsidRPr="004E7493" w:rsidRDefault="00372815" w:rsidP="00023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0" w:type="dxa"/>
          </w:tcPr>
          <w:p w:rsidR="00372815" w:rsidRPr="004E7493" w:rsidRDefault="00372815" w:rsidP="00023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372815" w:rsidRPr="004E7493" w:rsidRDefault="00372815" w:rsidP="00023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49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42" w:type="dxa"/>
          </w:tcPr>
          <w:p w:rsidR="00372815" w:rsidRPr="004E7493" w:rsidRDefault="00372815" w:rsidP="00023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72815" w:rsidRPr="004E7493" w:rsidTr="0002332C">
        <w:tc>
          <w:tcPr>
            <w:tcW w:w="540" w:type="dxa"/>
          </w:tcPr>
          <w:p w:rsidR="00372815" w:rsidRPr="004E7493" w:rsidRDefault="00372815" w:rsidP="00023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493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540" w:type="dxa"/>
          </w:tcPr>
          <w:p w:rsidR="00372815" w:rsidRPr="004E7493" w:rsidRDefault="00372815" w:rsidP="00023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49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540" w:type="dxa"/>
          </w:tcPr>
          <w:p w:rsidR="00372815" w:rsidRPr="004E7493" w:rsidRDefault="00372815" w:rsidP="00023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49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40" w:type="dxa"/>
          </w:tcPr>
          <w:p w:rsidR="00372815" w:rsidRPr="004E7493" w:rsidRDefault="00372815" w:rsidP="00023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4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40" w:type="dxa"/>
          </w:tcPr>
          <w:p w:rsidR="00372815" w:rsidRPr="004E7493" w:rsidRDefault="00372815" w:rsidP="00023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49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40" w:type="dxa"/>
          </w:tcPr>
          <w:p w:rsidR="00372815" w:rsidRPr="004E7493" w:rsidRDefault="00372815" w:rsidP="00023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49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40" w:type="dxa"/>
          </w:tcPr>
          <w:p w:rsidR="00372815" w:rsidRPr="004E7493" w:rsidRDefault="00372815" w:rsidP="00023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49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42" w:type="dxa"/>
          </w:tcPr>
          <w:p w:rsidR="00372815" w:rsidRPr="004E7493" w:rsidRDefault="00372815" w:rsidP="00023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4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</w:tbl>
    <w:p w:rsidR="00372815" w:rsidRPr="004E7493" w:rsidRDefault="00372815" w:rsidP="0037281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2815" w:rsidRPr="004E7493" w:rsidRDefault="00372815" w:rsidP="0037281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493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72815" w:rsidRPr="004E7493" w:rsidRDefault="00372815" w:rsidP="0037281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2815" w:rsidRPr="004E7493" w:rsidRDefault="00372815" w:rsidP="00372815">
      <w:pPr>
        <w:tabs>
          <w:tab w:val="left" w:pos="210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+4</w:t>
      </w:r>
    </w:p>
    <w:p w:rsidR="00372815" w:rsidRPr="004E7493" w:rsidRDefault="00372815" w:rsidP="0037281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1" style="position:absolute;left:0;text-align:left;z-index:251665408" from="1in,.35pt" to="2in,45.3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0" style="position:absolute;left:0;text-align:left;z-index:251664384" from="1in,.35pt" to="117pt,45.3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left:0;text-align:left;z-index:251663360" from="1in,.35pt" to="90pt,45.3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left:0;text-align:left;flip:x;z-index:251662336" from="54pt,.35pt" to="1in,45.3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flip:x;z-index:251661312" from="27pt,.35pt" to="1in,54.3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flip:x;z-index:251660288" from="9pt,.35pt" to="1in,45.35pt"/>
        </w:pict>
      </w:r>
    </w:p>
    <w:p w:rsidR="00372815" w:rsidRPr="004E7493" w:rsidRDefault="00372815" w:rsidP="0037281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2815" w:rsidRPr="004E7493" w:rsidRDefault="00372815" w:rsidP="0037281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40"/>
        <w:gridCol w:w="540"/>
        <w:gridCol w:w="540"/>
        <w:gridCol w:w="540"/>
        <w:gridCol w:w="540"/>
      </w:tblGrid>
      <w:tr w:rsidR="00372815" w:rsidRPr="004E7493" w:rsidTr="0002332C">
        <w:tc>
          <w:tcPr>
            <w:tcW w:w="468" w:type="dxa"/>
          </w:tcPr>
          <w:p w:rsidR="00372815" w:rsidRPr="004E7493" w:rsidRDefault="00372815" w:rsidP="00023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372815" w:rsidRPr="004E7493" w:rsidRDefault="00372815" w:rsidP="00023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4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372815" w:rsidRPr="004E7493" w:rsidRDefault="00372815" w:rsidP="00023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372815" w:rsidRPr="004E7493" w:rsidRDefault="00372815" w:rsidP="00023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372815" w:rsidRPr="004E7493" w:rsidRDefault="00372815" w:rsidP="00023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372815" w:rsidRPr="004E7493" w:rsidRDefault="00372815" w:rsidP="00023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2815" w:rsidRPr="004E7493" w:rsidTr="0002332C">
        <w:tc>
          <w:tcPr>
            <w:tcW w:w="468" w:type="dxa"/>
          </w:tcPr>
          <w:p w:rsidR="00372815" w:rsidRPr="004E7493" w:rsidRDefault="00372815" w:rsidP="00023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372815" w:rsidRPr="004E7493" w:rsidRDefault="00372815" w:rsidP="00023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372815" w:rsidRPr="004E7493" w:rsidRDefault="00372815" w:rsidP="00023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372815" w:rsidRPr="004E7493" w:rsidRDefault="00372815" w:rsidP="00023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372815" w:rsidRPr="004E7493" w:rsidRDefault="00372815" w:rsidP="00023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372815" w:rsidRPr="004E7493" w:rsidRDefault="00372815" w:rsidP="00023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815" w:rsidRDefault="00372815" w:rsidP="00372815">
      <w:pPr>
        <w:tabs>
          <w:tab w:val="left" w:pos="4500"/>
        </w:tabs>
        <w:spacing w:line="240" w:lineRule="auto"/>
        <w:ind w:left="4500" w:hanging="4500"/>
        <w:rPr>
          <w:rFonts w:ascii="Tahoma" w:hAnsi="Tahoma" w:cs="Tahoma"/>
          <w:color w:val="000000"/>
          <w:sz w:val="20"/>
          <w:szCs w:val="20"/>
        </w:rPr>
      </w:pPr>
    </w:p>
    <w:p w:rsidR="00372815" w:rsidRDefault="00372815" w:rsidP="00372815">
      <w:pPr>
        <w:tabs>
          <w:tab w:val="left" w:pos="4500"/>
        </w:tabs>
        <w:spacing w:line="240" w:lineRule="auto"/>
        <w:ind w:left="4500" w:hanging="4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15</w:t>
      </w:r>
    </w:p>
    <w:p w:rsidR="00433469" w:rsidRDefault="00433469" w:rsidP="00433469">
      <w:r>
        <w:rPr>
          <w:rFonts w:ascii="Tahoma" w:hAnsi="Tahoma" w:cs="Tahoma"/>
          <w:color w:val="000000"/>
          <w:sz w:val="20"/>
          <w:szCs w:val="20"/>
        </w:rPr>
        <w:t>   Исследовательская деятельность.</w:t>
      </w:r>
      <w:r>
        <w:rPr>
          <w:rFonts w:ascii="Tahoma" w:hAnsi="Tahoma" w:cs="Tahoma"/>
          <w:color w:val="000000"/>
          <w:sz w:val="20"/>
          <w:szCs w:val="20"/>
        </w:rPr>
        <w:br/>
        <w:t>Современная организация учебной деятельности младших школьников предполагает смену репродуктивного типа мышления – «объекта» – на преобразующий творческий тип мышления – «субъекта», когда ученик стремится самостоятельно увидеть проблему, вникнуть в ее суть и, установив причинно-следственные связи с ранее изученным материалом, предложить собственный, отличный от других вариант решения учебной задачи.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gramStart"/>
      <w:r>
        <w:rPr>
          <w:rFonts w:ascii="Tahoma" w:hAnsi="Tahoma" w:cs="Tahoma"/>
          <w:color w:val="000000"/>
          <w:sz w:val="20"/>
          <w:szCs w:val="20"/>
        </w:rPr>
        <w:t>Исследовательская деятельность должна начинаться с первых дней пребывания ребенка в школе, для чего необходимо создать такие условия, при которых он самостоятельно заново открывает   для себя известное в науке.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br/>
        <w:t>Задания по исследованию ряда</w:t>
      </w:r>
    </w:p>
    <w:p w:rsidR="00433469" w:rsidRPr="004E7493" w:rsidRDefault="00433469" w:rsidP="00433469">
      <w:pPr>
        <w:tabs>
          <w:tab w:val="left" w:pos="4500"/>
        </w:tabs>
        <w:spacing w:line="240" w:lineRule="auto"/>
        <w:ind w:left="4500" w:hanging="4500"/>
        <w:jc w:val="center"/>
        <w:rPr>
          <w:rFonts w:ascii="Times New Roman" w:hAnsi="Times New Roman" w:cs="Times New Roman"/>
          <w:sz w:val="28"/>
          <w:szCs w:val="28"/>
        </w:rPr>
      </w:pPr>
    </w:p>
    <w:p w:rsidR="00372815" w:rsidRDefault="00433469" w:rsidP="004334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FC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372815">
        <w:rPr>
          <w:rFonts w:ascii="Times New Roman" w:hAnsi="Times New Roman" w:cs="Times New Roman"/>
          <w:sz w:val="28"/>
          <w:szCs w:val="28"/>
        </w:rPr>
        <w:t>Слайд 16</w:t>
      </w:r>
    </w:p>
    <w:p w:rsidR="00433469" w:rsidRDefault="00433469" w:rsidP="004334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FAA">
        <w:rPr>
          <w:rFonts w:ascii="Times New Roman" w:hAnsi="Times New Roman" w:cs="Times New Roman"/>
          <w:sz w:val="28"/>
          <w:szCs w:val="28"/>
        </w:rPr>
        <w:t xml:space="preserve">Задачи со сказочным сюжетом помогают увязать приобретенные знания с окружающей </w:t>
      </w:r>
      <w:proofErr w:type="gramStart"/>
      <w:r w:rsidRPr="004F7FA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F7FAA">
        <w:rPr>
          <w:rFonts w:ascii="Times New Roman" w:hAnsi="Times New Roman" w:cs="Times New Roman"/>
          <w:sz w:val="28"/>
          <w:szCs w:val="28"/>
        </w:rPr>
        <w:t xml:space="preserve"> действительностью. Они позволяют применять их при решении различных жизненных проблем. Своим  конкретным содержанием они способствуют формированию более глубоких и ясных представлений о числах и смысле производимых над ними действий. </w:t>
      </w:r>
    </w:p>
    <w:p w:rsidR="00372815" w:rsidRPr="004F7FAA" w:rsidRDefault="00372815" w:rsidP="004334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17</w:t>
      </w:r>
    </w:p>
    <w:p w:rsidR="00433469" w:rsidRPr="002249E0" w:rsidRDefault="00433469" w:rsidP="004334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9D8">
        <w:rPr>
          <w:rFonts w:ascii="Times New Roman" w:hAnsi="Times New Roman" w:cs="Times New Roman"/>
          <w:b/>
          <w:sz w:val="28"/>
          <w:szCs w:val="28"/>
        </w:rPr>
        <w:t>Нестандартные задачи</w:t>
      </w:r>
    </w:p>
    <w:p w:rsidR="00433469" w:rsidRPr="004E7493" w:rsidRDefault="00433469" w:rsidP="004334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493">
        <w:rPr>
          <w:rFonts w:ascii="Times New Roman" w:hAnsi="Times New Roman" w:cs="Times New Roman"/>
          <w:sz w:val="28"/>
          <w:szCs w:val="28"/>
        </w:rPr>
        <w:t xml:space="preserve">      1. Задача </w:t>
      </w:r>
      <w:proofErr w:type="spellStart"/>
      <w:r w:rsidRPr="004E7493">
        <w:rPr>
          <w:rFonts w:ascii="Times New Roman" w:hAnsi="Times New Roman" w:cs="Times New Roman"/>
          <w:sz w:val="28"/>
          <w:szCs w:val="28"/>
        </w:rPr>
        <w:t>Ло-шу</w:t>
      </w:r>
      <w:proofErr w:type="spellEnd"/>
      <w:r w:rsidRPr="004E7493">
        <w:rPr>
          <w:rFonts w:ascii="Times New Roman" w:hAnsi="Times New Roman" w:cs="Times New Roman"/>
          <w:sz w:val="28"/>
          <w:szCs w:val="28"/>
        </w:rPr>
        <w:t xml:space="preserve">  (китайская задача). Заполнить натуральными числами от 1 до 9 квадратную таблицу размером 3х3 так, чтобы суммы чисел по всем строкам, столбцам и диагоналям были равны одному и тому же числу 15.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40"/>
        <w:gridCol w:w="540"/>
      </w:tblGrid>
      <w:tr w:rsidR="00433469" w:rsidRPr="004E7493" w:rsidTr="0002332C">
        <w:tc>
          <w:tcPr>
            <w:tcW w:w="468" w:type="dxa"/>
          </w:tcPr>
          <w:p w:rsidR="00433469" w:rsidRPr="004E7493" w:rsidRDefault="00433469" w:rsidP="00023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4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433469" w:rsidRPr="004E7493" w:rsidRDefault="00433469" w:rsidP="00023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0" w:type="dxa"/>
          </w:tcPr>
          <w:p w:rsidR="00433469" w:rsidRPr="004E7493" w:rsidRDefault="00433469" w:rsidP="00023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4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469" w:rsidRPr="004E7493" w:rsidTr="0002332C">
        <w:tc>
          <w:tcPr>
            <w:tcW w:w="468" w:type="dxa"/>
          </w:tcPr>
          <w:p w:rsidR="00433469" w:rsidRPr="004E7493" w:rsidRDefault="00433469" w:rsidP="00023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4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433469" w:rsidRPr="004E7493" w:rsidRDefault="00433469" w:rsidP="00023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433469" w:rsidRPr="004E7493" w:rsidRDefault="00433469" w:rsidP="00023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4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33469" w:rsidRPr="004E7493" w:rsidTr="0002332C">
        <w:tc>
          <w:tcPr>
            <w:tcW w:w="468" w:type="dxa"/>
          </w:tcPr>
          <w:p w:rsidR="00433469" w:rsidRPr="004E7493" w:rsidRDefault="00433469" w:rsidP="00023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4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" w:type="dxa"/>
          </w:tcPr>
          <w:p w:rsidR="00433469" w:rsidRPr="004E7493" w:rsidRDefault="00433469" w:rsidP="00023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4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433469" w:rsidRPr="004E7493" w:rsidRDefault="00433469" w:rsidP="000233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33469" w:rsidRDefault="00372815" w:rsidP="00D04F60">
      <w:pPr>
        <w:tabs>
          <w:tab w:val="left" w:pos="4500"/>
        </w:tabs>
        <w:spacing w:line="240" w:lineRule="auto"/>
        <w:ind w:left="4500" w:hanging="45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18</w:t>
      </w:r>
    </w:p>
    <w:p w:rsidR="00433469" w:rsidRDefault="00433469" w:rsidP="00D04F60">
      <w:pPr>
        <w:tabs>
          <w:tab w:val="left" w:pos="4500"/>
        </w:tabs>
        <w:spacing w:line="240" w:lineRule="auto"/>
        <w:ind w:left="4500" w:hanging="4500"/>
        <w:jc w:val="center"/>
        <w:rPr>
          <w:rFonts w:ascii="Times New Roman" w:hAnsi="Times New Roman" w:cs="Times New Roman"/>
          <w:sz w:val="28"/>
          <w:szCs w:val="28"/>
        </w:rPr>
      </w:pPr>
    </w:p>
    <w:p w:rsidR="00433469" w:rsidRDefault="00433469"/>
    <w:sectPr w:rsidR="00433469" w:rsidSect="00861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ston-Norma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E0C25"/>
    <w:multiLevelType w:val="multilevel"/>
    <w:tmpl w:val="9496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BD7B00"/>
    <w:multiLevelType w:val="hybridMultilevel"/>
    <w:tmpl w:val="0FDCD5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827"/>
    <w:rsid w:val="0005674E"/>
    <w:rsid w:val="00200827"/>
    <w:rsid w:val="00372815"/>
    <w:rsid w:val="00433469"/>
    <w:rsid w:val="00861F06"/>
    <w:rsid w:val="0088294D"/>
    <w:rsid w:val="009D306B"/>
    <w:rsid w:val="00AC29FD"/>
    <w:rsid w:val="00BC1D5F"/>
    <w:rsid w:val="00C0529F"/>
    <w:rsid w:val="00C6324C"/>
    <w:rsid w:val="00D04F60"/>
    <w:rsid w:val="00EE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5674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05674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433469"/>
  </w:style>
  <w:style w:type="character" w:styleId="a4">
    <w:name w:val="Emphasis"/>
    <w:basedOn w:val="a0"/>
    <w:uiPriority w:val="20"/>
    <w:qFormat/>
    <w:rsid w:val="00433469"/>
    <w:rPr>
      <w:i/>
      <w:iCs/>
    </w:rPr>
  </w:style>
  <w:style w:type="paragraph" w:styleId="a5">
    <w:name w:val="List Paragraph"/>
    <w:basedOn w:val="a"/>
    <w:uiPriority w:val="34"/>
    <w:qFormat/>
    <w:rsid w:val="00433469"/>
    <w:pPr>
      <w:ind w:left="720"/>
      <w:contextualSpacing/>
    </w:pPr>
  </w:style>
  <w:style w:type="table" w:styleId="a6">
    <w:name w:val="Table Grid"/>
    <w:basedOn w:val="a1"/>
    <w:uiPriority w:val="59"/>
    <w:rsid w:val="003728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4</cp:revision>
  <dcterms:created xsi:type="dcterms:W3CDTF">2013-03-13T14:55:00Z</dcterms:created>
  <dcterms:modified xsi:type="dcterms:W3CDTF">2013-03-14T16:30:00Z</dcterms:modified>
</cp:coreProperties>
</file>