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1A" w:rsidRPr="00201C1F" w:rsidRDefault="00125F1A" w:rsidP="00125F1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п</w:t>
      </w:r>
      <w:r w:rsidRPr="00201C1F">
        <w:rPr>
          <w:b/>
          <w:sz w:val="28"/>
          <w:szCs w:val="28"/>
        </w:rPr>
        <w:t>рактическая работа по географии России 8 класс</w:t>
      </w:r>
    </w:p>
    <w:p w:rsidR="00125F1A" w:rsidRPr="00551BE3" w:rsidRDefault="00125F1A" w:rsidP="00125F1A">
      <w:pPr>
        <w:ind w:firstLine="567"/>
        <w:jc w:val="center"/>
        <w:rPr>
          <w:b/>
          <w:sz w:val="32"/>
          <w:szCs w:val="32"/>
        </w:rPr>
      </w:pPr>
      <w:r w:rsidRPr="00551BE3">
        <w:rPr>
          <w:b/>
          <w:sz w:val="32"/>
          <w:szCs w:val="32"/>
        </w:rPr>
        <w:t>«</w:t>
      </w:r>
      <w:bookmarkStart w:id="0" w:name="_GoBack"/>
      <w:bookmarkEnd w:id="0"/>
      <w:r w:rsidRPr="00551BE3">
        <w:rPr>
          <w:b/>
          <w:sz w:val="32"/>
          <w:szCs w:val="32"/>
        </w:rPr>
        <w:t>Объяснение закономерностей распространения болот на территории Западной Сибири. Описание трудностей в освоении региона, связанных с наличием заболоченных территорий»</w:t>
      </w:r>
    </w:p>
    <w:p w:rsidR="00125F1A" w:rsidRDefault="00125F1A" w:rsidP="00125F1A">
      <w:pPr>
        <w:ind w:firstLine="567"/>
        <w:jc w:val="both"/>
      </w:pPr>
    </w:p>
    <w:p w:rsidR="00125F1A" w:rsidRDefault="00125F1A" w:rsidP="00125F1A">
      <w:pPr>
        <w:jc w:val="both"/>
        <w:rPr>
          <w:b/>
          <w:sz w:val="28"/>
          <w:szCs w:val="28"/>
        </w:rPr>
      </w:pPr>
    </w:p>
    <w:p w:rsidR="00125F1A" w:rsidRPr="00624579" w:rsidRDefault="00125F1A" w:rsidP="00125F1A">
      <w:pPr>
        <w:jc w:val="both"/>
        <w:rPr>
          <w:sz w:val="28"/>
          <w:szCs w:val="28"/>
        </w:rPr>
      </w:pPr>
      <w:r w:rsidRPr="00624579">
        <w:rPr>
          <w:b/>
          <w:sz w:val="28"/>
          <w:szCs w:val="28"/>
        </w:rPr>
        <w:t>Планируемые результаты</w:t>
      </w:r>
      <w:r w:rsidRPr="00624579">
        <w:rPr>
          <w:sz w:val="28"/>
          <w:szCs w:val="28"/>
        </w:rPr>
        <w:t xml:space="preserve">: </w:t>
      </w:r>
    </w:p>
    <w:p w:rsidR="00125F1A" w:rsidRPr="00624579" w:rsidRDefault="00125F1A" w:rsidP="00125F1A">
      <w:pPr>
        <w:jc w:val="both"/>
        <w:rPr>
          <w:b/>
          <w:i/>
          <w:sz w:val="28"/>
          <w:szCs w:val="28"/>
        </w:rPr>
      </w:pPr>
      <w:r w:rsidRPr="00624579">
        <w:rPr>
          <w:sz w:val="28"/>
          <w:szCs w:val="28"/>
        </w:rPr>
        <w:tab/>
        <w:t xml:space="preserve">- </w:t>
      </w:r>
      <w:r w:rsidRPr="00624579">
        <w:rPr>
          <w:b/>
          <w:i/>
          <w:sz w:val="28"/>
          <w:szCs w:val="28"/>
        </w:rPr>
        <w:t>личностные:</w:t>
      </w:r>
    </w:p>
    <w:p w:rsidR="00125F1A" w:rsidRDefault="00125F1A" w:rsidP="00125F1A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понимание и принятие правил работы при проведении практической работы, осознание целостности мира, осознание себя гражданином РФ</w:t>
      </w:r>
    </w:p>
    <w:p w:rsidR="00125F1A" w:rsidRPr="00624579" w:rsidRDefault="00125F1A" w:rsidP="00125F1A">
      <w:pPr>
        <w:ind w:firstLine="540"/>
        <w:jc w:val="both"/>
        <w:rPr>
          <w:b/>
          <w:sz w:val="28"/>
          <w:szCs w:val="28"/>
        </w:rPr>
      </w:pPr>
      <w:r w:rsidRPr="00624579">
        <w:rPr>
          <w:b/>
          <w:sz w:val="28"/>
          <w:szCs w:val="28"/>
        </w:rPr>
        <w:t xml:space="preserve"> - </w:t>
      </w:r>
      <w:proofErr w:type="spellStart"/>
      <w:r w:rsidRPr="00624579">
        <w:rPr>
          <w:b/>
          <w:sz w:val="28"/>
          <w:szCs w:val="28"/>
        </w:rPr>
        <w:t>метапредметные</w:t>
      </w:r>
      <w:proofErr w:type="spellEnd"/>
      <w:r w:rsidRPr="00624579">
        <w:rPr>
          <w:b/>
          <w:sz w:val="28"/>
          <w:szCs w:val="28"/>
        </w:rPr>
        <w:t>:</w:t>
      </w:r>
    </w:p>
    <w:p w:rsidR="00125F1A" w:rsidRPr="00624579" w:rsidRDefault="00125F1A" w:rsidP="00125F1A">
      <w:pPr>
        <w:ind w:left="540"/>
        <w:jc w:val="both"/>
        <w:rPr>
          <w:b/>
          <w:i/>
          <w:sz w:val="28"/>
          <w:szCs w:val="28"/>
        </w:rPr>
      </w:pPr>
      <w:r w:rsidRPr="00624579">
        <w:rPr>
          <w:b/>
          <w:i/>
          <w:sz w:val="28"/>
          <w:szCs w:val="28"/>
        </w:rPr>
        <w:t>познавательные умения:</w:t>
      </w:r>
    </w:p>
    <w:p w:rsidR="00125F1A" w:rsidRPr="00624579" w:rsidRDefault="00125F1A" w:rsidP="00125F1A">
      <w:pPr>
        <w:jc w:val="both"/>
        <w:rPr>
          <w:sz w:val="28"/>
          <w:szCs w:val="28"/>
        </w:rPr>
      </w:pPr>
      <w:r w:rsidRPr="00624579">
        <w:rPr>
          <w:sz w:val="28"/>
          <w:szCs w:val="28"/>
        </w:rPr>
        <w:t>работать с различными</w:t>
      </w:r>
      <w:r>
        <w:rPr>
          <w:sz w:val="28"/>
          <w:szCs w:val="28"/>
        </w:rPr>
        <w:t xml:space="preserve"> источниками информации, </w:t>
      </w:r>
      <w:r w:rsidRPr="000B2D34">
        <w:rPr>
          <w:color w:val="000000"/>
          <w:sz w:val="28"/>
          <w:szCs w:val="28"/>
        </w:rPr>
        <w:t>перевод</w:t>
      </w:r>
      <w:r>
        <w:rPr>
          <w:color w:val="000000"/>
          <w:sz w:val="28"/>
          <w:szCs w:val="28"/>
        </w:rPr>
        <w:t>ить информацию</w:t>
      </w:r>
      <w:r w:rsidRPr="000B2D34">
        <w:rPr>
          <w:color w:val="000000"/>
          <w:sz w:val="28"/>
          <w:szCs w:val="28"/>
        </w:rPr>
        <w:t xml:space="preserve"> из одного вида в другой</w:t>
      </w:r>
      <w:r>
        <w:rPr>
          <w:sz w:val="28"/>
          <w:szCs w:val="28"/>
        </w:rPr>
        <w:t>, устанавливать причинно-следственные связи, создавать ЛОК</w:t>
      </w:r>
    </w:p>
    <w:p w:rsidR="00125F1A" w:rsidRPr="00624579" w:rsidRDefault="00125F1A" w:rsidP="00125F1A">
      <w:pPr>
        <w:ind w:left="540"/>
        <w:jc w:val="both"/>
        <w:rPr>
          <w:sz w:val="28"/>
          <w:szCs w:val="28"/>
        </w:rPr>
      </w:pPr>
      <w:r w:rsidRPr="00624579">
        <w:rPr>
          <w:b/>
          <w:i/>
          <w:sz w:val="28"/>
          <w:szCs w:val="28"/>
        </w:rPr>
        <w:t>регулятивные умения:</w:t>
      </w:r>
    </w:p>
    <w:p w:rsidR="00125F1A" w:rsidRPr="00624579" w:rsidRDefault="00125F1A" w:rsidP="00125F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B2D34">
        <w:rPr>
          <w:color w:val="000000"/>
          <w:sz w:val="28"/>
          <w:szCs w:val="28"/>
        </w:rPr>
        <w:t>тавить учебные задачи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0B2D34">
        <w:rPr>
          <w:color w:val="000000"/>
          <w:sz w:val="28"/>
          <w:szCs w:val="28"/>
        </w:rPr>
        <w:t>ланировать и корректировать свою деятельность в соответствии с ее целями, задачами и у</w:t>
      </w:r>
      <w:r>
        <w:rPr>
          <w:color w:val="000000"/>
          <w:sz w:val="28"/>
          <w:szCs w:val="28"/>
        </w:rPr>
        <w:t xml:space="preserve">словиями, </w:t>
      </w:r>
      <w:r w:rsidRPr="00896B29">
        <w:rPr>
          <w:sz w:val="28"/>
          <w:szCs w:val="28"/>
        </w:rPr>
        <w:t xml:space="preserve">оценивать </w:t>
      </w:r>
      <w:r>
        <w:rPr>
          <w:sz w:val="28"/>
          <w:szCs w:val="28"/>
        </w:rPr>
        <w:t xml:space="preserve">свою работу и </w:t>
      </w:r>
      <w:r w:rsidRPr="00896B29">
        <w:rPr>
          <w:sz w:val="28"/>
          <w:szCs w:val="28"/>
        </w:rPr>
        <w:t>работу одноклассников</w:t>
      </w:r>
    </w:p>
    <w:p w:rsidR="00125F1A" w:rsidRPr="00624579" w:rsidRDefault="00125F1A" w:rsidP="00125F1A">
      <w:pPr>
        <w:ind w:left="540"/>
        <w:jc w:val="both"/>
        <w:rPr>
          <w:b/>
          <w:i/>
          <w:sz w:val="28"/>
          <w:szCs w:val="28"/>
        </w:rPr>
      </w:pPr>
      <w:r w:rsidRPr="00624579">
        <w:rPr>
          <w:b/>
          <w:i/>
          <w:sz w:val="28"/>
          <w:szCs w:val="28"/>
        </w:rPr>
        <w:t>коммуникативные умения:</w:t>
      </w:r>
    </w:p>
    <w:p w:rsidR="00125F1A" w:rsidRPr="000A65AB" w:rsidRDefault="00125F1A" w:rsidP="00125F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организовывать работу в группе, </w:t>
      </w:r>
      <w:r w:rsidRPr="000B2D34">
        <w:rPr>
          <w:color w:val="000000"/>
          <w:sz w:val="28"/>
          <w:szCs w:val="28"/>
        </w:rPr>
        <w:t>выступать перед аудиторией</w:t>
      </w:r>
      <w:r>
        <w:rPr>
          <w:color w:val="000000"/>
          <w:sz w:val="28"/>
          <w:szCs w:val="28"/>
        </w:rPr>
        <w:t xml:space="preserve">, </w:t>
      </w:r>
      <w:r w:rsidRPr="000B2D34">
        <w:rPr>
          <w:color w:val="000000"/>
          <w:sz w:val="28"/>
          <w:szCs w:val="28"/>
        </w:rPr>
        <w:t>уметь вести дискуссию, диалог</w:t>
      </w:r>
    </w:p>
    <w:p w:rsidR="00125F1A" w:rsidRPr="00624579" w:rsidRDefault="00125F1A" w:rsidP="00125F1A">
      <w:pPr>
        <w:ind w:left="540"/>
        <w:jc w:val="both"/>
        <w:rPr>
          <w:b/>
          <w:i/>
          <w:sz w:val="28"/>
          <w:szCs w:val="28"/>
        </w:rPr>
      </w:pPr>
      <w:r w:rsidRPr="00624579">
        <w:rPr>
          <w:b/>
          <w:i/>
          <w:sz w:val="28"/>
          <w:szCs w:val="28"/>
        </w:rPr>
        <w:t>предметные умения:</w:t>
      </w:r>
    </w:p>
    <w:p w:rsidR="00125F1A" w:rsidRDefault="00125F1A" w:rsidP="00125F1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различные формы географической информации: рисунки</w:t>
      </w:r>
      <w:r w:rsidRPr="00624579">
        <w:rPr>
          <w:sz w:val="28"/>
          <w:szCs w:val="28"/>
        </w:rPr>
        <w:t xml:space="preserve"> учебника,</w:t>
      </w:r>
      <w:r>
        <w:rPr>
          <w:sz w:val="28"/>
          <w:szCs w:val="28"/>
        </w:rPr>
        <w:t xml:space="preserve"> карты атласа, описания для выполнения практической работы, работать на контурной карте, объяснять закономерности распространения болот на территории Западной Сибири, составлять логическую схему по теме, определять влияние заболоченности на освоение региона;</w:t>
      </w:r>
    </w:p>
    <w:p w:rsidR="00125F1A" w:rsidRPr="00EE7550" w:rsidRDefault="00125F1A" w:rsidP="00125F1A">
      <w:pPr>
        <w:ind w:firstLine="567"/>
        <w:rPr>
          <w:sz w:val="28"/>
          <w:szCs w:val="28"/>
        </w:rPr>
      </w:pPr>
    </w:p>
    <w:p w:rsidR="00125F1A" w:rsidRDefault="00125F1A" w:rsidP="00125F1A">
      <w:pPr>
        <w:ind w:firstLine="567"/>
        <w:rPr>
          <w:sz w:val="28"/>
          <w:szCs w:val="28"/>
        </w:rPr>
      </w:pPr>
      <w:r w:rsidRPr="00A93459">
        <w:rPr>
          <w:b/>
          <w:sz w:val="28"/>
          <w:szCs w:val="28"/>
        </w:rPr>
        <w:t>Источники знаний, на основе которых выполняется работа:</w:t>
      </w:r>
      <w:r>
        <w:rPr>
          <w:sz w:val="28"/>
          <w:szCs w:val="28"/>
        </w:rPr>
        <w:t xml:space="preserve"> атлас по географии 8 класса, текст и рисунки учебника: География: учебник для 8 класса общеобразовательных учреждений /</w:t>
      </w:r>
      <w:r w:rsidRPr="00BD64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Е.М.Домогацких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Н.И.Алексеевский</w:t>
      </w:r>
      <w:proofErr w:type="spellEnd"/>
      <w:r>
        <w:rPr>
          <w:sz w:val="28"/>
          <w:szCs w:val="28"/>
        </w:rPr>
        <w:t>.  – 3-е изд. – М.: ООО «ТИД «Русское слово-РС». 2010</w:t>
      </w:r>
    </w:p>
    <w:p w:rsidR="00125F1A" w:rsidRDefault="00125F1A" w:rsidP="00125F1A">
      <w:pPr>
        <w:ind w:left="567"/>
        <w:jc w:val="both"/>
        <w:rPr>
          <w:sz w:val="28"/>
          <w:szCs w:val="28"/>
        </w:rPr>
      </w:pP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 w:rsidRPr="004F5318">
        <w:rPr>
          <w:b/>
          <w:sz w:val="28"/>
          <w:szCs w:val="28"/>
        </w:rPr>
        <w:t xml:space="preserve">Способы познавательной деятельности учащихся: </w:t>
      </w:r>
      <w:r>
        <w:rPr>
          <w:sz w:val="28"/>
          <w:szCs w:val="28"/>
        </w:rPr>
        <w:t>аналитико-синтетические (анализ и сопоставление карт, установление причинно-следственных связей, характеристика условий)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</w:p>
    <w:p w:rsidR="00125F1A" w:rsidRDefault="00125F1A" w:rsidP="00125F1A">
      <w:pPr>
        <w:ind w:firstLine="567"/>
        <w:jc w:val="both"/>
        <w:rPr>
          <w:b/>
          <w:sz w:val="28"/>
          <w:szCs w:val="28"/>
        </w:rPr>
      </w:pPr>
      <w:r w:rsidRPr="00061731">
        <w:rPr>
          <w:b/>
          <w:sz w:val="28"/>
          <w:szCs w:val="28"/>
        </w:rPr>
        <w:t>Форма представления учащимися результатов работы</w:t>
      </w:r>
      <w:r>
        <w:rPr>
          <w:b/>
          <w:sz w:val="28"/>
          <w:szCs w:val="28"/>
        </w:rPr>
        <w:t xml:space="preserve">: </w:t>
      </w:r>
    </w:p>
    <w:p w:rsidR="00125F1A" w:rsidRDefault="00125F1A" w:rsidP="00125F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 контурной карте;</w:t>
      </w:r>
    </w:p>
    <w:p w:rsidR="00125F1A" w:rsidRDefault="00125F1A" w:rsidP="00125F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причинно-следственных связей </w:t>
      </w:r>
      <w:r w:rsidRPr="00CC5E50">
        <w:rPr>
          <w:sz w:val="28"/>
          <w:szCs w:val="28"/>
        </w:rPr>
        <w:t>заболоченн</w:t>
      </w:r>
      <w:r>
        <w:rPr>
          <w:sz w:val="28"/>
          <w:szCs w:val="28"/>
        </w:rPr>
        <w:t>ости территории Западной Сибири;</w:t>
      </w:r>
    </w:p>
    <w:p w:rsidR="00125F1A" w:rsidRDefault="00125F1A" w:rsidP="00125F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устное описание </w:t>
      </w:r>
      <w:r w:rsidRPr="00EE7550">
        <w:rPr>
          <w:sz w:val="28"/>
          <w:szCs w:val="28"/>
        </w:rPr>
        <w:t>трудностей в освоении региона, связанных с наличием заболоченных территорий</w:t>
      </w:r>
    </w:p>
    <w:p w:rsidR="00125F1A" w:rsidRPr="00B2747D" w:rsidRDefault="00125F1A" w:rsidP="00125F1A">
      <w:pPr>
        <w:ind w:firstLine="567"/>
        <w:jc w:val="both"/>
        <w:rPr>
          <w:sz w:val="28"/>
          <w:szCs w:val="28"/>
        </w:rPr>
      </w:pPr>
    </w:p>
    <w:p w:rsidR="00125F1A" w:rsidRDefault="00125F1A" w:rsidP="00125F1A">
      <w:pPr>
        <w:ind w:left="567"/>
        <w:jc w:val="center"/>
        <w:rPr>
          <w:b/>
          <w:sz w:val="28"/>
          <w:szCs w:val="28"/>
        </w:rPr>
      </w:pPr>
      <w:r w:rsidRPr="00A56F83">
        <w:rPr>
          <w:b/>
          <w:sz w:val="28"/>
          <w:szCs w:val="28"/>
        </w:rPr>
        <w:t>Задания учащимся</w:t>
      </w:r>
    </w:p>
    <w:p w:rsidR="00125F1A" w:rsidRPr="00EE7550" w:rsidRDefault="00125F1A" w:rsidP="00125F1A">
      <w:pPr>
        <w:ind w:left="567"/>
        <w:jc w:val="center"/>
        <w:rPr>
          <w:b/>
          <w:sz w:val="16"/>
          <w:szCs w:val="16"/>
        </w:rPr>
      </w:pPr>
    </w:p>
    <w:p w:rsidR="00125F1A" w:rsidRPr="006F0F19" w:rsidRDefault="00125F1A" w:rsidP="00125F1A">
      <w:pPr>
        <w:ind w:firstLine="567"/>
        <w:rPr>
          <w:sz w:val="28"/>
          <w:szCs w:val="28"/>
        </w:rPr>
      </w:pPr>
      <w:r w:rsidRPr="006F0F19">
        <w:rPr>
          <w:sz w:val="28"/>
          <w:szCs w:val="28"/>
        </w:rPr>
        <w:t xml:space="preserve">1. </w:t>
      </w:r>
      <w:proofErr w:type="gramStart"/>
      <w:r w:rsidRPr="006F0F19">
        <w:rPr>
          <w:sz w:val="28"/>
          <w:szCs w:val="28"/>
        </w:rPr>
        <w:t>Западно-Сибирской</w:t>
      </w:r>
      <w:proofErr w:type="gramEnd"/>
      <w:r w:rsidRPr="006F0F19">
        <w:rPr>
          <w:sz w:val="28"/>
          <w:szCs w:val="28"/>
        </w:rPr>
        <w:t xml:space="preserve"> низменности принадлежит мировой рекорд по количеству болот на единицу площади (площадь заболоченной территории около 800 тысяч квадратных километров).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Пользуясь необходимыми картами атласа, рисунками 47, 50 учебника, выполните задания на контурной карте: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обозначьте районы распространения болот на территории Западной Сибири;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нанесите границы природных зон, вычислите и напишите коэффициент увлажнения для каждой природной зоны;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нанесите границу распространения вечной мерзлоты.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Подпишите названия крупнейших рек Западной Сибири. Вспомните, что такое уклон реки и как он определяется. Рассчитайте уклон Оби на отрезке от Нижневартовска до устья, если известно, что урез реки у Нижневартовска составляет </w:t>
      </w:r>
      <w:smartTag w:uri="urn:schemas-microsoft-com:office:smarttags" w:element="metricconverter">
        <w:smartTagPr>
          <w:attr w:name="ProductID" w:val="35 м"/>
        </w:smartTagPr>
        <w:r>
          <w:rPr>
            <w:sz w:val="28"/>
            <w:szCs w:val="28"/>
          </w:rPr>
          <w:t>35 м</w:t>
        </w:r>
      </w:smartTag>
      <w:r>
        <w:rPr>
          <w:sz w:val="28"/>
          <w:szCs w:val="28"/>
        </w:rPr>
        <w:t xml:space="preserve">, а расстояние до устья – </w:t>
      </w:r>
      <w:smartTag w:uri="urn:schemas-microsoft-com:office:smarttags" w:element="metricconverter">
        <w:smartTagPr>
          <w:attr w:name="ProductID" w:val="1711 км"/>
        </w:smartTagPr>
        <w:r>
          <w:rPr>
            <w:sz w:val="28"/>
            <w:szCs w:val="28"/>
          </w:rPr>
          <w:t>1711 км</w:t>
        </w:r>
      </w:smartTag>
      <w:r>
        <w:rPr>
          <w:sz w:val="28"/>
          <w:szCs w:val="28"/>
        </w:rPr>
        <w:t>.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Подпишите величину уклона Оби на контурной карте.</w:t>
      </w:r>
    </w:p>
    <w:p w:rsidR="00125F1A" w:rsidRDefault="00125F1A" w:rsidP="00125F1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информацию на контурной карте и с</w:t>
      </w:r>
      <w:r w:rsidRPr="00CC5E50">
        <w:rPr>
          <w:sz w:val="28"/>
          <w:szCs w:val="28"/>
        </w:rPr>
        <w:t>оставьте схему причин</w:t>
      </w:r>
      <w:r>
        <w:rPr>
          <w:sz w:val="28"/>
          <w:szCs w:val="28"/>
        </w:rPr>
        <w:t>но-следственных связей</w:t>
      </w:r>
      <w:r w:rsidRPr="00CC5E50">
        <w:rPr>
          <w:sz w:val="28"/>
          <w:szCs w:val="28"/>
        </w:rPr>
        <w:t xml:space="preserve"> заболоченности территории Западной Сибири.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2254"/>
        <w:gridCol w:w="3454"/>
      </w:tblGrid>
      <w:tr w:rsidR="00125F1A" w:rsidRPr="00D86871" w:rsidTr="00B00BE2">
        <w:trPr>
          <w:trHeight w:val="821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Избыточное увлажнение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?</w:t>
            </w:r>
          </w:p>
        </w:tc>
      </w:tr>
      <w:tr w:rsidR="00125F1A" w:rsidRPr="00D86871" w:rsidTr="00B00BE2">
        <w:trPr>
          <w:trHeight w:val="665"/>
        </w:trPr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571500" cy="457200"/>
                      <wp:effectExtent l="3175" t="1270" r="0" b="0"/>
                      <wp:docPr id="16" name="Полотно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114300"/>
                                  <a:ext cx="254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81654B4" id="Полотно 16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line id="Line 22" o:spid="_x0000_s1028" style="position:absolute;visibility:visible;mso-wrap-style:square" from="2286,1143" to="228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571500" cy="457200"/>
                      <wp:effectExtent l="3175" t="1270" r="0" b="0"/>
                      <wp:docPr id="14" name="Полотно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114300"/>
                                  <a:ext cx="254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5FA0850" id="Полотно 14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line id="Line 19" o:spid="_x0000_s1028" style="position:absolute;visibility:visible;mso-wrap-style:square" from="2286,1143" to="228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25F1A" w:rsidRPr="00D86871" w:rsidTr="00B00BE2">
        <w:trPr>
          <w:trHeight w:val="693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?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Замедленный сток воды</w:t>
            </w:r>
          </w:p>
        </w:tc>
      </w:tr>
      <w:tr w:rsidR="00125F1A" w:rsidRPr="00D86871" w:rsidTr="00B00BE2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571500" cy="457200"/>
                      <wp:effectExtent l="3175" t="0" r="0" b="2540"/>
                      <wp:docPr id="12" name="Полотно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114300"/>
                                  <a:ext cx="2286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ECD3F9" id="Полотно 12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line id="Line 16" o:spid="_x0000_s1028" style="position:absolute;visibility:visible;mso-wrap-style:square" from="2286,1143" to="457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571500" cy="457200"/>
                      <wp:effectExtent l="3175" t="0" r="0" b="2540"/>
                      <wp:docPr id="10" name="Полотно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Lin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4300" y="114300"/>
                                  <a:ext cx="1143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843B50" id="Полотно 10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line id="Line 13" o:spid="_x0000_s1028" style="position:absolute;flip:x;visibility:visible;mso-wrap-style:square" from="1143,1143" to="2286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25F1A" w:rsidRPr="00D86871" w:rsidTr="00B00BE2">
        <w:trPr>
          <w:trHeight w:val="567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Заболачивание территории Западной Сибири</w:t>
            </w:r>
          </w:p>
        </w:tc>
      </w:tr>
      <w:tr w:rsidR="00125F1A" w:rsidRPr="00D86871" w:rsidTr="00B00BE2">
        <w:tc>
          <w:tcPr>
            <w:tcW w:w="3708" w:type="dxa"/>
            <w:tcBorders>
              <w:left w:val="nil"/>
              <w:right w:val="nil"/>
            </w:tcBorders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571500" cy="457200"/>
                      <wp:effectExtent l="3175" t="0" r="0" b="1270"/>
                      <wp:docPr id="8" name="Полотно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00" y="114300"/>
                                  <a:ext cx="2286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FDEEA2" id="Полотно 8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line id="Line 10" o:spid="_x0000_s1028" style="position:absolute;flip:y;visibility:visible;mso-wrap-style:square" from="2286,1143" to="457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457200" cy="457200"/>
                      <wp:effectExtent l="3175" t="0" r="0" b="1270"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4300" y="114300"/>
                                  <a:ext cx="2286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CA40DA" id="Полотно 6" o:spid="_x0000_s1026" editas="canvas" style="width:36pt;height:36pt;mso-position-horizontal-relative:char;mso-position-vertical-relative:lin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">
                      <v:shape id="_x0000_s1027" type="#_x0000_t75" style="position:absolute;width:457200;height:457200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x y;visibility:visible;mso-wrap-style:square" from="114300,114300" to="342900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jak8MAAADaAAAADwAAAGRycy9kb3ducmV2LnhtbESPQWvCQBSE7wX/w/IEb83GQkV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o2pPDAAAA2gAAAA8AAAAAAAAAAAAA&#10;AAAAoQIAAGRycy9kb3ducmV2LnhtbFBLBQYAAAAABAAEAPkAAACR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25F1A" w:rsidRPr="00D86871" w:rsidTr="00B00BE2"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Влага не просачивается вглубь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Длительные половодья</w:t>
            </w:r>
          </w:p>
        </w:tc>
      </w:tr>
      <w:tr w:rsidR="00125F1A" w:rsidRPr="00D86871" w:rsidTr="00B00BE2">
        <w:tc>
          <w:tcPr>
            <w:tcW w:w="3708" w:type="dxa"/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457200" cy="457200"/>
                      <wp:effectExtent l="3175" t="1270" r="0" b="0"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Lin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00" y="114300"/>
                                  <a:ext cx="254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CD5EE5" id="Полотно 4" o:spid="_x0000_s1026" editas="canvas" style="width:36pt;height:36pt;mso-position-horizontal-relative:char;mso-position-vertical-relative:lin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">
                      <v:shape id="_x0000_s1027" type="#_x0000_t75" style="position:absolute;width:457200;height:457200;visibility:visible;mso-wrap-style:square">
                        <v:fill o:detectmouseclick="t"/>
                        <v:path o:connecttype="none"/>
                      </v:shape>
                      <v:line id="Line 25" o:spid="_x0000_s1028" style="position:absolute;flip:y;visibility:visible;mso-wrap-style:square" from="228600,114300" to="228854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457200" cy="457200"/>
                      <wp:effectExtent l="3175" t="127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00" y="114300"/>
                                  <a:ext cx="254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C847DC" id="Полотно 2" o:spid="_x0000_s1026" editas="canvas" style="width:36pt;height:36pt;mso-position-horizontal-relative:char;mso-position-vertical-relative:lin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">
                      <v:shape id="_x0000_s1027" type="#_x0000_t75" style="position:absolute;width:457200;height:457200;visibility:visible;mso-wrap-style:square">
                        <v:fill o:detectmouseclick="t"/>
                        <v:path o:connecttype="none"/>
                      </v:shape>
                      <v:line id="Line 7" o:spid="_x0000_s1028" style="position:absolute;flip:y;visibility:visible;mso-wrap-style:square" from="228600,114300" to="228854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25F1A" w:rsidRPr="00D86871" w:rsidTr="00B00BE2">
        <w:trPr>
          <w:trHeight w:val="689"/>
        </w:trPr>
        <w:tc>
          <w:tcPr>
            <w:tcW w:w="3708" w:type="dxa"/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?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125F1A" w:rsidRPr="00D86871" w:rsidRDefault="00125F1A" w:rsidP="00125F1A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Реки текут с юга на север</w:t>
            </w:r>
          </w:p>
        </w:tc>
      </w:tr>
    </w:tbl>
    <w:p w:rsidR="00125F1A" w:rsidRDefault="00125F1A" w:rsidP="00125F1A">
      <w:pPr>
        <w:ind w:firstLine="567"/>
        <w:jc w:val="center"/>
        <w:rPr>
          <w:sz w:val="28"/>
          <w:szCs w:val="28"/>
        </w:rPr>
      </w:pP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4, 5 и 6 выполняются в паре.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Сильная заболоченность территории </w:t>
      </w:r>
      <w:proofErr w:type="gramStart"/>
      <w:r>
        <w:rPr>
          <w:sz w:val="28"/>
          <w:szCs w:val="28"/>
        </w:rPr>
        <w:t>Западно-Сибирской</w:t>
      </w:r>
      <w:proofErr w:type="gramEnd"/>
      <w:r>
        <w:rPr>
          <w:sz w:val="28"/>
          <w:szCs w:val="28"/>
        </w:rPr>
        <w:t xml:space="preserve"> низменности вызывает большие трудности в ее освоении, резко ухудшают условия труда и быта людей.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Пользуясь необходимыми картами атласа, устно определите: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среднюю плотность населения и особенности размещения населения Западной Сибири;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общую особенность транспортно-географического положения большинства городов;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основные районы нефтяных и газовых месторождений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Проанализируйте следующие факты: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Западной Сибири лесов гораздо больше, чем на Русской равнине, тем не менее большая часть древесины заготавливается на европейской территории.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основной метод работы нефтяников – вахтовый, без постоянного проживания.</w:t>
      </w:r>
    </w:p>
    <w:p w:rsidR="00125F1A" w:rsidRPr="00E24EFB" w:rsidRDefault="00125F1A" w:rsidP="00125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Ярко описал свои впечатления </w:t>
      </w:r>
      <w:r w:rsidRPr="00E24EFB">
        <w:rPr>
          <w:sz w:val="28"/>
          <w:szCs w:val="28"/>
        </w:rPr>
        <w:t>Сергей Медведев</w:t>
      </w:r>
      <w:r>
        <w:rPr>
          <w:sz w:val="28"/>
          <w:szCs w:val="28"/>
        </w:rPr>
        <w:t>:</w:t>
      </w:r>
    </w:p>
    <w:p w:rsidR="00125F1A" w:rsidRPr="00E24EFB" w:rsidRDefault="00125F1A" w:rsidP="00125F1A">
      <w:pPr>
        <w:ind w:left="567"/>
        <w:rPr>
          <w:sz w:val="28"/>
          <w:szCs w:val="28"/>
        </w:rPr>
      </w:pPr>
      <w:r w:rsidRPr="00E24EFB">
        <w:rPr>
          <w:sz w:val="28"/>
          <w:szCs w:val="28"/>
        </w:rPr>
        <w:t>Вспоминать тебя мне неохота,</w:t>
      </w:r>
    </w:p>
    <w:p w:rsidR="00125F1A" w:rsidRPr="00E24EFB" w:rsidRDefault="00125F1A" w:rsidP="00125F1A">
      <w:pPr>
        <w:ind w:left="567"/>
        <w:rPr>
          <w:sz w:val="28"/>
          <w:szCs w:val="28"/>
        </w:rPr>
      </w:pPr>
      <w:proofErr w:type="gramStart"/>
      <w:r w:rsidRPr="00E24EFB">
        <w:rPr>
          <w:sz w:val="28"/>
          <w:szCs w:val="28"/>
        </w:rPr>
        <w:t>память</w:t>
      </w:r>
      <w:proofErr w:type="gramEnd"/>
      <w:r w:rsidRPr="00E24EFB">
        <w:rPr>
          <w:sz w:val="28"/>
          <w:szCs w:val="28"/>
        </w:rPr>
        <w:t xml:space="preserve"> не тревожа и не зля,</w:t>
      </w:r>
    </w:p>
    <w:p w:rsidR="00125F1A" w:rsidRPr="00E24EFB" w:rsidRDefault="00125F1A" w:rsidP="00125F1A">
      <w:pPr>
        <w:ind w:left="567"/>
        <w:rPr>
          <w:sz w:val="28"/>
          <w:szCs w:val="28"/>
        </w:rPr>
      </w:pPr>
      <w:r w:rsidRPr="00E24EFB">
        <w:rPr>
          <w:sz w:val="28"/>
          <w:szCs w:val="28"/>
        </w:rPr>
        <w:t xml:space="preserve">В вечном утонувшая болоте </w:t>
      </w:r>
    </w:p>
    <w:p w:rsidR="00125F1A" w:rsidRPr="00E24EFB" w:rsidRDefault="00125F1A" w:rsidP="00125F1A">
      <w:pPr>
        <w:ind w:left="567"/>
        <w:rPr>
          <w:sz w:val="28"/>
          <w:szCs w:val="28"/>
        </w:rPr>
      </w:pPr>
      <w:proofErr w:type="gramStart"/>
      <w:r w:rsidRPr="00E24EFB">
        <w:rPr>
          <w:sz w:val="28"/>
          <w:szCs w:val="28"/>
        </w:rPr>
        <w:t>Западно-Сибирская</w:t>
      </w:r>
      <w:proofErr w:type="gramEnd"/>
      <w:r w:rsidRPr="00E24EFB">
        <w:rPr>
          <w:sz w:val="28"/>
          <w:szCs w:val="28"/>
        </w:rPr>
        <w:t xml:space="preserve"> земля!</w:t>
      </w:r>
    </w:p>
    <w:p w:rsidR="00125F1A" w:rsidRPr="00E24EFB" w:rsidRDefault="00125F1A" w:rsidP="00125F1A">
      <w:pPr>
        <w:ind w:left="567"/>
        <w:rPr>
          <w:sz w:val="28"/>
          <w:szCs w:val="28"/>
        </w:rPr>
      </w:pPr>
      <w:r w:rsidRPr="00E24EFB">
        <w:rPr>
          <w:sz w:val="28"/>
          <w:szCs w:val="28"/>
        </w:rPr>
        <w:t>Нефть, брусника – это позолота,</w:t>
      </w:r>
    </w:p>
    <w:p w:rsidR="00125F1A" w:rsidRPr="00E24EFB" w:rsidRDefault="00125F1A" w:rsidP="00125F1A">
      <w:pPr>
        <w:ind w:left="567"/>
        <w:rPr>
          <w:sz w:val="28"/>
          <w:szCs w:val="28"/>
        </w:rPr>
      </w:pPr>
      <w:r w:rsidRPr="00E24EFB">
        <w:rPr>
          <w:sz w:val="28"/>
          <w:szCs w:val="28"/>
        </w:rPr>
        <w:t>а за тонким слоем позолот –</w:t>
      </w:r>
    </w:p>
    <w:p w:rsidR="00125F1A" w:rsidRPr="00E24EFB" w:rsidRDefault="00125F1A" w:rsidP="00125F1A">
      <w:pPr>
        <w:ind w:left="567"/>
        <w:rPr>
          <w:sz w:val="28"/>
          <w:szCs w:val="28"/>
        </w:rPr>
      </w:pPr>
      <w:r w:rsidRPr="00E24EFB">
        <w:rPr>
          <w:sz w:val="28"/>
          <w:szCs w:val="28"/>
        </w:rPr>
        <w:t>Мерзлота и вечные болота,</w:t>
      </w:r>
    </w:p>
    <w:p w:rsidR="00125F1A" w:rsidRPr="00E24EFB" w:rsidRDefault="00125F1A" w:rsidP="00125F1A">
      <w:pPr>
        <w:ind w:left="567"/>
        <w:rPr>
          <w:sz w:val="28"/>
          <w:szCs w:val="28"/>
        </w:rPr>
      </w:pPr>
      <w:r w:rsidRPr="00E24EFB">
        <w:rPr>
          <w:sz w:val="28"/>
          <w:szCs w:val="28"/>
        </w:rPr>
        <w:t>ужасы погоды круглый год!</w:t>
      </w:r>
    </w:p>
    <w:p w:rsidR="00125F1A" w:rsidRDefault="00125F1A" w:rsidP="00125F1A">
      <w:pPr>
        <w:ind w:left="567"/>
        <w:rPr>
          <w:sz w:val="28"/>
          <w:szCs w:val="28"/>
        </w:rPr>
      </w:pPr>
      <w:r w:rsidRPr="008243C9">
        <w:rPr>
          <w:sz w:val="28"/>
          <w:szCs w:val="28"/>
        </w:rPr>
        <w:t xml:space="preserve">В тех краях зимой трещат морозы, </w:t>
      </w:r>
    </w:p>
    <w:p w:rsidR="00125F1A" w:rsidRDefault="00125F1A" w:rsidP="00125F1A">
      <w:pPr>
        <w:ind w:left="567"/>
        <w:rPr>
          <w:sz w:val="28"/>
          <w:szCs w:val="28"/>
        </w:rPr>
      </w:pPr>
      <w:r w:rsidRPr="008243C9">
        <w:rPr>
          <w:sz w:val="28"/>
          <w:szCs w:val="28"/>
        </w:rPr>
        <w:t>заметают местности снега,</w:t>
      </w:r>
    </w:p>
    <w:p w:rsidR="00125F1A" w:rsidRDefault="00125F1A" w:rsidP="00125F1A">
      <w:pPr>
        <w:ind w:left="567"/>
        <w:rPr>
          <w:sz w:val="28"/>
          <w:szCs w:val="28"/>
        </w:rPr>
      </w:pPr>
      <w:r w:rsidRPr="008243C9">
        <w:rPr>
          <w:sz w:val="28"/>
          <w:szCs w:val="28"/>
        </w:rPr>
        <w:t xml:space="preserve">Летом комаров, жару и грозы </w:t>
      </w:r>
    </w:p>
    <w:p w:rsidR="00125F1A" w:rsidRDefault="00125F1A" w:rsidP="00125F1A">
      <w:pPr>
        <w:ind w:left="567"/>
        <w:rPr>
          <w:sz w:val="28"/>
          <w:szCs w:val="28"/>
        </w:rPr>
      </w:pPr>
      <w:r w:rsidRPr="008243C9">
        <w:rPr>
          <w:sz w:val="28"/>
          <w:szCs w:val="28"/>
        </w:rPr>
        <w:t>терпят озверевшая тайга</w:t>
      </w:r>
    </w:p>
    <w:p w:rsidR="00125F1A" w:rsidRDefault="00125F1A" w:rsidP="00125F1A">
      <w:pPr>
        <w:ind w:firstLine="567"/>
        <w:jc w:val="both"/>
        <w:rPr>
          <w:sz w:val="28"/>
          <w:szCs w:val="28"/>
        </w:rPr>
      </w:pPr>
    </w:p>
    <w:p w:rsidR="00D60A01" w:rsidRDefault="00125F1A" w:rsidP="00125F1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E7550">
        <w:rPr>
          <w:sz w:val="28"/>
          <w:szCs w:val="28"/>
        </w:rPr>
        <w:t xml:space="preserve">На основании изученных материалов составьте </w:t>
      </w:r>
      <w:r>
        <w:rPr>
          <w:sz w:val="28"/>
          <w:szCs w:val="28"/>
        </w:rPr>
        <w:t xml:space="preserve">устное </w:t>
      </w:r>
      <w:r w:rsidRPr="00EE7550">
        <w:rPr>
          <w:sz w:val="28"/>
          <w:szCs w:val="28"/>
        </w:rPr>
        <w:t>описание трудностей в освоении региона, связанных с наличием заболоченных территорий</w:t>
      </w:r>
      <w:r>
        <w:rPr>
          <w:sz w:val="28"/>
          <w:szCs w:val="28"/>
        </w:rPr>
        <w:t>.</w:t>
      </w:r>
    </w:p>
    <w:p w:rsidR="00125F1A" w:rsidRDefault="00125F1A" w:rsidP="00125F1A">
      <w:pPr>
        <w:rPr>
          <w:sz w:val="28"/>
          <w:szCs w:val="28"/>
        </w:rPr>
      </w:pPr>
    </w:p>
    <w:p w:rsidR="00125F1A" w:rsidRDefault="00125F1A" w:rsidP="00125F1A">
      <w:pPr>
        <w:rPr>
          <w:sz w:val="28"/>
          <w:szCs w:val="28"/>
        </w:rPr>
      </w:pPr>
    </w:p>
    <w:p w:rsidR="00125F1A" w:rsidRPr="00B82993" w:rsidRDefault="00125F1A" w:rsidP="00125F1A">
      <w:pPr>
        <w:ind w:firstLine="567"/>
        <w:jc w:val="both"/>
      </w:pPr>
      <w:r w:rsidRPr="00B82993">
        <w:t>Данная практическая работа является программной, была проведена в конце изучения темы Западная Сибирь, когда учащиеся уже познакомились с особенностями природы данного региона. Поэтому она носит обобщающий характер, ведь для определения причинно-следственных связей формирования болот на территории равнины необходимо знать особенности и рельефа, и климата, и внутренних вод. На выполнение практической работы программой отведен отдельный урок.</w:t>
      </w:r>
    </w:p>
    <w:p w:rsidR="00125F1A" w:rsidRPr="00B82993" w:rsidRDefault="00125F1A" w:rsidP="00125F1A">
      <w:pPr>
        <w:ind w:firstLine="567"/>
        <w:jc w:val="both"/>
      </w:pPr>
      <w:r w:rsidRPr="00B82993">
        <w:t>Практическая работа выполняется учащимися индивидуально, предусматривает разные формы работы: на контурной карте, в тетрадях составление схемы причинно-следственных связей, составление устного описания. Это также позволяет закрепить и проверить умения учащихся.</w:t>
      </w:r>
    </w:p>
    <w:p w:rsidR="00125F1A" w:rsidRPr="00B82993" w:rsidRDefault="00125F1A" w:rsidP="00125F1A">
      <w:pPr>
        <w:ind w:firstLine="567"/>
        <w:jc w:val="both"/>
      </w:pPr>
      <w:r w:rsidRPr="00B82993">
        <w:lastRenderedPageBreak/>
        <w:t xml:space="preserve">Учитывая индивидуальные особенности учащихся, хорошо успевающим ребятам была предложена схема не заполненная, у слабо успевающих – часть схемы уже заполнена (как на образце). </w:t>
      </w:r>
    </w:p>
    <w:p w:rsidR="00125F1A" w:rsidRDefault="00125F1A" w:rsidP="00125F1A"/>
    <w:sectPr w:rsidR="0012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87E7E"/>
    <w:multiLevelType w:val="hybridMultilevel"/>
    <w:tmpl w:val="13CE3E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A945BEB"/>
    <w:multiLevelType w:val="hybridMultilevel"/>
    <w:tmpl w:val="1D4E8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57"/>
    <w:rsid w:val="00125F1A"/>
    <w:rsid w:val="006A6657"/>
    <w:rsid w:val="00D6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10A7-0034-4C4E-A1C9-E1E37E1D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2016-01-12T19:16:00Z</dcterms:created>
  <dcterms:modified xsi:type="dcterms:W3CDTF">2016-01-12T19:19:00Z</dcterms:modified>
</cp:coreProperties>
</file>