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Georgia" w:eastAsia="Times New Roman" w:hAnsi="Georgia" w:cs="Times New Roman"/>
          <w:b/>
          <w:bCs/>
          <w:i/>
          <w:iCs/>
          <w:sz w:val="27"/>
          <w:lang w:eastAsia="ru-RU"/>
        </w:rPr>
        <w:t>Консультация для родителей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15"/>
          <w:szCs w:val="15"/>
          <w:lang w:eastAsia="ru-RU"/>
        </w:rPr>
      </w:pPr>
      <w:r w:rsidRPr="00A5137A">
        <w:rPr>
          <w:rFonts w:ascii="Monotype Corsiva" w:eastAsia="Times New Roman" w:hAnsi="Monotype Corsiva" w:cs="Times New Roman"/>
          <w:b/>
          <w:bCs/>
          <w:color w:val="0000FF"/>
          <w:sz w:val="72"/>
          <w:lang w:eastAsia="ru-RU"/>
        </w:rPr>
        <w:t>Как заинтересовать детей читать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15"/>
          <w:szCs w:val="15"/>
          <w:lang w:eastAsia="ru-RU"/>
        </w:rPr>
      </w:pPr>
      <w:r w:rsidRPr="00A5137A">
        <w:rPr>
          <w:rFonts w:ascii="Monotype Corsiva" w:eastAsia="Times New Roman" w:hAnsi="Monotype Corsiva" w:cs="Times New Roman"/>
          <w:color w:val="800080"/>
          <w:sz w:val="72"/>
          <w:szCs w:val="72"/>
          <w:lang w:eastAsia="ru-RU"/>
        </w:rPr>
        <w:t>Воспитываем маленького читателя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15"/>
          <w:szCs w:val="15"/>
          <w:lang w:eastAsia="ru-RU"/>
        </w:rPr>
      </w:pPr>
      <w:r>
        <w:rPr>
          <w:rFonts w:ascii="Monotype Corsiva" w:eastAsia="Times New Roman" w:hAnsi="Monotype Corsiva" w:cs="Times New Roman"/>
          <w:noProof/>
          <w:color w:val="800080"/>
          <w:sz w:val="72"/>
          <w:szCs w:val="72"/>
          <w:lang w:eastAsia="ru-RU"/>
        </w:rPr>
        <w:drawing>
          <wp:inline distT="0" distB="0" distL="0" distR="0">
            <wp:extent cx="4848225" cy="3352800"/>
            <wp:effectExtent l="19050" t="0" r="9525" b="0"/>
            <wp:docPr id="1" name="Рисунок 1" descr="http://dou70.ru/50/images/stories/pamjat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70.ru/50/images/stories/pamjatki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1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заинтересовать детей читать 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1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Подавайте пример ребенку, показывая ему, что вы любите читать. Держите дома большое количество книг и журналов. Старайтесь, чтобы ваш ребенок увидел вас читающим.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полистать вашу книгу. Когда читаете, иногда читайте свою книгу вслух или позвольте ребёнку прочесть её вам. Придумайте определенное время и место для чтения.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ходите в библиотеку. Покажите ребенку, где он может найти свои любимые книги и как библиотека работает.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Покупайте своему ребенку книги, заинтересуйте его, например, о животных и птицах, на спортивную тематику, сочетая художественную и документальную литературу.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своему ребенку какое-нибудь хобби или деятельность, которая требует чтения и заинтересует его. Играйте в настольные игры, готовьте еду, конструируйте,  потому что такие занятия предусматривают чтение инструкций.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Вовлекайте ребёнка в переписку со своими одногодками.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Играйте в интересную игру «Поиск сокровищ». Спрячьте любую вещь, а затем оставьте </w:t>
      </w:r>
      <w:proofErr w:type="gramStart"/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proofErr w:type="gramEnd"/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инструкцию, которая приведет ребенка в то место, где лежит вещь.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 на экскурсии в зоопарк, цирк, музей и т.д.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Заинтересуйте ребенка сочинять различные истории (как сказки) и записывайте их по ходу рассказа. Сделайте его собственный альбом рассказов, записывая истории и добавляя его собственные рисунки. Когда ребёнок вырастет, он сможет читать свой сборник рассказов вам, другу, младшему брату или сестре.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— нежелающий читатель, придумайте игру по чтению обыденных вещей, таких как коробка из-под каши, наклейки, старые открытки, комиксы, программы телепередач. На холодильнике или семейной информационной доске оставляйте сообщения, которые его могут заинтересовать. 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4295775" cy="2933700"/>
            <wp:effectExtent l="19050" t="0" r="9525" b="0"/>
            <wp:docPr id="3" name="Рисунок 3" descr="http://dou70.ru/50/images/stories/pamjatk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70.ru/50/images/stories/pamjatki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1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воспитать маленького читателя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1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вашему ребёнку всё, что попадается в руки: открытки, газеты, инструкции на коробках из-под детского питания. Это очень важно для ребенка.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ребенок растет, демонстрируйте ему рисунки и сборники сказок. Всё это ведет к изучению им окружающего мира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позволяйте ребёнку выбирать книги самостоятельно.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читайте перед сном, это должно стать традицией.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 короткие стихотворения — это кратчайший способ привлечь внимание на некоторое время.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ребёнок читает вслух в то время, когда вы заняты делами по дому и слышите его.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телевидения также можно привлечь внимание к чтению. Больше читайте обо всем, что интересует вашу семью по телевидению.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дома небольшую библиотеку, чтобы книги были всегда под рукой. Детскую литературу поставьте на нижнюю полку, чтобы дети могли ее легко достать.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ребенок увидит, как вы читаете. Проговаривайте и обсуждайте то, о чем только что прочитали.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книги детям. Этим вы дадите понять, что книги — это нечто особенное.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409950"/>
            <wp:effectExtent l="19050" t="0" r="0" b="0"/>
            <wp:docPr id="5" name="Рисунок 5" descr="http://dou70.ru/50/images/stories/pamjatk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70.ru/50/images/stories/pamjatki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6C" w:rsidRDefault="00607F6C"/>
    <w:sectPr w:rsidR="00607F6C" w:rsidSect="0060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C0288"/>
    <w:multiLevelType w:val="multilevel"/>
    <w:tmpl w:val="B314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964DD"/>
    <w:multiLevelType w:val="multilevel"/>
    <w:tmpl w:val="A070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7A"/>
    <w:rsid w:val="00607F6C"/>
    <w:rsid w:val="00A5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C"/>
  </w:style>
  <w:style w:type="paragraph" w:styleId="2">
    <w:name w:val="heading 2"/>
    <w:basedOn w:val="a"/>
    <w:link w:val="20"/>
    <w:uiPriority w:val="9"/>
    <w:qFormat/>
    <w:rsid w:val="00A51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37A"/>
    <w:rPr>
      <w:b/>
      <w:bCs/>
    </w:rPr>
  </w:style>
  <w:style w:type="character" w:styleId="a5">
    <w:name w:val="Emphasis"/>
    <w:basedOn w:val="a0"/>
    <w:uiPriority w:val="20"/>
    <w:qFormat/>
    <w:rsid w:val="00A513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1</cp:revision>
  <dcterms:created xsi:type="dcterms:W3CDTF">2016-01-12T08:59:00Z</dcterms:created>
  <dcterms:modified xsi:type="dcterms:W3CDTF">2016-01-12T09:00:00Z</dcterms:modified>
</cp:coreProperties>
</file>