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1D" w:rsidRDefault="006B701D" w:rsidP="006B7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3DF3" w:rsidRPr="00346241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        </w:t>
      </w:r>
    </w:p>
    <w:p w:rsidR="00B53DF3" w:rsidRPr="00346241" w:rsidRDefault="006B701D" w:rsidP="006B7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</w:t>
      </w:r>
      <w:r w:rsidR="00B53DF3" w:rsidRPr="00346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3DF3" w:rsidRPr="00346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DF3" w:rsidRPr="00346241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="00B53DF3" w:rsidRPr="00346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заведующий МБДОУ </w:t>
      </w:r>
    </w:p>
    <w:p w:rsidR="00B53DF3" w:rsidRPr="00346241" w:rsidRDefault="00B53DF3" w:rsidP="0055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241">
        <w:rPr>
          <w:rFonts w:ascii="Times New Roman" w:hAnsi="Times New Roman" w:cs="Times New Roman"/>
          <w:sz w:val="24"/>
          <w:szCs w:val="24"/>
        </w:rPr>
        <w:t>педагогического совета № 1,                                детский сад № 36</w:t>
      </w:r>
    </w:p>
    <w:p w:rsidR="00B53DF3" w:rsidRPr="00346241" w:rsidRDefault="00B53DF3" w:rsidP="0055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241">
        <w:rPr>
          <w:rFonts w:ascii="Times New Roman" w:hAnsi="Times New Roman" w:cs="Times New Roman"/>
          <w:sz w:val="24"/>
          <w:szCs w:val="24"/>
        </w:rPr>
        <w:t>протокол № 1 от 28.08.2015                                  ________/</w:t>
      </w:r>
      <w:proofErr w:type="spellStart"/>
      <w:r w:rsidRPr="00346241">
        <w:rPr>
          <w:rFonts w:ascii="Times New Roman" w:hAnsi="Times New Roman" w:cs="Times New Roman"/>
          <w:sz w:val="24"/>
          <w:szCs w:val="24"/>
        </w:rPr>
        <w:t>Е.А.Сенько</w:t>
      </w:r>
      <w:proofErr w:type="spellEnd"/>
      <w:r w:rsidRPr="00346241">
        <w:rPr>
          <w:rFonts w:ascii="Times New Roman" w:hAnsi="Times New Roman" w:cs="Times New Roman"/>
          <w:sz w:val="24"/>
          <w:szCs w:val="24"/>
        </w:rPr>
        <w:t>/</w:t>
      </w:r>
    </w:p>
    <w:p w:rsidR="00B53DF3" w:rsidRPr="00346241" w:rsidRDefault="00B53DF3" w:rsidP="005556C3">
      <w:pPr>
        <w:jc w:val="right"/>
        <w:rPr>
          <w:rFonts w:ascii="Times New Roman" w:hAnsi="Times New Roman" w:cs="Times New Roman"/>
          <w:sz w:val="24"/>
          <w:szCs w:val="24"/>
        </w:rPr>
      </w:pPr>
      <w:r w:rsidRPr="00346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приказ № 17 от 28.08.2015 года</w:t>
      </w: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DF3" w:rsidRPr="00346241" w:rsidRDefault="00B53DF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241">
        <w:rPr>
          <w:rFonts w:ascii="Times New Roman" w:hAnsi="Times New Roman" w:cs="Times New Roman"/>
          <w:b/>
          <w:bCs/>
          <w:sz w:val="24"/>
          <w:szCs w:val="24"/>
        </w:rPr>
        <w:t xml:space="preserve">РАБОЧАЯ  </w:t>
      </w:r>
      <w:r w:rsidRPr="0034624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ПРОГРАММА ПЕДАГОГ</w:t>
      </w:r>
      <w:r w:rsidR="00041BB3" w:rsidRPr="0034624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41BB3" w:rsidRPr="00346241">
        <w:rPr>
          <w:rFonts w:ascii="Times New Roman" w:hAnsi="Times New Roman" w:cs="Times New Roman"/>
          <w:b/>
          <w:bCs/>
          <w:sz w:val="24"/>
          <w:szCs w:val="24"/>
        </w:rPr>
        <w:br/>
        <w:t>средней группы (воспитанники 4-5</w:t>
      </w:r>
      <w:r w:rsidRPr="00346241">
        <w:rPr>
          <w:rFonts w:ascii="Times New Roman" w:hAnsi="Times New Roman" w:cs="Times New Roman"/>
          <w:b/>
          <w:bCs/>
          <w:sz w:val="24"/>
          <w:szCs w:val="24"/>
        </w:rPr>
        <w:t xml:space="preserve"> лет)</w:t>
      </w:r>
      <w:r w:rsidRPr="0034624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на 2015-2016 учебный год</w:t>
      </w:r>
    </w:p>
    <w:p w:rsidR="00B53DF3" w:rsidRPr="00346241" w:rsidRDefault="00B53DF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3DF3" w:rsidRPr="00346241" w:rsidRDefault="00B53DF3" w:rsidP="0055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241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Разработчики Программы:</w:t>
      </w:r>
    </w:p>
    <w:p w:rsidR="00B53DF3" w:rsidRPr="00346241" w:rsidRDefault="00B53DF3" w:rsidP="0055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4624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041BB3" w:rsidRPr="00346241">
        <w:rPr>
          <w:rFonts w:ascii="Times New Roman" w:hAnsi="Times New Roman" w:cs="Times New Roman"/>
          <w:sz w:val="24"/>
          <w:szCs w:val="24"/>
        </w:rPr>
        <w:t>воспитатель Сычева О. В.</w:t>
      </w:r>
      <w:r w:rsidRPr="0034624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</w:p>
    <w:p w:rsidR="00B53DF3" w:rsidRPr="00346241" w:rsidRDefault="00B53DF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241">
        <w:rPr>
          <w:rFonts w:ascii="Times New Roman" w:hAnsi="Times New Roman" w:cs="Times New Roman"/>
          <w:sz w:val="24"/>
          <w:szCs w:val="24"/>
        </w:rPr>
        <w:t>Артем</w:t>
      </w:r>
    </w:p>
    <w:p w:rsidR="005556C3" w:rsidRDefault="005556C3" w:rsidP="00555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5556C3" w:rsidRDefault="005556C3" w:rsidP="005556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6C3" w:rsidRDefault="005556C3" w:rsidP="005556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DF3" w:rsidRPr="005556C3" w:rsidRDefault="005556C3" w:rsidP="00555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53DF3"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:rsid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3DF3" w:rsidRPr="005556C3" w:rsidRDefault="005556C3" w:rsidP="00555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="00B53DF3" w:rsidRPr="005556C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Пояснительная записка</w:t>
      </w:r>
    </w:p>
    <w:p w:rsidR="005556C3" w:rsidRPr="005556C3" w:rsidRDefault="005556C3" w:rsidP="0055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AC1009">
        <w:rPr>
          <w:rFonts w:ascii="Times New Roman" w:hAnsi="Times New Roman" w:cs="Times New Roman"/>
          <w:color w:val="000000"/>
          <w:sz w:val="24"/>
          <w:szCs w:val="24"/>
        </w:rPr>
        <w:t>Рабочая программа (далее – Программа) разработана в соответствии с федерал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ным государственным образовательным стандартом дошкольного образования на основе примерной общеобразовательной программы дошкольного образования «От рождения до школы» под редакцией </w:t>
      </w:r>
      <w:proofErr w:type="spellStart"/>
      <w:r w:rsidRPr="00AC1009">
        <w:rPr>
          <w:rFonts w:ascii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, Т. С. Комаровой, 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М. А. Васильевой, с учетом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осно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муниципального бюджетного дошкольного образов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тельного учреждения «Детский сад № 36» Артемовского городского округа.</w:t>
      </w:r>
      <w:proofErr w:type="gramEnd"/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>Программа разработана в соответствии  со следующими нормативными докуме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тами:</w:t>
      </w: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- Федеральный закон «Об образовании в РФ» от 29 декабря 2012 г. № 273-ФЗ</w:t>
      </w: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образования и науки РФ от 17 октября 2013 г. № 1155 «Об утве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ждении федерального государственного образовательного стандарта дошкольного образ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вания» (Зарегистрировано в Минюсте РФ 14 ноября 2013 г. № 30384)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- Письмо Министерства образования и науки РФ и Департамента общего образования от 28 февраля 2014 года № 08-249 «Комментарии к ФГОС дошкольного образования»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1009">
        <w:rPr>
          <w:rFonts w:ascii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15 мая 2013 г. № 26 г. Москва от «Об утвержд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нии СанПиН 2.4.1.3049-13 «Санитарно-эпидемиологические требования к устройству, содержанию и организации режима работы дошкол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ных образовательных организаций» (Зарегистрировано в Минюсте России 29 мая 2013 г. № 28564)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образования и науки РФ от 30 августа 2013 г. № 1014 «Об утве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ждении Порядка организации и осуществления образовательной деятельности по осно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ным общеобразовательным программам – образовательным программам дошкольного 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разования» (З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регистрировано в Минюсте России 26.09.2013 № 30038)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-Устав муниципального бюджетного дошкольного образовательного учреждения «Де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ский сад № 36» Артемовского городского округа.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ab/>
        <w:t>Программа рассчитана на 36 рабочих недель, открыта для внесения изменений, связанных с возникающими непредвиденными обст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80C74" w:rsidRPr="00AC100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>тельствами, погодными условиями.</w:t>
      </w: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 ФГОС </w:t>
      </w:r>
      <w:proofErr w:type="gramStart"/>
      <w:r w:rsidRPr="00AC100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1009">
        <w:rPr>
          <w:rFonts w:ascii="Times New Roman" w:hAnsi="Times New Roman" w:cs="Times New Roman"/>
          <w:color w:val="000000"/>
          <w:sz w:val="24"/>
          <w:szCs w:val="24"/>
        </w:rPr>
        <w:t>дошкольное</w:t>
      </w:r>
      <w:proofErr w:type="gramEnd"/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как начальный уровень общ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го образования призвано обеспечить реализацию прав ребенка на полноценное, гармони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ное развитие личности в информационном поликультурном обществе.</w:t>
      </w: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вития, развития инициативы и творческих способностей на основе сотрудничества </w:t>
      </w:r>
      <w:proofErr w:type="gramStart"/>
      <w:r w:rsidRPr="00AC1009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соответствующих дошкольному возрасту видах деятельн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сти.</w:t>
      </w:r>
    </w:p>
    <w:p w:rsidR="00B53DF3" w:rsidRPr="00AC1009" w:rsidRDefault="00B53DF3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C100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 Программы</w:t>
      </w:r>
      <w:r w:rsidRPr="00AC10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 </w:t>
      </w:r>
      <w:r w:rsidRPr="00AC1009">
        <w:rPr>
          <w:rFonts w:ascii="Times New Roman" w:hAnsi="Times New Roman" w:cs="Times New Roman"/>
          <w:iCs/>
          <w:color w:val="000000"/>
          <w:sz w:val="24"/>
          <w:szCs w:val="24"/>
        </w:rPr>
        <w:t>создание благоприятных условий для полноценного прожив</w:t>
      </w:r>
      <w:r w:rsidRPr="00AC1009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AC1009">
        <w:rPr>
          <w:rFonts w:ascii="Times New Roman" w:hAnsi="Times New Roman" w:cs="Times New Roman"/>
          <w:iCs/>
          <w:color w:val="000000"/>
          <w:sz w:val="24"/>
          <w:szCs w:val="24"/>
        </w:rPr>
        <w:t>ния ребенком дошкольного детства, формирование основ базовой культуры личности, всестороннее развитие психических и физических качеств в соответствии с возрастными и индивидуальными особенностями, подготовка к жизни в современном обществе, к обуч</w:t>
      </w:r>
      <w:r w:rsidRPr="00AC1009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AC1009">
        <w:rPr>
          <w:rFonts w:ascii="Times New Roman" w:hAnsi="Times New Roman" w:cs="Times New Roman"/>
          <w:iCs/>
          <w:color w:val="000000"/>
          <w:sz w:val="24"/>
          <w:szCs w:val="24"/>
        </w:rPr>
        <w:t>нию в школе, обеспечение безопасности жизнедеятельности дошкольника. </w:t>
      </w:r>
    </w:p>
    <w:p w:rsidR="00D80DA7" w:rsidRPr="00AC1009" w:rsidRDefault="00D80DA7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Реализация ведущей цели Программы станет возможной через решение следующих </w:t>
      </w:r>
      <w:r w:rsidRPr="00AC100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задач:</w:t>
      </w:r>
    </w:p>
    <w:p w:rsidR="00B53DF3" w:rsidRPr="00AC1009" w:rsidRDefault="00D80DA7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1. Сохранять и укреплять физическое и психическое здоровье</w:t>
      </w:r>
      <w:r w:rsidR="00B53DF3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детей, в том числе их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эм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циональное благополучие</w:t>
      </w:r>
      <w:r w:rsidR="00B53DF3" w:rsidRPr="00AC10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39FF" w:rsidRPr="00AC1009" w:rsidRDefault="00D80DA7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Создавать в детском коллективе атмосферу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гуманного и доброжелательного отношения ко всем воспитанникам, что поз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волит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растить их общительными, добрыми, любознател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>ными, инициативными, стремящимися к самостоятельности и творчеству;</w:t>
      </w:r>
    </w:p>
    <w:p w:rsidR="006639FF" w:rsidRPr="00AC1009" w:rsidRDefault="00D80DA7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3. Максимально использовать разнообразные виды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детской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деятельности, их интеграцию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в целях повышения эффективности воспитательно-образовательного процесса;</w:t>
      </w:r>
    </w:p>
    <w:p w:rsidR="006639FF" w:rsidRPr="00AC1009" w:rsidRDefault="00D80DA7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4. Творчески организовывать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льно-образовательный процесс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39FF" w:rsidRPr="00AC1009" w:rsidRDefault="00D80DA7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5. Вариативно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использ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овать образовательный материал, позволяющий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творч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>ство в соответствии с интересами и наклонностями каждого ребенка;</w:t>
      </w:r>
    </w:p>
    <w:p w:rsidR="006639FF" w:rsidRPr="00AC1009" w:rsidRDefault="006C2905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В единстве подходить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к воспитанию детей в условиях дошкольного образова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тельного учреждения и семьи</w:t>
      </w:r>
      <w:r w:rsidR="006639FF" w:rsidRPr="00AC10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3DF3" w:rsidRPr="00AC1009" w:rsidRDefault="006C2905" w:rsidP="00B5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7. Обеспечивать равные возможности</w:t>
      </w:r>
      <w:r w:rsidR="00B53DF3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полноценного развития каждого ребёнка в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DF3" w:rsidRPr="00AC1009">
        <w:rPr>
          <w:rFonts w:ascii="Times New Roman" w:hAnsi="Times New Roman" w:cs="Times New Roman"/>
          <w:color w:val="000000"/>
          <w:sz w:val="24"/>
          <w:szCs w:val="24"/>
        </w:rPr>
        <w:t>период дошкольного детства независимо от места прожив</w:t>
      </w:r>
      <w:r w:rsidR="00B53DF3"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53DF3" w:rsidRPr="00AC1009">
        <w:rPr>
          <w:rFonts w:ascii="Times New Roman" w:hAnsi="Times New Roman" w:cs="Times New Roman"/>
          <w:color w:val="000000"/>
          <w:sz w:val="24"/>
          <w:szCs w:val="24"/>
        </w:rPr>
        <w:t>ния, пола, нации, языка,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DF3" w:rsidRPr="00AC1009">
        <w:rPr>
          <w:rFonts w:ascii="Times New Roman" w:hAnsi="Times New Roman" w:cs="Times New Roman"/>
          <w:color w:val="000000"/>
          <w:sz w:val="24"/>
          <w:szCs w:val="24"/>
        </w:rPr>
        <w:t>социального статуса, психофизиологических особенностей;</w:t>
      </w:r>
    </w:p>
    <w:p w:rsidR="006C2905" w:rsidRPr="00AC1009" w:rsidRDefault="006C2905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    Данная  Программа предусматривает включение воспитанников </w:t>
      </w:r>
      <w:proofErr w:type="gramStart"/>
      <w:r w:rsidRPr="00AC100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>п</w:t>
      </w:r>
      <w:r w:rsidR="006C2905" w:rsidRPr="00AC1009">
        <w:rPr>
          <w:rFonts w:ascii="Times New Roman" w:hAnsi="Times New Roman" w:cs="Times New Roman"/>
          <w:sz w:val="24"/>
          <w:szCs w:val="24"/>
        </w:rPr>
        <w:t>роцессы</w:t>
      </w:r>
      <w:r w:rsidRPr="00AC1009">
        <w:rPr>
          <w:rFonts w:ascii="Times New Roman" w:hAnsi="Times New Roman" w:cs="Times New Roman"/>
          <w:sz w:val="24"/>
          <w:szCs w:val="24"/>
        </w:rPr>
        <w:t xml:space="preserve"> приобщения к истокам русской народной культуры</w:t>
      </w:r>
      <w:r w:rsidR="006C2905" w:rsidRPr="00AC1009">
        <w:rPr>
          <w:rFonts w:ascii="Times New Roman" w:hAnsi="Times New Roman" w:cs="Times New Roman"/>
          <w:sz w:val="24"/>
          <w:szCs w:val="24"/>
        </w:rPr>
        <w:t>.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ab/>
      </w:r>
      <w:r w:rsidR="006C2905" w:rsidRPr="00AC1009">
        <w:rPr>
          <w:rFonts w:ascii="Times New Roman" w:hAnsi="Times New Roman" w:cs="Times New Roman"/>
          <w:sz w:val="24"/>
          <w:szCs w:val="24"/>
        </w:rPr>
        <w:t>Основной целью работы является развитие духовно-нравственной культуры ребе</w:t>
      </w:r>
      <w:r w:rsidR="006C2905" w:rsidRPr="00AC1009">
        <w:rPr>
          <w:rFonts w:ascii="Times New Roman" w:hAnsi="Times New Roman" w:cs="Times New Roman"/>
          <w:sz w:val="24"/>
          <w:szCs w:val="24"/>
        </w:rPr>
        <w:t>н</w:t>
      </w:r>
      <w:r w:rsidR="006C2905" w:rsidRPr="00AC1009">
        <w:rPr>
          <w:rFonts w:ascii="Times New Roman" w:hAnsi="Times New Roman" w:cs="Times New Roman"/>
          <w:sz w:val="24"/>
          <w:szCs w:val="24"/>
        </w:rPr>
        <w:t>ка,</w:t>
      </w: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sz w:val="24"/>
          <w:szCs w:val="24"/>
        </w:rPr>
        <w:t>формирование ценностных ориентаций сре</w:t>
      </w:r>
      <w:r w:rsidR="006C2905" w:rsidRPr="00AC1009">
        <w:rPr>
          <w:rFonts w:ascii="Times New Roman" w:hAnsi="Times New Roman" w:cs="Times New Roman"/>
          <w:sz w:val="24"/>
          <w:szCs w:val="24"/>
        </w:rPr>
        <w:t>д</w:t>
      </w:r>
      <w:r w:rsidR="006C2905" w:rsidRPr="00AC1009">
        <w:rPr>
          <w:rFonts w:ascii="Times New Roman" w:hAnsi="Times New Roman" w:cs="Times New Roman"/>
          <w:sz w:val="24"/>
          <w:szCs w:val="24"/>
        </w:rPr>
        <w:t>ствами традиционной народной культуры.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ab/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лежит </w:t>
      </w:r>
      <w:proofErr w:type="gramStart"/>
      <w:r w:rsidR="006C2905" w:rsidRPr="00AC1009">
        <w:rPr>
          <w:rFonts w:ascii="Times New Roman" w:hAnsi="Times New Roman" w:cs="Times New Roman"/>
          <w:sz w:val="24"/>
          <w:szCs w:val="24"/>
        </w:rPr>
        <w:t>культурно-исторический</w:t>
      </w:r>
      <w:proofErr w:type="gramEnd"/>
      <w:r w:rsidR="006C2905" w:rsidRPr="00AC100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1009">
        <w:rPr>
          <w:rFonts w:ascii="Times New Roman" w:hAnsi="Times New Roman" w:cs="Times New Roman"/>
          <w:sz w:val="24"/>
          <w:szCs w:val="24"/>
        </w:rPr>
        <w:t>с</w:t>
      </w:r>
      <w:r w:rsidR="006C2905" w:rsidRPr="00AC1009">
        <w:rPr>
          <w:rFonts w:ascii="Times New Roman" w:hAnsi="Times New Roman" w:cs="Times New Roman"/>
          <w:sz w:val="24"/>
          <w:szCs w:val="24"/>
        </w:rPr>
        <w:t>истемнодеятельностный</w:t>
      </w:r>
      <w:proofErr w:type="spellEnd"/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sz w:val="24"/>
          <w:szCs w:val="24"/>
        </w:rPr>
        <w:t>подходы к развитию ребенка, являющиеся методологией ФГОС.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ab/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Программа сформирована в соответствии </w:t>
      </w:r>
      <w:r w:rsidR="006C2905" w:rsidRPr="00AC1009">
        <w:rPr>
          <w:rFonts w:ascii="Times New Roman" w:hAnsi="Times New Roman" w:cs="Times New Roman"/>
          <w:iCs/>
          <w:sz w:val="24"/>
          <w:szCs w:val="24"/>
        </w:rPr>
        <w:t>с принципами и подходами</w:t>
      </w:r>
      <w:r w:rsidR="006C2905" w:rsidRPr="00AC1009">
        <w:rPr>
          <w:rFonts w:ascii="Times New Roman" w:hAnsi="Times New Roman" w:cs="Times New Roman"/>
          <w:sz w:val="24"/>
          <w:szCs w:val="24"/>
        </w:rPr>
        <w:t>, определё</w:t>
      </w:r>
      <w:r w:rsidR="006C2905" w:rsidRPr="00AC1009">
        <w:rPr>
          <w:rFonts w:ascii="Times New Roman" w:hAnsi="Times New Roman" w:cs="Times New Roman"/>
          <w:sz w:val="24"/>
          <w:szCs w:val="24"/>
        </w:rPr>
        <w:t>н</w:t>
      </w:r>
      <w:r w:rsidR="006C2905" w:rsidRPr="00AC1009">
        <w:rPr>
          <w:rFonts w:ascii="Times New Roman" w:hAnsi="Times New Roman" w:cs="Times New Roman"/>
          <w:sz w:val="24"/>
          <w:szCs w:val="24"/>
        </w:rPr>
        <w:t>ными</w:t>
      </w: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AC1009">
        <w:rPr>
          <w:rFonts w:ascii="Times New Roman" w:hAnsi="Times New Roman" w:cs="Times New Roman"/>
          <w:sz w:val="24"/>
          <w:szCs w:val="24"/>
        </w:rPr>
        <w:t xml:space="preserve"> дошкольного образ</w:t>
      </w:r>
      <w:r w:rsidRPr="00AC1009">
        <w:rPr>
          <w:rFonts w:ascii="Times New Roman" w:hAnsi="Times New Roman" w:cs="Times New Roman"/>
          <w:sz w:val="24"/>
          <w:szCs w:val="24"/>
        </w:rPr>
        <w:t>о</w:t>
      </w:r>
      <w:r w:rsidRPr="00AC1009">
        <w:rPr>
          <w:rFonts w:ascii="Times New Roman" w:hAnsi="Times New Roman" w:cs="Times New Roman"/>
          <w:sz w:val="24"/>
          <w:szCs w:val="24"/>
        </w:rPr>
        <w:t>вания</w:t>
      </w:r>
      <w:r w:rsidR="006C2905" w:rsidRPr="00AC1009">
        <w:rPr>
          <w:rFonts w:ascii="Times New Roman" w:hAnsi="Times New Roman" w:cs="Times New Roman"/>
          <w:sz w:val="24"/>
          <w:szCs w:val="24"/>
        </w:rPr>
        <w:t>: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>-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полноценное проживание ребёнком всех этапов детства</w:t>
      </w:r>
      <w:r w:rsidRPr="00AC1009">
        <w:rPr>
          <w:rFonts w:ascii="Times New Roman" w:hAnsi="Times New Roman" w:cs="Times New Roman"/>
          <w:sz w:val="24"/>
          <w:szCs w:val="24"/>
        </w:rPr>
        <w:t>;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>-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>индивидуализация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- </w:t>
      </w:r>
      <w:r w:rsidR="006C2905" w:rsidRPr="00AC1009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</w:t>
      </w: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sz w:val="24"/>
          <w:szCs w:val="24"/>
        </w:rPr>
        <w:t>учас</w:t>
      </w:r>
      <w:r w:rsidR="006C2905" w:rsidRPr="00AC1009">
        <w:rPr>
          <w:rFonts w:ascii="Times New Roman" w:hAnsi="Times New Roman" w:cs="Times New Roman"/>
          <w:sz w:val="24"/>
          <w:szCs w:val="24"/>
        </w:rPr>
        <w:t>т</w:t>
      </w:r>
      <w:r w:rsidR="006C2905" w:rsidRPr="00AC1009">
        <w:rPr>
          <w:rFonts w:ascii="Times New Roman" w:hAnsi="Times New Roman" w:cs="Times New Roman"/>
          <w:sz w:val="24"/>
          <w:szCs w:val="24"/>
        </w:rPr>
        <w:t>ником (субъектом) образовательных отношений;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- </w:t>
      </w:r>
      <w:r w:rsidR="006C2905" w:rsidRPr="00AC1009">
        <w:rPr>
          <w:rFonts w:ascii="Times New Roman" w:hAnsi="Times New Roman" w:cs="Times New Roman"/>
          <w:sz w:val="24"/>
          <w:szCs w:val="24"/>
        </w:rPr>
        <w:t>поддер</w:t>
      </w:r>
      <w:r w:rsidRPr="00AC1009">
        <w:rPr>
          <w:rFonts w:ascii="Times New Roman" w:hAnsi="Times New Roman" w:cs="Times New Roman"/>
          <w:sz w:val="24"/>
          <w:szCs w:val="24"/>
        </w:rPr>
        <w:t>жка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инициативы детей в различных видах деятельности;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- </w:t>
      </w:r>
      <w:r w:rsidR="006C2905" w:rsidRPr="00AC1009">
        <w:rPr>
          <w:rFonts w:ascii="Times New Roman" w:hAnsi="Times New Roman" w:cs="Times New Roman"/>
          <w:sz w:val="24"/>
          <w:szCs w:val="24"/>
        </w:rPr>
        <w:t>партнерство с семьей;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- </w:t>
      </w:r>
      <w:r w:rsidR="006C2905" w:rsidRPr="00AC1009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</w:t>
      </w: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sz w:val="24"/>
          <w:szCs w:val="24"/>
        </w:rPr>
        <w:t>госуда</w:t>
      </w:r>
      <w:r w:rsidR="006C2905" w:rsidRPr="00AC1009">
        <w:rPr>
          <w:rFonts w:ascii="Times New Roman" w:hAnsi="Times New Roman" w:cs="Times New Roman"/>
          <w:sz w:val="24"/>
          <w:szCs w:val="24"/>
        </w:rPr>
        <w:t>р</w:t>
      </w:r>
      <w:r w:rsidR="006C2905" w:rsidRPr="00AC1009">
        <w:rPr>
          <w:rFonts w:ascii="Times New Roman" w:hAnsi="Times New Roman" w:cs="Times New Roman"/>
          <w:sz w:val="24"/>
          <w:szCs w:val="24"/>
        </w:rPr>
        <w:t>ства;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- </w:t>
      </w:r>
      <w:r w:rsidR="006C2905" w:rsidRPr="00AC1009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</w:t>
      </w: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sz w:val="24"/>
          <w:szCs w:val="24"/>
        </w:rPr>
        <w:t>разли</w:t>
      </w:r>
      <w:r w:rsidR="006C2905" w:rsidRPr="00AC1009">
        <w:rPr>
          <w:rFonts w:ascii="Times New Roman" w:hAnsi="Times New Roman" w:cs="Times New Roman"/>
          <w:sz w:val="24"/>
          <w:szCs w:val="24"/>
        </w:rPr>
        <w:t>ч</w:t>
      </w:r>
      <w:r w:rsidR="006C2905" w:rsidRPr="00AC1009">
        <w:rPr>
          <w:rFonts w:ascii="Times New Roman" w:hAnsi="Times New Roman" w:cs="Times New Roman"/>
          <w:sz w:val="24"/>
          <w:szCs w:val="24"/>
        </w:rPr>
        <w:t>ных видах деятельности;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>- возрастная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адекватность (</w:t>
      </w:r>
      <w:r w:rsidRPr="00AC1009">
        <w:rPr>
          <w:rFonts w:ascii="Times New Roman" w:hAnsi="Times New Roman" w:cs="Times New Roman"/>
          <w:sz w:val="24"/>
          <w:szCs w:val="24"/>
        </w:rPr>
        <w:t>соответствие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условий, требований, методов возрасту и</w:t>
      </w: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sz w:val="24"/>
          <w:szCs w:val="24"/>
        </w:rPr>
        <w:t>особе</w:t>
      </w:r>
      <w:r w:rsidR="006C2905" w:rsidRPr="00AC1009">
        <w:rPr>
          <w:rFonts w:ascii="Times New Roman" w:hAnsi="Times New Roman" w:cs="Times New Roman"/>
          <w:sz w:val="24"/>
          <w:szCs w:val="24"/>
        </w:rPr>
        <w:t>н</w:t>
      </w:r>
      <w:r w:rsidR="006C2905" w:rsidRPr="00AC1009">
        <w:rPr>
          <w:rFonts w:ascii="Times New Roman" w:hAnsi="Times New Roman" w:cs="Times New Roman"/>
          <w:sz w:val="24"/>
          <w:szCs w:val="24"/>
        </w:rPr>
        <w:t>ностям развития);</w:t>
      </w:r>
    </w:p>
    <w:p w:rsidR="006C2905" w:rsidRPr="00AC1009" w:rsidRDefault="00BC1182" w:rsidP="006C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  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>Программа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>построена</w:t>
      </w:r>
      <w:r w:rsidR="006C2905" w:rsidRPr="00AC1009">
        <w:rPr>
          <w:rFonts w:ascii="Times New Roman" w:hAnsi="Times New Roman" w:cs="Times New Roman"/>
          <w:sz w:val="24"/>
          <w:szCs w:val="24"/>
        </w:rPr>
        <w:t xml:space="preserve"> на </w:t>
      </w:r>
      <w:r w:rsidR="006C2905" w:rsidRPr="00AC1009">
        <w:rPr>
          <w:rFonts w:ascii="Times New Roman" w:hAnsi="Times New Roman" w:cs="Times New Roman"/>
          <w:i/>
          <w:iCs/>
          <w:sz w:val="24"/>
          <w:szCs w:val="24"/>
        </w:rPr>
        <w:t>принципах дошкольной педагогики и возрастной</w:t>
      </w:r>
      <w:r w:rsidRPr="00AC1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i/>
          <w:iCs/>
          <w:sz w:val="24"/>
          <w:szCs w:val="24"/>
        </w:rPr>
        <w:t>психологии:</w:t>
      </w:r>
    </w:p>
    <w:p w:rsidR="00B53DF3" w:rsidRPr="00AC1009" w:rsidRDefault="00BC1182" w:rsidP="00BC1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ab/>
      </w:r>
      <w:r w:rsidR="006C2905" w:rsidRPr="00AC1009">
        <w:rPr>
          <w:rFonts w:ascii="Times New Roman" w:hAnsi="Times New Roman" w:cs="Times New Roman"/>
          <w:sz w:val="24"/>
          <w:szCs w:val="24"/>
        </w:rPr>
        <w:t>1. Принцип развивающего образования, в соответствии с которым главной целью</w:t>
      </w: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="006C2905" w:rsidRPr="00AC1009">
        <w:rPr>
          <w:rFonts w:ascii="Times New Roman" w:hAnsi="Times New Roman" w:cs="Times New Roman"/>
          <w:sz w:val="24"/>
          <w:szCs w:val="24"/>
        </w:rPr>
        <w:t>дошкольного образования является развитие ребе</w:t>
      </w:r>
      <w:r w:rsidR="006C2905" w:rsidRPr="00AC1009">
        <w:rPr>
          <w:rFonts w:ascii="Times New Roman" w:hAnsi="Times New Roman" w:cs="Times New Roman"/>
          <w:sz w:val="24"/>
          <w:szCs w:val="24"/>
        </w:rPr>
        <w:t>н</w:t>
      </w:r>
      <w:r w:rsidR="006C2905" w:rsidRPr="00AC1009">
        <w:rPr>
          <w:rFonts w:ascii="Times New Roman" w:hAnsi="Times New Roman" w:cs="Times New Roman"/>
          <w:sz w:val="24"/>
          <w:szCs w:val="24"/>
        </w:rPr>
        <w:t>ка.</w:t>
      </w:r>
    </w:p>
    <w:p w:rsidR="00BC1182" w:rsidRPr="00AC1009" w:rsidRDefault="00BC1182" w:rsidP="00BC1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ab/>
        <w:t>2. Принцип научной обоснованности и практической применимости (содержание программы должно соответствует основным положениям возрастной психологии и д</w:t>
      </w:r>
      <w:r w:rsidRPr="00AC1009">
        <w:rPr>
          <w:rFonts w:ascii="Times New Roman" w:hAnsi="Times New Roman" w:cs="Times New Roman"/>
          <w:sz w:val="24"/>
          <w:szCs w:val="24"/>
        </w:rPr>
        <w:t>о</w:t>
      </w:r>
      <w:r w:rsidRPr="00AC1009">
        <w:rPr>
          <w:rFonts w:ascii="Times New Roman" w:hAnsi="Times New Roman" w:cs="Times New Roman"/>
          <w:sz w:val="24"/>
          <w:szCs w:val="24"/>
        </w:rPr>
        <w:t>школьной педагогики, при этом имеет возможность реализации в массовой практике д</w:t>
      </w:r>
      <w:r w:rsidRPr="00AC1009">
        <w:rPr>
          <w:rFonts w:ascii="Times New Roman" w:hAnsi="Times New Roman" w:cs="Times New Roman"/>
          <w:sz w:val="24"/>
          <w:szCs w:val="24"/>
        </w:rPr>
        <w:t>о</w:t>
      </w:r>
      <w:r w:rsidRPr="00AC1009">
        <w:rPr>
          <w:rFonts w:ascii="Times New Roman" w:hAnsi="Times New Roman" w:cs="Times New Roman"/>
          <w:sz w:val="24"/>
          <w:szCs w:val="24"/>
        </w:rPr>
        <w:t>школьного обр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зования).</w:t>
      </w:r>
    </w:p>
    <w:p w:rsidR="00BC1182" w:rsidRPr="00AC1009" w:rsidRDefault="00BC1182" w:rsidP="00BC1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ab/>
        <w:t>3.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зовательных областей.</w:t>
      </w:r>
    </w:p>
    <w:p w:rsidR="009B0230" w:rsidRPr="00AC1009" w:rsidRDefault="00BC1182" w:rsidP="00BC1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ab/>
        <w:t>4. Комплексно-тематический принцип построения образовательного процесса.</w:t>
      </w:r>
      <w:r w:rsidRPr="00AC100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C1009">
        <w:rPr>
          <w:rFonts w:ascii="Times New Roman" w:hAnsi="Times New Roman" w:cs="Times New Roman"/>
          <w:sz w:val="24"/>
          <w:szCs w:val="24"/>
        </w:rPr>
        <w:tab/>
        <w:t>В Программе отсутствует жесткая регламентация знаний детей и пред</w:t>
      </w:r>
      <w:r w:rsidR="00436794" w:rsidRPr="00AC1009">
        <w:rPr>
          <w:rFonts w:ascii="Times New Roman" w:hAnsi="Times New Roman" w:cs="Times New Roman"/>
          <w:sz w:val="24"/>
          <w:szCs w:val="24"/>
        </w:rPr>
        <w:t>метный це</w:t>
      </w:r>
      <w:r w:rsidR="00436794" w:rsidRPr="00AC1009">
        <w:rPr>
          <w:rFonts w:ascii="Times New Roman" w:hAnsi="Times New Roman" w:cs="Times New Roman"/>
          <w:sz w:val="24"/>
          <w:szCs w:val="24"/>
        </w:rPr>
        <w:t>н</w:t>
      </w:r>
      <w:r w:rsidR="00436794" w:rsidRPr="00AC1009">
        <w:rPr>
          <w:rFonts w:ascii="Times New Roman" w:hAnsi="Times New Roman" w:cs="Times New Roman"/>
          <w:sz w:val="24"/>
          <w:szCs w:val="24"/>
        </w:rPr>
        <w:t>тризм в обучении</w:t>
      </w:r>
      <w:r w:rsidRPr="00AC1009">
        <w:rPr>
          <w:rFonts w:ascii="Times New Roman" w:hAnsi="Times New Roman" w:cs="Times New Roman"/>
          <w:sz w:val="24"/>
          <w:szCs w:val="24"/>
        </w:rPr>
        <w:t>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6C3" w:rsidRDefault="005556C3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30" w:rsidRPr="00AC1009" w:rsidRDefault="009B0230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b/>
          <w:sz w:val="24"/>
          <w:szCs w:val="24"/>
        </w:rPr>
        <w:t>Характеристика особенностей развития детей 4-5 лет</w:t>
      </w:r>
      <w:r w:rsidRPr="00AC1009">
        <w:rPr>
          <w:rFonts w:ascii="Times New Roman" w:hAnsi="Times New Roman" w:cs="Times New Roman"/>
          <w:sz w:val="24"/>
          <w:szCs w:val="24"/>
        </w:rPr>
        <w:t>.</w:t>
      </w:r>
    </w:p>
    <w:p w:rsidR="009B0230" w:rsidRPr="00AC1009" w:rsidRDefault="00436794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br/>
      </w:r>
      <w:r w:rsidR="009B0230" w:rsidRPr="00AC1009">
        <w:rPr>
          <w:rFonts w:ascii="Times New Roman" w:hAnsi="Times New Roman" w:cs="Times New Roman"/>
          <w:sz w:val="24"/>
          <w:szCs w:val="24"/>
        </w:rPr>
        <w:t>В игровой деятельности детей среднего дошкольного возраста появляются ролевые вза</w:t>
      </w:r>
      <w:r w:rsidR="009B0230" w:rsidRPr="00AC1009">
        <w:rPr>
          <w:rFonts w:ascii="Times New Roman" w:hAnsi="Times New Roman" w:cs="Times New Roman"/>
          <w:sz w:val="24"/>
          <w:szCs w:val="24"/>
        </w:rPr>
        <w:t>и</w:t>
      </w:r>
      <w:r w:rsidR="009B0230" w:rsidRPr="00AC1009">
        <w:rPr>
          <w:rFonts w:ascii="Times New Roman" w:hAnsi="Times New Roman" w:cs="Times New Roman"/>
          <w:sz w:val="24"/>
          <w:szCs w:val="24"/>
        </w:rPr>
        <w:t>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</w:t>
      </w:r>
      <w:r w:rsidR="009B0230" w:rsidRPr="00AC1009">
        <w:rPr>
          <w:rFonts w:ascii="Times New Roman" w:hAnsi="Times New Roman" w:cs="Times New Roman"/>
          <w:sz w:val="24"/>
          <w:szCs w:val="24"/>
        </w:rPr>
        <w:t>о</w:t>
      </w:r>
      <w:r w:rsidR="009B0230" w:rsidRPr="00AC1009">
        <w:rPr>
          <w:rFonts w:ascii="Times New Roman" w:hAnsi="Times New Roman" w:cs="Times New Roman"/>
          <w:sz w:val="24"/>
          <w:szCs w:val="24"/>
        </w:rPr>
        <w:t>действий детей.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</w:t>
      </w:r>
      <w:r w:rsidRPr="00AC1009">
        <w:rPr>
          <w:rFonts w:ascii="Times New Roman" w:hAnsi="Times New Roman" w:cs="Times New Roman"/>
          <w:sz w:val="24"/>
          <w:szCs w:val="24"/>
        </w:rPr>
        <w:t>о</w:t>
      </w:r>
      <w:r w:rsidRPr="00AC1009">
        <w:rPr>
          <w:rFonts w:ascii="Times New Roman" w:hAnsi="Times New Roman" w:cs="Times New Roman"/>
          <w:sz w:val="24"/>
          <w:szCs w:val="24"/>
        </w:rPr>
        <w:t>метрические фигуры, вырезать ножницами, наклеивать изо</w:t>
      </w:r>
      <w:r w:rsidRPr="00AC1009">
        <w:rPr>
          <w:rFonts w:ascii="Times New Roman" w:hAnsi="Times New Roman" w:cs="Times New Roman"/>
          <w:sz w:val="24"/>
          <w:szCs w:val="24"/>
        </w:rPr>
        <w:t>б</w:t>
      </w:r>
      <w:r w:rsidRPr="00AC1009">
        <w:rPr>
          <w:rFonts w:ascii="Times New Roman" w:hAnsi="Times New Roman" w:cs="Times New Roman"/>
          <w:sz w:val="24"/>
          <w:szCs w:val="24"/>
        </w:rPr>
        <w:t>ражения на бумагу и т. д.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тельности действий.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Двигательная сфера ребенка характеризуется позитивными изменения­ми мелкой и крупной моторики. Развиваются ловкость, координ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ция движений. Дети в этом возрасте лучше, чем младшие дошкольники, удерживают равновесие, перешагивают через небол</w:t>
      </w:r>
      <w:r w:rsidRPr="00AC1009">
        <w:rPr>
          <w:rFonts w:ascii="Times New Roman" w:hAnsi="Times New Roman" w:cs="Times New Roman"/>
          <w:sz w:val="24"/>
          <w:szCs w:val="24"/>
        </w:rPr>
        <w:t>ь</w:t>
      </w:r>
      <w:r w:rsidRPr="00AC1009">
        <w:rPr>
          <w:rFonts w:ascii="Times New Roman" w:hAnsi="Times New Roman" w:cs="Times New Roman"/>
          <w:sz w:val="24"/>
          <w:szCs w:val="24"/>
        </w:rPr>
        <w:t>шие преграды. Усложняются игры с мячом.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К концу среднего дошкольного возраста восприятие становится более развитым. Дети оказываются способными назвать форму, на кот</w:t>
      </w:r>
      <w:r w:rsidRPr="00AC1009">
        <w:rPr>
          <w:rFonts w:ascii="Times New Roman" w:hAnsi="Times New Roman" w:cs="Times New Roman"/>
          <w:sz w:val="24"/>
          <w:szCs w:val="24"/>
        </w:rPr>
        <w:t>о</w:t>
      </w:r>
      <w:r w:rsidRPr="00AC1009">
        <w:rPr>
          <w:rFonts w:ascii="Times New Roman" w:hAnsi="Times New Roman" w:cs="Times New Roman"/>
          <w:sz w:val="24"/>
          <w:szCs w:val="24"/>
        </w:rPr>
        <w:t>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ку — величине, цвету; выделить такие параметры, как высота, длина и ширина. Сове</w:t>
      </w:r>
      <w:r w:rsidRPr="00AC1009">
        <w:rPr>
          <w:rFonts w:ascii="Times New Roman" w:hAnsi="Times New Roman" w:cs="Times New Roman"/>
          <w:sz w:val="24"/>
          <w:szCs w:val="24"/>
        </w:rPr>
        <w:t>р</w:t>
      </w:r>
      <w:r w:rsidRPr="00AC1009">
        <w:rPr>
          <w:rFonts w:ascii="Times New Roman" w:hAnsi="Times New Roman" w:cs="Times New Roman"/>
          <w:sz w:val="24"/>
          <w:szCs w:val="24"/>
        </w:rPr>
        <w:t>шенствуется ориентация в пространстве.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Возрастает объем памяти. Дети запоминают до 7-8 названий предметов. Начинает складываться произвольное запоминание: дети спосо</w:t>
      </w:r>
      <w:r w:rsidRPr="00AC1009">
        <w:rPr>
          <w:rFonts w:ascii="Times New Roman" w:hAnsi="Times New Roman" w:cs="Times New Roman"/>
          <w:sz w:val="24"/>
          <w:szCs w:val="24"/>
        </w:rPr>
        <w:t>б</w:t>
      </w:r>
      <w:r w:rsidRPr="00AC1009">
        <w:rPr>
          <w:rFonts w:ascii="Times New Roman" w:hAnsi="Times New Roman" w:cs="Times New Roman"/>
          <w:sz w:val="24"/>
          <w:szCs w:val="24"/>
        </w:rPr>
        <w:t>ны принять задачу на запоминание, помнят поручения взрослых, могут выучить небольшое стихотворение и т. д. Начинает развиваться о</w:t>
      </w:r>
      <w:r w:rsidRPr="00AC1009">
        <w:rPr>
          <w:rFonts w:ascii="Times New Roman" w:hAnsi="Times New Roman" w:cs="Times New Roman"/>
          <w:sz w:val="24"/>
          <w:szCs w:val="24"/>
        </w:rPr>
        <w:t>б</w:t>
      </w:r>
      <w:r w:rsidRPr="00AC1009">
        <w:rPr>
          <w:rFonts w:ascii="Times New Roman" w:hAnsi="Times New Roman" w:cs="Times New Roman"/>
          <w:sz w:val="24"/>
          <w:szCs w:val="24"/>
        </w:rPr>
        <w:t>разное мышление. Дети оказываются способными использовать простые схематизированные изображения для решения несложных задач. Они могут строить по схеме, решать лабиринтные задачи.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Развивается предвосхищение. На основе пространственного расположения объектов дети могут сказать, что произойдет в результате их </w:t>
      </w:r>
      <w:proofErr w:type="gramStart"/>
      <w:r w:rsidRPr="00AC1009">
        <w:rPr>
          <w:rFonts w:ascii="Times New Roman" w:hAnsi="Times New Roman" w:cs="Times New Roman"/>
          <w:sz w:val="24"/>
          <w:szCs w:val="24"/>
        </w:rPr>
        <w:t>взаимо­действия</w:t>
      </w:r>
      <w:proofErr w:type="gramEnd"/>
      <w:r w:rsidRPr="00AC1009">
        <w:rPr>
          <w:rFonts w:ascii="Times New Roman" w:hAnsi="Times New Roman" w:cs="Times New Roman"/>
          <w:sz w:val="24"/>
          <w:szCs w:val="24"/>
        </w:rPr>
        <w:t>. Однако при этом им трудно встать на позицию другого наблюдателя и во внутреннем плане совершить мы</w:t>
      </w:r>
      <w:r w:rsidRPr="00AC1009">
        <w:rPr>
          <w:rFonts w:ascii="Times New Roman" w:hAnsi="Times New Roman" w:cs="Times New Roman"/>
          <w:sz w:val="24"/>
          <w:szCs w:val="24"/>
        </w:rPr>
        <w:t>с</w:t>
      </w:r>
      <w:r w:rsidRPr="00AC1009">
        <w:rPr>
          <w:rFonts w:ascii="Times New Roman" w:hAnsi="Times New Roman" w:cs="Times New Roman"/>
          <w:sz w:val="24"/>
          <w:szCs w:val="24"/>
        </w:rPr>
        <w:t>ленное прео</w:t>
      </w:r>
      <w:r w:rsidRPr="00AC1009">
        <w:rPr>
          <w:rFonts w:ascii="Times New Roman" w:hAnsi="Times New Roman" w:cs="Times New Roman"/>
          <w:sz w:val="24"/>
          <w:szCs w:val="24"/>
        </w:rPr>
        <w:t>б</w:t>
      </w:r>
      <w:r w:rsidRPr="00AC1009">
        <w:rPr>
          <w:rFonts w:ascii="Times New Roman" w:hAnsi="Times New Roman" w:cs="Times New Roman"/>
          <w:sz w:val="24"/>
          <w:szCs w:val="24"/>
        </w:rPr>
        <w:t>разование образа. Для детей этого возраста особенно характерны известные феномены Ж. Пиаже: сохранение количества, объема и величины. Например, если ребе</w:t>
      </w:r>
      <w:r w:rsidRPr="00AC1009">
        <w:rPr>
          <w:rFonts w:ascii="Times New Roman" w:hAnsi="Times New Roman" w:cs="Times New Roman"/>
          <w:sz w:val="24"/>
          <w:szCs w:val="24"/>
        </w:rPr>
        <w:t>н</w:t>
      </w:r>
      <w:r w:rsidRPr="00AC1009">
        <w:rPr>
          <w:rFonts w:ascii="Times New Roman" w:hAnsi="Times New Roman" w:cs="Times New Roman"/>
          <w:sz w:val="24"/>
          <w:szCs w:val="24"/>
        </w:rPr>
        <w:t>ку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Продолжает развиваться воображение. Формируются такие его особенности, как ор</w:t>
      </w:r>
      <w:r w:rsidRPr="00AC1009">
        <w:rPr>
          <w:rFonts w:ascii="Times New Roman" w:hAnsi="Times New Roman" w:cs="Times New Roman"/>
          <w:sz w:val="24"/>
          <w:szCs w:val="24"/>
        </w:rPr>
        <w:t>и</w:t>
      </w:r>
      <w:r w:rsidRPr="00AC1009">
        <w:rPr>
          <w:rFonts w:ascii="Times New Roman" w:hAnsi="Times New Roman" w:cs="Times New Roman"/>
          <w:sz w:val="24"/>
          <w:szCs w:val="24"/>
        </w:rPr>
        <w:t>гинальность и произвольность. Дети могут самосто</w:t>
      </w:r>
      <w:r w:rsidRPr="00AC1009">
        <w:rPr>
          <w:rFonts w:ascii="Times New Roman" w:hAnsi="Times New Roman" w:cs="Times New Roman"/>
          <w:sz w:val="24"/>
          <w:szCs w:val="24"/>
        </w:rPr>
        <w:t>я</w:t>
      </w:r>
      <w:r w:rsidRPr="00AC1009">
        <w:rPr>
          <w:rFonts w:ascii="Times New Roman" w:hAnsi="Times New Roman" w:cs="Times New Roman"/>
          <w:sz w:val="24"/>
          <w:szCs w:val="24"/>
        </w:rPr>
        <w:t>тельно придумать небольшую сказку на заданную тему. Увеличивается устойчивость внимания. Ребенку оказывается досту</w:t>
      </w:r>
      <w:r w:rsidRPr="00AC1009">
        <w:rPr>
          <w:rFonts w:ascii="Times New Roman" w:hAnsi="Times New Roman" w:cs="Times New Roman"/>
          <w:sz w:val="24"/>
          <w:szCs w:val="24"/>
        </w:rPr>
        <w:t>п</w:t>
      </w:r>
      <w:r w:rsidRPr="00AC1009">
        <w:rPr>
          <w:rFonts w:ascii="Times New Roman" w:hAnsi="Times New Roman" w:cs="Times New Roman"/>
          <w:sz w:val="24"/>
          <w:szCs w:val="24"/>
        </w:rPr>
        <w:t>ной сосредоточенная деятельность в течение 15-20 минут. Он способен удерживать в п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мяти при выполнении каких-либо действий несложное условие.</w:t>
      </w:r>
    </w:p>
    <w:p w:rsidR="009B0230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В среднем дошкольном возрасте улучшается произношение звуков и дикция. Речь ст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новится предметом активности детей. Они удачно ими­тируют голоса животных, интон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ционно выделяют речь тех или иных персонажей. Интерес вызывают ритмическая стру</w:t>
      </w:r>
      <w:r w:rsidRPr="00AC1009">
        <w:rPr>
          <w:rFonts w:ascii="Times New Roman" w:hAnsi="Times New Roman" w:cs="Times New Roman"/>
          <w:sz w:val="24"/>
          <w:szCs w:val="24"/>
        </w:rPr>
        <w:t>к</w:t>
      </w:r>
      <w:r w:rsidRPr="00AC1009">
        <w:rPr>
          <w:rFonts w:ascii="Times New Roman" w:hAnsi="Times New Roman" w:cs="Times New Roman"/>
          <w:sz w:val="24"/>
          <w:szCs w:val="24"/>
        </w:rPr>
        <w:t>тура речи, рифмы. Развивается грамматическая сторона речи. Дети занимаются слов</w:t>
      </w:r>
      <w:r w:rsidRPr="00AC1009">
        <w:rPr>
          <w:rFonts w:ascii="Times New Roman" w:hAnsi="Times New Roman" w:cs="Times New Roman"/>
          <w:sz w:val="24"/>
          <w:szCs w:val="24"/>
        </w:rPr>
        <w:t>о</w:t>
      </w:r>
      <w:r w:rsidRPr="00AC1009">
        <w:rPr>
          <w:rFonts w:ascii="Times New Roman" w:hAnsi="Times New Roman" w:cs="Times New Roman"/>
          <w:sz w:val="24"/>
          <w:szCs w:val="24"/>
        </w:rPr>
        <w:t xml:space="preserve">творчеством на основе грамматических правил. Речь детей при взаимодействии друг с </w:t>
      </w:r>
      <w:r w:rsidRPr="00AC1009">
        <w:rPr>
          <w:rFonts w:ascii="Times New Roman" w:hAnsi="Times New Roman" w:cs="Times New Roman"/>
          <w:sz w:val="24"/>
          <w:szCs w:val="24"/>
        </w:rPr>
        <w:lastRenderedPageBreak/>
        <w:t xml:space="preserve">дру­гом носит ситуативный характер, а при общении </w:t>
      </w:r>
      <w:proofErr w:type="gramStart"/>
      <w:r w:rsidRPr="00AC10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1009">
        <w:rPr>
          <w:rFonts w:ascii="Times New Roman" w:hAnsi="Times New Roman" w:cs="Times New Roman"/>
          <w:sz w:val="24"/>
          <w:szCs w:val="24"/>
        </w:rPr>
        <w:t xml:space="preserve"> взрослым становится </w:t>
      </w:r>
      <w:proofErr w:type="spellStart"/>
      <w:r w:rsidRPr="00AC1009">
        <w:rPr>
          <w:rFonts w:ascii="Times New Roman" w:hAnsi="Times New Roman" w:cs="Times New Roman"/>
          <w:sz w:val="24"/>
          <w:szCs w:val="24"/>
        </w:rPr>
        <w:t>внеситу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тивной</w:t>
      </w:r>
      <w:proofErr w:type="spellEnd"/>
      <w:r w:rsidRPr="00AC1009">
        <w:rPr>
          <w:rFonts w:ascii="Times New Roman" w:hAnsi="Times New Roman" w:cs="Times New Roman"/>
          <w:sz w:val="24"/>
          <w:szCs w:val="24"/>
        </w:rPr>
        <w:t>. Изменяется содерж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ние общения ребенка и взрослого. Оно выходит за пределы конкретной ситуации, в которой оказывается ребенок. Ведущим становится познавател</w:t>
      </w:r>
      <w:r w:rsidRPr="00AC1009">
        <w:rPr>
          <w:rFonts w:ascii="Times New Roman" w:hAnsi="Times New Roman" w:cs="Times New Roman"/>
          <w:sz w:val="24"/>
          <w:szCs w:val="24"/>
        </w:rPr>
        <w:t>ь</w:t>
      </w:r>
      <w:r w:rsidRPr="00AC1009">
        <w:rPr>
          <w:rFonts w:ascii="Times New Roman" w:hAnsi="Times New Roman" w:cs="Times New Roman"/>
          <w:sz w:val="24"/>
          <w:szCs w:val="24"/>
        </w:rPr>
        <w:t>ный мотив. Информация, которую ребенок получает в процессе общения, может быть сложной и трудной для понимания, но она вызывает интерес. У детей формируется п</w:t>
      </w:r>
      <w:r w:rsidRPr="00AC1009">
        <w:rPr>
          <w:rFonts w:ascii="Times New Roman" w:hAnsi="Times New Roman" w:cs="Times New Roman"/>
          <w:sz w:val="24"/>
          <w:szCs w:val="24"/>
        </w:rPr>
        <w:t>о</w:t>
      </w:r>
      <w:r w:rsidRPr="00AC1009">
        <w:rPr>
          <w:rFonts w:ascii="Times New Roman" w:hAnsi="Times New Roman" w:cs="Times New Roman"/>
          <w:sz w:val="24"/>
          <w:szCs w:val="24"/>
        </w:rPr>
        <w:t>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</w:t>
      </w:r>
      <w:r w:rsidRPr="00AC1009">
        <w:rPr>
          <w:rFonts w:ascii="Times New Roman" w:hAnsi="Times New Roman" w:cs="Times New Roman"/>
          <w:sz w:val="24"/>
          <w:szCs w:val="24"/>
        </w:rPr>
        <w:t>д</w:t>
      </w:r>
      <w:r w:rsidRPr="00AC1009">
        <w:rPr>
          <w:rFonts w:ascii="Times New Roman" w:hAnsi="Times New Roman" w:cs="Times New Roman"/>
          <w:sz w:val="24"/>
          <w:szCs w:val="24"/>
        </w:rPr>
        <w:t>чивость представляет собой возрастной феномен. Взаимоотношения со сверстниками х</w:t>
      </w:r>
      <w:r w:rsidRPr="00AC1009">
        <w:rPr>
          <w:rFonts w:ascii="Times New Roman" w:hAnsi="Times New Roman" w:cs="Times New Roman"/>
          <w:sz w:val="24"/>
          <w:szCs w:val="24"/>
        </w:rPr>
        <w:t>а</w:t>
      </w:r>
      <w:r w:rsidRPr="00AC1009">
        <w:rPr>
          <w:rFonts w:ascii="Times New Roman" w:hAnsi="Times New Roman" w:cs="Times New Roman"/>
          <w:sz w:val="24"/>
          <w:szCs w:val="24"/>
        </w:rPr>
        <w:t>рактеризуются избирательностью, которая выражается в предпочтении одних детей др</w:t>
      </w:r>
      <w:r w:rsidRPr="00AC1009">
        <w:rPr>
          <w:rFonts w:ascii="Times New Roman" w:hAnsi="Times New Roman" w:cs="Times New Roman"/>
          <w:sz w:val="24"/>
          <w:szCs w:val="24"/>
        </w:rPr>
        <w:t>у</w:t>
      </w:r>
      <w:r w:rsidRPr="00AC1009">
        <w:rPr>
          <w:rFonts w:ascii="Times New Roman" w:hAnsi="Times New Roman" w:cs="Times New Roman"/>
          <w:sz w:val="24"/>
          <w:szCs w:val="24"/>
        </w:rPr>
        <w:t>гим. Появляются постоянные партнеры по играм. В группах начинают выделяться лид</w:t>
      </w:r>
      <w:r w:rsidRPr="00AC1009">
        <w:rPr>
          <w:rFonts w:ascii="Times New Roman" w:hAnsi="Times New Roman" w:cs="Times New Roman"/>
          <w:sz w:val="24"/>
          <w:szCs w:val="24"/>
        </w:rPr>
        <w:t>е</w:t>
      </w:r>
      <w:r w:rsidRPr="00AC1009">
        <w:rPr>
          <w:rFonts w:ascii="Times New Roman" w:hAnsi="Times New Roman" w:cs="Times New Roman"/>
          <w:sz w:val="24"/>
          <w:szCs w:val="24"/>
        </w:rPr>
        <w:t xml:space="preserve">ры. Появляются </w:t>
      </w:r>
      <w:proofErr w:type="spellStart"/>
      <w:r w:rsidRPr="00AC1009">
        <w:rPr>
          <w:rFonts w:ascii="Times New Roman" w:hAnsi="Times New Roman" w:cs="Times New Roman"/>
          <w:sz w:val="24"/>
          <w:szCs w:val="24"/>
        </w:rPr>
        <w:t>конкурентность</w:t>
      </w:r>
      <w:proofErr w:type="spellEnd"/>
      <w:proofErr w:type="gramStart"/>
      <w:r w:rsidRPr="00AC1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009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AC1009">
        <w:rPr>
          <w:rFonts w:ascii="Times New Roman" w:hAnsi="Times New Roman" w:cs="Times New Roman"/>
          <w:sz w:val="24"/>
          <w:szCs w:val="24"/>
        </w:rPr>
        <w:t>. Последняя важна для сравнения себя с другими, что ведет к развитию образа Я ребенка, его детализации.</w:t>
      </w:r>
    </w:p>
    <w:p w:rsidR="00455D7A" w:rsidRPr="00AC1009" w:rsidRDefault="009B0230" w:rsidP="009B0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sz w:val="24"/>
          <w:szCs w:val="24"/>
        </w:rPr>
        <w:t xml:space="preserve">     Основные достижения возраста связаны с развитием игровой деятельности; появлен</w:t>
      </w:r>
      <w:r w:rsidRPr="00AC1009">
        <w:rPr>
          <w:rFonts w:ascii="Times New Roman" w:hAnsi="Times New Roman" w:cs="Times New Roman"/>
          <w:sz w:val="24"/>
          <w:szCs w:val="24"/>
        </w:rPr>
        <w:t>и</w:t>
      </w:r>
      <w:r w:rsidRPr="00AC1009">
        <w:rPr>
          <w:rFonts w:ascii="Times New Roman" w:hAnsi="Times New Roman" w:cs="Times New Roman"/>
          <w:sz w:val="24"/>
          <w:szCs w:val="24"/>
        </w:rPr>
        <w:t>ем ролевых и реальных взаимодействий; с развитием изобразительной деятельности; ко</w:t>
      </w:r>
      <w:r w:rsidRPr="00AC1009">
        <w:rPr>
          <w:rFonts w:ascii="Times New Roman" w:hAnsi="Times New Roman" w:cs="Times New Roman"/>
          <w:sz w:val="24"/>
          <w:szCs w:val="24"/>
        </w:rPr>
        <w:t>н</w:t>
      </w:r>
      <w:r w:rsidRPr="00AC1009">
        <w:rPr>
          <w:rFonts w:ascii="Times New Roman" w:hAnsi="Times New Roman" w:cs="Times New Roman"/>
          <w:sz w:val="24"/>
          <w:szCs w:val="24"/>
        </w:rPr>
        <w:t xml:space="preserve">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AC1009">
        <w:rPr>
          <w:rFonts w:ascii="Times New Roman" w:hAnsi="Times New Roman" w:cs="Times New Roman"/>
          <w:sz w:val="24"/>
          <w:szCs w:val="24"/>
        </w:rPr>
        <w:t>эгоцентричностью</w:t>
      </w:r>
      <w:proofErr w:type="spellEnd"/>
      <w:r w:rsidRPr="00AC1009">
        <w:rPr>
          <w:rFonts w:ascii="Times New Roman" w:hAnsi="Times New Roman" w:cs="Times New Roman"/>
          <w:sz w:val="24"/>
          <w:szCs w:val="24"/>
        </w:rPr>
        <w:t xml:space="preserve"> познавательной позиции; разв</w:t>
      </w:r>
      <w:r w:rsidRPr="00AC1009">
        <w:rPr>
          <w:rFonts w:ascii="Times New Roman" w:hAnsi="Times New Roman" w:cs="Times New Roman"/>
          <w:sz w:val="24"/>
          <w:szCs w:val="24"/>
        </w:rPr>
        <w:t>и</w:t>
      </w:r>
      <w:r w:rsidRPr="00AC1009">
        <w:rPr>
          <w:rFonts w:ascii="Times New Roman" w:hAnsi="Times New Roman" w:cs="Times New Roman"/>
          <w:sz w:val="24"/>
          <w:szCs w:val="24"/>
        </w:rPr>
        <w:t xml:space="preserve">тием памяти, внимания, речи, познавательной мотивации, </w:t>
      </w:r>
      <w:proofErr w:type="gramStart"/>
      <w:r w:rsidRPr="00AC1009">
        <w:rPr>
          <w:rFonts w:ascii="Times New Roman" w:hAnsi="Times New Roman" w:cs="Times New Roman"/>
          <w:sz w:val="24"/>
          <w:szCs w:val="24"/>
        </w:rPr>
        <w:t>совер­шенствования</w:t>
      </w:r>
      <w:proofErr w:type="gramEnd"/>
      <w:r w:rsidRPr="00AC1009">
        <w:rPr>
          <w:rFonts w:ascii="Times New Roman" w:hAnsi="Times New Roman" w:cs="Times New Roman"/>
          <w:sz w:val="24"/>
          <w:szCs w:val="24"/>
        </w:rPr>
        <w:t xml:space="preserve"> воспри</w:t>
      </w:r>
      <w:r w:rsidRPr="00AC1009">
        <w:rPr>
          <w:rFonts w:ascii="Times New Roman" w:hAnsi="Times New Roman" w:cs="Times New Roman"/>
          <w:sz w:val="24"/>
          <w:szCs w:val="24"/>
        </w:rPr>
        <w:t>я</w:t>
      </w:r>
      <w:r w:rsidRPr="00AC1009">
        <w:rPr>
          <w:rFonts w:ascii="Times New Roman" w:hAnsi="Times New Roman" w:cs="Times New Roman"/>
          <w:sz w:val="24"/>
          <w:szCs w:val="24"/>
        </w:rPr>
        <w:t>тия; формированием потребности в уважении со стороны взрослого, появлением обидч</w:t>
      </w:r>
      <w:r w:rsidRPr="00AC1009">
        <w:rPr>
          <w:rFonts w:ascii="Times New Roman" w:hAnsi="Times New Roman" w:cs="Times New Roman"/>
          <w:sz w:val="24"/>
          <w:szCs w:val="24"/>
        </w:rPr>
        <w:t>и</w:t>
      </w:r>
      <w:r w:rsidRPr="00AC1009">
        <w:rPr>
          <w:rFonts w:ascii="Times New Roman" w:hAnsi="Times New Roman" w:cs="Times New Roman"/>
          <w:sz w:val="24"/>
          <w:szCs w:val="24"/>
        </w:rPr>
        <w:t xml:space="preserve">вости, </w:t>
      </w:r>
      <w:proofErr w:type="spellStart"/>
      <w:r w:rsidRPr="00AC1009">
        <w:rPr>
          <w:rFonts w:ascii="Times New Roman" w:hAnsi="Times New Roman" w:cs="Times New Roman"/>
          <w:sz w:val="24"/>
          <w:szCs w:val="24"/>
        </w:rPr>
        <w:t>конкурентности</w:t>
      </w:r>
      <w:proofErr w:type="spellEnd"/>
      <w:r w:rsidRPr="00AC1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009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AC1009">
        <w:rPr>
          <w:rFonts w:ascii="Times New Roman" w:hAnsi="Times New Roman" w:cs="Times New Roman"/>
          <w:sz w:val="24"/>
          <w:szCs w:val="24"/>
        </w:rPr>
        <w:t xml:space="preserve"> со сверстниками, дальнейшим развитием о</w:t>
      </w:r>
      <w:r w:rsidRPr="00AC1009">
        <w:rPr>
          <w:rFonts w:ascii="Times New Roman" w:hAnsi="Times New Roman" w:cs="Times New Roman"/>
          <w:sz w:val="24"/>
          <w:szCs w:val="24"/>
        </w:rPr>
        <w:t>б</w:t>
      </w:r>
      <w:r w:rsidRPr="00AC1009">
        <w:rPr>
          <w:rFonts w:ascii="Times New Roman" w:hAnsi="Times New Roman" w:cs="Times New Roman"/>
          <w:sz w:val="24"/>
          <w:szCs w:val="24"/>
        </w:rPr>
        <w:t>раза Я ребенка, его детализацией.</w:t>
      </w:r>
      <w:r w:rsidR="00436794" w:rsidRPr="00AC1009">
        <w:rPr>
          <w:rFonts w:ascii="Times New Roman" w:hAnsi="Times New Roman" w:cs="Times New Roman"/>
          <w:sz w:val="24"/>
          <w:szCs w:val="24"/>
        </w:rPr>
        <w:br/>
      </w:r>
    </w:p>
    <w:p w:rsidR="00455D7A" w:rsidRPr="00AC1009" w:rsidRDefault="00455D7A" w:rsidP="00455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Контингент данной группы, общей численностью </w:t>
      </w:r>
      <w:r w:rsidR="009B0230" w:rsidRPr="00AC1009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E159B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воспитанников, сформирован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4F721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девочек</w:t>
      </w:r>
      <w:r w:rsidR="00CE159B" w:rsidRPr="00AC1009">
        <w:rPr>
          <w:rFonts w:ascii="Times New Roman" w:hAnsi="Times New Roman" w:cs="Times New Roman"/>
          <w:color w:val="000000"/>
          <w:sz w:val="24"/>
          <w:szCs w:val="24"/>
        </w:rPr>
        <w:t>, 1</w:t>
      </w:r>
      <w:r w:rsidR="004F721F" w:rsidRPr="00AC100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59B" w:rsidRPr="00AC1009">
        <w:rPr>
          <w:rFonts w:ascii="Times New Roman" w:hAnsi="Times New Roman" w:cs="Times New Roman"/>
          <w:color w:val="000000"/>
          <w:sz w:val="24"/>
          <w:szCs w:val="24"/>
        </w:rPr>
        <w:t>мальчиков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. Распределение по группам здоровья:</w:t>
      </w:r>
    </w:p>
    <w:p w:rsidR="00455D7A" w:rsidRPr="00AC1009" w:rsidRDefault="00455D7A" w:rsidP="00455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1 группа здоровья –</w:t>
      </w:r>
      <w:r w:rsidR="004F721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5D8" w:rsidRPr="00AC1009">
        <w:rPr>
          <w:rFonts w:ascii="Times New Roman" w:hAnsi="Times New Roman" w:cs="Times New Roman"/>
          <w:color w:val="000000"/>
          <w:sz w:val="24"/>
          <w:szCs w:val="24"/>
        </w:rPr>
        <w:t>4 ребенка</w:t>
      </w:r>
    </w:p>
    <w:p w:rsidR="009B0230" w:rsidRPr="00AC1009" w:rsidRDefault="00455D7A" w:rsidP="00CE1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2 группа здоровья –</w:t>
      </w:r>
      <w:r w:rsidR="003545D8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21 ребенок</w:t>
      </w:r>
      <w:r w:rsidR="004F721F"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59B" w:rsidRPr="00AC10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3 группа здоровья – </w:t>
      </w:r>
      <w:r w:rsidR="003545D8" w:rsidRPr="00AC1009">
        <w:rPr>
          <w:rFonts w:ascii="Times New Roman" w:hAnsi="Times New Roman" w:cs="Times New Roman"/>
          <w:color w:val="000000"/>
          <w:sz w:val="24"/>
          <w:szCs w:val="24"/>
        </w:rPr>
        <w:t>2 ребенка</w:t>
      </w:r>
    </w:p>
    <w:p w:rsidR="006B701D" w:rsidRDefault="00CE159B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1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6B701D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CE159B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на этапе за</w:t>
      </w:r>
      <w:r w:rsidR="006B7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вершения программы </w:t>
      </w:r>
      <w:proofErr w:type="gramStart"/>
      <w:r w:rsidR="006B7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="006B7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CE159B" w:rsidRPr="00AC1009" w:rsidRDefault="009B0230" w:rsidP="006B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 4-5</w:t>
      </w:r>
      <w:r w:rsidR="00CE159B" w:rsidRPr="00AC1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CE159B" w:rsidRPr="00AC1009" w:rsidRDefault="00CE159B" w:rsidP="006B701D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1.Ребенок овладевает основными культурными способами деятельности, проявляет инициативу и самостоятельность в разных видах деятельност</w:t>
      </w:r>
      <w:proofErr w:type="gramStart"/>
      <w:r w:rsidRPr="00AC1009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игре, общении, познав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тельно – исследовательской деятельности, конструировании, способен выбирать себе род занятий, участников по совместной деятельности.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но взаимодействует со сверстниками и взрослыми, участвует в совместных играх. Спос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бен договариваться, учитывать интересы и чувства других, сопереживать неудачам и р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доваться успехам других, проявляет свои чувства, в том числе чувство веры в себя, стар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ется разрешать конфликты.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>3.Ребенок обладает развитым воображением, которое реализуется в разных видах деятельности, и прежде всего в игре; ребенок влад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ет разными формами и видами игры, различает условную и реальную ситуации, умеет подчиняться разным правилам и соц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альным нормам.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строения речевого высказывания в ситуации общения, может выделять звуки в словах, у ребенка складываются предпосылки грамотности.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>6. Ребенок способен к волевым усилиям, может следовать социальным нормам п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ведения и правилам в разных видах деятельности, во взаимоотношениях </w:t>
      </w:r>
      <w:proofErr w:type="gramStart"/>
      <w:r w:rsidRPr="00AC1009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C1009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ab/>
        <w:t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вать. Облад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ет начальными знаниями о себе, о природном и социальном мире, в котором он живет, знаком с произведениями детской литературы, представлениями из области ж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вой природы, естествознания, математики, истории. Ребенок способен к принятию со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ственных решений, опир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ясь на свои знания и умения в различных видах деятельности.</w:t>
      </w:r>
    </w:p>
    <w:p w:rsidR="00FF5C9E" w:rsidRPr="00AC1009" w:rsidRDefault="00FF5C9E" w:rsidP="00455D7A">
      <w:pPr>
        <w:rPr>
          <w:rFonts w:ascii="Times New Roman" w:hAnsi="Times New Roman" w:cs="Times New Roman"/>
          <w:sz w:val="24"/>
          <w:szCs w:val="24"/>
        </w:rPr>
      </w:pPr>
    </w:p>
    <w:p w:rsidR="00CE159B" w:rsidRPr="00AC1009" w:rsidRDefault="00CE159B" w:rsidP="00455D7A">
      <w:pPr>
        <w:rPr>
          <w:rFonts w:ascii="Times New Roman" w:hAnsi="Times New Roman" w:cs="Times New Roman"/>
          <w:sz w:val="24"/>
          <w:szCs w:val="24"/>
        </w:rPr>
      </w:pPr>
    </w:p>
    <w:p w:rsidR="005556C3" w:rsidRDefault="009E5EB7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0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93462" w:rsidRPr="00AC1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00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F90D19" w:rsidP="00F90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CE159B" w:rsidP="00F90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09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  <w:r w:rsidR="006B701D">
        <w:rPr>
          <w:rFonts w:ascii="Times New Roman" w:hAnsi="Times New Roman" w:cs="Times New Roman"/>
          <w:b/>
          <w:sz w:val="24"/>
          <w:szCs w:val="24"/>
        </w:rPr>
        <w:br/>
      </w:r>
    </w:p>
    <w:p w:rsidR="00F90D19" w:rsidRDefault="00F90D19" w:rsidP="00F90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01D" w:rsidRDefault="001B6BE9" w:rsidP="00F90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09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6B701D" w:rsidRDefault="006B701D" w:rsidP="006B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01D" w:rsidRDefault="006B701D" w:rsidP="006B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BE9" w:rsidRPr="00AC1009" w:rsidRDefault="001B6BE9" w:rsidP="006B70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1009">
        <w:rPr>
          <w:rFonts w:ascii="Times New Roman" w:hAnsi="Times New Roman" w:cs="Times New Roman"/>
          <w:color w:val="000000"/>
          <w:sz w:val="24"/>
          <w:szCs w:val="24"/>
        </w:rPr>
        <w:t>Цикличность процессов жизнедеятельности обуславливают необходимость выполнения режима, представляющего собой рациональный порядок дня, оптимальное взаимоде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ствие и определённую последовательность периодов подъёма и снижения активности, бодрствов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ния и сна. Режим дня в группе организован с учётом физической и умственной работоспособности, а также эмоциональной активности в первой и во второй половине дня.</w:t>
      </w:r>
      <w:r w:rsidRPr="00AC1009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AC1009">
        <w:rPr>
          <w:rFonts w:ascii="Times New Roman" w:hAnsi="Times New Roman" w:cs="Times New Roman"/>
          <w:b/>
          <w:sz w:val="24"/>
          <w:szCs w:val="24"/>
        </w:rPr>
        <w:tab/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При составлении и организации режима дня учитывались повторяющиеся комп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ненты:</w:t>
      </w:r>
      <w:r w:rsidRPr="00AC1009">
        <w:rPr>
          <w:rFonts w:ascii="Times New Roman" w:hAnsi="Times New Roman" w:cs="Times New Roman"/>
          <w:b/>
          <w:sz w:val="24"/>
          <w:szCs w:val="24"/>
        </w:rPr>
        <w:br/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 - время приёма пищи;</w:t>
      </w:r>
      <w:r w:rsidRPr="00AC100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укладывание на дневной сон;</w:t>
      </w:r>
      <w:r w:rsidR="002865E1" w:rsidRPr="00AC100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общая длительность пребывания ребёнка на открытом воздухе и в помещении при в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1009">
        <w:rPr>
          <w:rFonts w:ascii="Times New Roman" w:hAnsi="Times New Roman" w:cs="Times New Roman"/>
          <w:color w:val="000000"/>
          <w:sz w:val="24"/>
          <w:szCs w:val="24"/>
        </w:rPr>
        <w:t>полнении физических упражнений.</w:t>
      </w:r>
    </w:p>
    <w:p w:rsidR="002865E1" w:rsidRPr="00AC1009" w:rsidRDefault="002865E1" w:rsidP="002865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65E1" w:rsidRPr="00AC1009" w:rsidRDefault="002865E1" w:rsidP="00286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01D" w:rsidRDefault="009E5EB7" w:rsidP="009E5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0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9E5EB7" w:rsidRDefault="006B701D" w:rsidP="009E5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E5EB7" w:rsidRPr="00AC1009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F90D19" w:rsidRPr="00AC1009" w:rsidRDefault="00F90D19" w:rsidP="009E5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EB7" w:rsidRPr="00AC1009" w:rsidRDefault="009E5EB7" w:rsidP="009E5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00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0D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C1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B7E" w:rsidRPr="00AC1009">
        <w:rPr>
          <w:rFonts w:ascii="Times New Roman" w:hAnsi="Times New Roman" w:cs="Times New Roman"/>
          <w:b/>
          <w:sz w:val="24"/>
          <w:szCs w:val="24"/>
        </w:rPr>
        <w:t>в теплый период года</w:t>
      </w:r>
      <w:r w:rsidRPr="00AC100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49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4678"/>
      </w:tblGrid>
      <w:tr w:rsidR="00A93462" w:rsidRPr="00AC1009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AC1009" w:rsidRDefault="00A46B7E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A93462" w:rsidRPr="00AC100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127C19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r w:rsidR="002030C7" w:rsidRPr="00AC10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C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няя </w:t>
            </w:r>
            <w:r w:rsidR="00A93462" w:rsidRPr="00AC100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A93462" w:rsidRPr="00AC1009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A93462" w:rsidRPr="00AC1009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8.20 – 8.40</w:t>
            </w:r>
          </w:p>
        </w:tc>
      </w:tr>
      <w:tr w:rsidR="00A93462" w:rsidRPr="00AC1009" w:rsidTr="006B701D">
        <w:trPr>
          <w:trHeight w:val="54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A93462" w:rsidRPr="00AC1009" w:rsidTr="006B701D">
        <w:trPr>
          <w:trHeight w:val="72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Организованная детская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127C19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9.00 – 9.55</w:t>
            </w:r>
          </w:p>
        </w:tc>
      </w:tr>
      <w:tr w:rsidR="00A93462" w:rsidRPr="00AC1009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127C19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9.55 – 10.05</w:t>
            </w:r>
          </w:p>
        </w:tc>
      </w:tr>
      <w:tr w:rsidR="00A93462" w:rsidRPr="00AC1009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выход на прогулку Прогулка (игры, наблюдения, труд, совместная деятельность)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127C19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10.05 – 12.10</w:t>
            </w:r>
          </w:p>
        </w:tc>
      </w:tr>
      <w:tr w:rsidR="00A93462" w:rsidRPr="00AC1009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127C19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A93462" w:rsidRPr="00AC1009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AC1009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AC1009" w:rsidRDefault="00127C19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09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A93462" w:rsidRPr="00AC1009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</w:tr>
      <w:tr w:rsidR="00A93462" w:rsidRPr="00346241" w:rsidTr="006B701D">
        <w:trPr>
          <w:trHeight w:val="1245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346241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оздоровительные и гигиенич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ские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346241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A93462" w:rsidRPr="00346241" w:rsidTr="006B701D">
        <w:trPr>
          <w:trHeight w:val="255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346241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346241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A93462" w:rsidRPr="00346241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346241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346241" w:rsidRDefault="00127C19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16.00 – 17</w:t>
            </w:r>
            <w:r w:rsidR="00A93462" w:rsidRPr="003462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93462" w:rsidRPr="00346241" w:rsidTr="006B701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62" w:rsidRPr="00346241" w:rsidRDefault="00A93462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62" w:rsidRPr="00346241" w:rsidRDefault="00127C19" w:rsidP="00A4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3462" w:rsidRPr="00346241">
              <w:rPr>
                <w:rFonts w:ascii="Times New Roman" w:hAnsi="Times New Roman" w:cs="Times New Roman"/>
                <w:sz w:val="24"/>
                <w:szCs w:val="24"/>
              </w:rPr>
              <w:t>.00 – 19.00</w:t>
            </w:r>
          </w:p>
        </w:tc>
      </w:tr>
    </w:tbl>
    <w:p w:rsidR="009E5EB7" w:rsidRPr="00346241" w:rsidRDefault="009E5EB7" w:rsidP="009E5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6EF" w:rsidRPr="00346241" w:rsidRDefault="00A46B7E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24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446EF" w:rsidRPr="0034624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556C3" w:rsidRDefault="002865E1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2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56C3" w:rsidRDefault="005556C3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6C3" w:rsidRDefault="005556C3" w:rsidP="00A4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B7E" w:rsidRPr="00346241" w:rsidRDefault="005556C3" w:rsidP="00F90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90D1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46B7E" w:rsidRPr="00346241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A46B7E" w:rsidRPr="00346241" w:rsidRDefault="00A46B7E" w:rsidP="006B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41">
        <w:rPr>
          <w:rFonts w:ascii="Times New Roman" w:hAnsi="Times New Roman" w:cs="Times New Roman"/>
          <w:b/>
          <w:sz w:val="24"/>
          <w:szCs w:val="24"/>
        </w:rPr>
        <w:t>в холодный период года</w:t>
      </w:r>
      <w:r w:rsidRPr="0034624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10519" w:type="dxa"/>
        <w:jc w:val="center"/>
        <w:tblInd w:w="-885" w:type="dxa"/>
        <w:tblLook w:val="04A0" w:firstRow="1" w:lastRow="0" w:firstColumn="1" w:lastColumn="0" w:noHBand="0" w:noVBand="1"/>
      </w:tblPr>
      <w:tblGrid>
        <w:gridCol w:w="5670"/>
        <w:gridCol w:w="4849"/>
      </w:tblGrid>
      <w:tr w:rsidR="00F90D19" w:rsidRPr="00346241" w:rsidTr="004147BA">
        <w:trPr>
          <w:jc w:val="center"/>
        </w:trPr>
        <w:tc>
          <w:tcPr>
            <w:tcW w:w="5670" w:type="dxa"/>
            <w:vMerge w:val="restart"/>
          </w:tcPr>
          <w:p w:rsidR="00F90D19" w:rsidRPr="00346241" w:rsidRDefault="00F90D19" w:rsidP="0041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Время, возрастная группа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  <w:vMerge/>
          </w:tcPr>
          <w:p w:rsidR="00F90D19" w:rsidRPr="00346241" w:rsidRDefault="00F90D19" w:rsidP="0041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Средняя группа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приём  детей, игры, утренняя гимнастика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8.25 – 8.55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подготовка к непосредственно образовательной де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9.00 – 10.50</w:t>
            </w:r>
          </w:p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9.50 -10.00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10.00 – 12.15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12.15 – 12.50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игры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15.50– 16.10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16.10 - 17.20</w:t>
            </w:r>
          </w:p>
        </w:tc>
      </w:tr>
      <w:tr w:rsidR="00F90D19" w:rsidRPr="00346241" w:rsidTr="004147BA">
        <w:trPr>
          <w:jc w:val="center"/>
        </w:trPr>
        <w:tc>
          <w:tcPr>
            <w:tcW w:w="5670" w:type="dxa"/>
          </w:tcPr>
          <w:p w:rsidR="00F90D19" w:rsidRPr="00346241" w:rsidRDefault="00F90D19" w:rsidP="0041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игры, совместная деятельность, уход домой.</w:t>
            </w:r>
          </w:p>
        </w:tc>
        <w:tc>
          <w:tcPr>
            <w:tcW w:w="4849" w:type="dxa"/>
          </w:tcPr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17.20 – 18.00</w:t>
            </w:r>
          </w:p>
          <w:p w:rsidR="00F90D19" w:rsidRPr="00346241" w:rsidRDefault="00F90D19" w:rsidP="0041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</w:tr>
    </w:tbl>
    <w:p w:rsidR="00CE159B" w:rsidRPr="00346241" w:rsidRDefault="00CE159B" w:rsidP="00455D7A">
      <w:pPr>
        <w:rPr>
          <w:rFonts w:ascii="Times New Roman" w:hAnsi="Times New Roman" w:cs="Times New Roman"/>
          <w:b/>
          <w:sz w:val="24"/>
          <w:szCs w:val="24"/>
        </w:rPr>
      </w:pPr>
    </w:p>
    <w:p w:rsidR="006B701D" w:rsidRDefault="0022654A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4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701D" w:rsidRDefault="0022654A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01D" w:rsidRDefault="006B701D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01D" w:rsidRDefault="006B701D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54A" w:rsidRPr="006B701D" w:rsidRDefault="0022654A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241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непосредственно-образовательной деятельности.</w:t>
      </w:r>
      <w:r w:rsidRPr="00346241">
        <w:rPr>
          <w:rFonts w:ascii="Times New Roman" w:hAnsi="Times New Roman" w:cs="Times New Roman"/>
          <w:b/>
          <w:sz w:val="24"/>
          <w:szCs w:val="24"/>
        </w:rPr>
        <w:br/>
      </w: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9B0230"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редняя</w:t>
      </w: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группа, _</w:t>
      </w: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2015</w:t>
      </w: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_\_</w:t>
      </w: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2016</w:t>
      </w: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_учебный год</w:t>
      </w: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11"/>
      </w:tblGrid>
      <w:tr w:rsidR="0022654A" w:rsidRPr="00346241" w:rsidTr="006B701D">
        <w:trPr>
          <w:jc w:val="center"/>
        </w:trPr>
        <w:tc>
          <w:tcPr>
            <w:tcW w:w="2660" w:type="dxa"/>
          </w:tcPr>
          <w:p w:rsidR="0022654A" w:rsidRPr="00346241" w:rsidRDefault="0022654A" w:rsidP="002265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11" w:type="dxa"/>
          </w:tcPr>
          <w:p w:rsidR="0022654A" w:rsidRPr="00346241" w:rsidRDefault="00390C25" w:rsidP="0022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="0022654A"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  <w:r w:rsidR="008446EF"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9B0230"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 20</w:t>
            </w:r>
            <w:r w:rsidR="0022654A"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</w:tr>
      <w:tr w:rsidR="0022654A" w:rsidRPr="00346241" w:rsidTr="006B701D">
        <w:trPr>
          <w:jc w:val="center"/>
        </w:trPr>
        <w:tc>
          <w:tcPr>
            <w:tcW w:w="2660" w:type="dxa"/>
          </w:tcPr>
          <w:p w:rsidR="0022654A" w:rsidRPr="00346241" w:rsidRDefault="0022654A" w:rsidP="002265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911" w:type="dxa"/>
          </w:tcPr>
          <w:p w:rsidR="009B0230" w:rsidRPr="00346241" w:rsidRDefault="009B0230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деятельность </w:t>
            </w:r>
            <w:r w:rsidR="0095137D" w:rsidRPr="0034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137D" w:rsidRPr="003462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5137D" w:rsidRPr="0034624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мира)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9B0230" w:rsidRPr="00346241" w:rsidRDefault="00AC1009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ка/аппликация)</w:t>
            </w:r>
          </w:p>
          <w:p w:rsidR="0022654A" w:rsidRPr="00346241" w:rsidRDefault="0022654A" w:rsidP="0022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4A" w:rsidRPr="00346241" w:rsidTr="006B701D">
        <w:trPr>
          <w:jc w:val="center"/>
        </w:trPr>
        <w:tc>
          <w:tcPr>
            <w:tcW w:w="2660" w:type="dxa"/>
          </w:tcPr>
          <w:p w:rsidR="0022654A" w:rsidRPr="00346241" w:rsidRDefault="0022654A" w:rsidP="002265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911" w:type="dxa"/>
          </w:tcPr>
          <w:p w:rsidR="009B0230" w:rsidRPr="00346241" w:rsidRDefault="009B0230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9B0230" w:rsidRPr="00346241" w:rsidRDefault="0095137D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Кружок "Занимательная математика"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22654A" w:rsidRPr="00346241" w:rsidRDefault="009B0230" w:rsidP="009B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(физкультурное)</w:t>
            </w:r>
          </w:p>
        </w:tc>
      </w:tr>
      <w:tr w:rsidR="0022654A" w:rsidRPr="00346241" w:rsidTr="006B701D">
        <w:trPr>
          <w:jc w:val="center"/>
        </w:trPr>
        <w:tc>
          <w:tcPr>
            <w:tcW w:w="2660" w:type="dxa"/>
          </w:tcPr>
          <w:p w:rsidR="0022654A" w:rsidRPr="00346241" w:rsidRDefault="0022654A" w:rsidP="002265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911" w:type="dxa"/>
          </w:tcPr>
          <w:p w:rsidR="009B0230" w:rsidRPr="00346241" w:rsidRDefault="009B0230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2654A" w:rsidRPr="00346241" w:rsidRDefault="0022654A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4A" w:rsidRPr="00346241" w:rsidTr="006B701D">
        <w:trPr>
          <w:jc w:val="center"/>
        </w:trPr>
        <w:tc>
          <w:tcPr>
            <w:tcW w:w="2660" w:type="dxa"/>
          </w:tcPr>
          <w:p w:rsidR="0022654A" w:rsidRPr="00346241" w:rsidRDefault="0022654A" w:rsidP="002265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911" w:type="dxa"/>
          </w:tcPr>
          <w:p w:rsidR="009B0230" w:rsidRPr="00346241" w:rsidRDefault="009B0230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22654A" w:rsidRPr="00346241" w:rsidRDefault="009B0230" w:rsidP="009B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</w:t>
            </w:r>
            <w:r w:rsidRPr="00346241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r w:rsidRPr="003462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654A" w:rsidRPr="00346241" w:rsidTr="006B701D">
        <w:trPr>
          <w:jc w:val="center"/>
        </w:trPr>
        <w:tc>
          <w:tcPr>
            <w:tcW w:w="2660" w:type="dxa"/>
          </w:tcPr>
          <w:p w:rsidR="0022654A" w:rsidRPr="00346241" w:rsidRDefault="0022654A" w:rsidP="002265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6911" w:type="dxa"/>
          </w:tcPr>
          <w:p w:rsidR="009B0230" w:rsidRPr="00346241" w:rsidRDefault="009B0230" w:rsidP="009B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9.00-9.20</w:t>
            </w:r>
          </w:p>
          <w:p w:rsidR="009B0230" w:rsidRPr="00346241" w:rsidRDefault="0095137D" w:rsidP="009B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</w:t>
            </w:r>
            <w:proofErr w:type="gramStart"/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е(</w:t>
            </w:r>
            <w:proofErr w:type="gramEnd"/>
            <w:r w:rsidRPr="0034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 на воздухе)</w:t>
            </w:r>
          </w:p>
          <w:p w:rsidR="009B0230" w:rsidRPr="00346241" w:rsidRDefault="009B0230" w:rsidP="009B02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15.30-15.50</w:t>
            </w:r>
          </w:p>
          <w:p w:rsidR="0022654A" w:rsidRPr="00346241" w:rsidRDefault="009B0230" w:rsidP="009B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  <w:r w:rsidRPr="00346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(музыкальное)</w:t>
            </w:r>
          </w:p>
        </w:tc>
      </w:tr>
    </w:tbl>
    <w:p w:rsidR="006B701D" w:rsidRDefault="006B701D" w:rsidP="00232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46C" w:rsidRPr="00346241" w:rsidRDefault="0023246C" w:rsidP="00232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представлена в виде комплексно-тематического планирования с 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пользованием следующих образовательных областей:</w:t>
      </w:r>
    </w:p>
    <w:p w:rsidR="0023246C" w:rsidRPr="00346241" w:rsidRDefault="0023246C" w:rsidP="002324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• Физическое развитие;</w:t>
      </w:r>
    </w:p>
    <w:p w:rsidR="0023246C" w:rsidRPr="00346241" w:rsidRDefault="0023246C" w:rsidP="002324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• Социально – коммуникативное развитие;</w:t>
      </w:r>
    </w:p>
    <w:p w:rsidR="0023246C" w:rsidRPr="00346241" w:rsidRDefault="0023246C" w:rsidP="002324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• Познавательное развитие;</w:t>
      </w:r>
    </w:p>
    <w:p w:rsidR="0023246C" w:rsidRPr="00346241" w:rsidRDefault="0023246C" w:rsidP="002324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• Речевое развитие;</w:t>
      </w:r>
    </w:p>
    <w:p w:rsidR="0023246C" w:rsidRPr="00346241" w:rsidRDefault="0023246C" w:rsidP="002324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• Художественно – эстетическое развитие.</w:t>
      </w:r>
    </w:p>
    <w:p w:rsidR="00F90D19" w:rsidRDefault="0023246C" w:rsidP="00F90D1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«Физическое развитие» включает в себя направления: зд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ровье и физическая культура, по содержанию часто интегрирует с направлениями соц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90D19">
        <w:rPr>
          <w:rFonts w:ascii="Times New Roman" w:hAnsi="Times New Roman" w:cs="Times New Roman"/>
          <w:color w:val="000000"/>
          <w:sz w:val="24"/>
          <w:szCs w:val="24"/>
        </w:rPr>
        <w:t xml:space="preserve">ально-коммуникативной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23246C" w:rsidRPr="00346241" w:rsidRDefault="0023246C" w:rsidP="00F90D1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Образовательная область «Социально – коммуникативное развитие» имеет напра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ления коммуникация, труд, безопасность. В программе предусмотрена интеграция с обр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зовательными областями «Познавательное развитие» и « Речевое развитие».</w:t>
      </w:r>
    </w:p>
    <w:p w:rsidR="0023246C" w:rsidRPr="00346241" w:rsidRDefault="0023246C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«Познавательное развитие» включает в себя формирование элементарных математических представлений и окружающий мир.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Образовательная область «Речевое развитие» предусматривает развитие детской речи в большой интеграции с познанием, коммуникацией, художественными направлен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ями.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грирует со всеми образовательными областями и их направлениями.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составлена с учётом интеграции образовательных областей, с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держание детской деятельности распределено по месяцам и неделям и представляет с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стему, рассчитанную на один учебный год.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предназначена для д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етей 4-5лет (средняя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группа) и рассчитана на 36 недель, что соответствует комплексно-тематическому планированию по программе «От рождения до школы» под ред. Н.Е.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>, Т.С. Комаровой, М.А. Васильевой</w:t>
      </w: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A1B06" w:rsidRPr="00346241" w:rsidRDefault="008A1B06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01D" w:rsidRDefault="0023246C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D19" w:rsidRDefault="00F90D19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2875" w:rsidRPr="00346241" w:rsidRDefault="000255EA" w:rsidP="006B701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="0023246C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орм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ы, способы, методы</w:t>
      </w:r>
      <w:r w:rsidR="0023246C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, средств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23246C"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реализации программы</w:t>
      </w:r>
    </w:p>
    <w:p w:rsidR="00790F2D" w:rsidRPr="00346241" w:rsidRDefault="00790F2D" w:rsidP="00790F2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по образовательным областям.</w:t>
      </w:r>
    </w:p>
    <w:p w:rsidR="00A62875" w:rsidRPr="00346241" w:rsidRDefault="00F90D19" w:rsidP="008A1B06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6B70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2875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«Физическое разв</w:t>
      </w:r>
      <w:r w:rsidR="00A62875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A62875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тие»</w:t>
      </w:r>
    </w:p>
    <w:p w:rsidR="00814CF0" w:rsidRPr="00346241" w:rsidRDefault="00814CF0" w:rsidP="008A1B06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48F1" w:rsidRPr="00346241" w:rsidRDefault="00A51EA2" w:rsidP="00CD48F1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Формы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игровая беседа с элементами движений, и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нтегративная деятельность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>, утренняя гимнастика, совместная деятельность взрослых и детей тематического характ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ра, игра, контрольно – диагностическая 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деятельно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>сть, экспериментирование, ф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изкульту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ные занятия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портив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="0055592F"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физкультурные досуги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62875" w:rsidRPr="00346241">
        <w:rPr>
          <w:rFonts w:ascii="Times New Roman" w:hAnsi="Times New Roman" w:cs="Times New Roman"/>
          <w:color w:val="000000"/>
          <w:sz w:val="24"/>
          <w:szCs w:val="24"/>
        </w:rPr>
        <w:t>портивные состязания</w:t>
      </w:r>
      <w:r w:rsidR="00CD48F1" w:rsidRPr="003462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D48F1" w:rsidRPr="00346241" w:rsidRDefault="00CD48F1" w:rsidP="005559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-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упражнения,</w:t>
      </w:r>
      <w:r w:rsidR="00A51EA2"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беседа, игра, создание проблем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ных ситуаций, анализ физических и нравственных качеств, экспериментирование.</w:t>
      </w:r>
    </w:p>
    <w:p w:rsidR="00D43D6A" w:rsidRPr="00346241" w:rsidRDefault="0055592F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Средства:</w:t>
      </w:r>
      <w:r w:rsidR="00814CF0" w:rsidRPr="00346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D59" w:rsidRPr="00346241" w:rsidRDefault="00D43D6A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sz w:val="24"/>
          <w:szCs w:val="24"/>
        </w:rPr>
        <w:t>1</w:t>
      </w:r>
      <w:r w:rsidRPr="00346241">
        <w:rPr>
          <w:rFonts w:ascii="Times New Roman" w:hAnsi="Times New Roman" w:cs="Times New Roman"/>
          <w:sz w:val="24"/>
          <w:szCs w:val="24"/>
        </w:rPr>
        <w:t>.</w:t>
      </w:r>
      <w:r w:rsidR="00814CF0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физические упражнения.</w:t>
      </w:r>
      <w:r w:rsidR="00D04D59"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4CF0" w:rsidRPr="00346241" w:rsidRDefault="00D04D59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Основу системы по физическому развитию детей составляют различные ос</w:t>
      </w:r>
      <w:r w:rsidR="00814CF0" w:rsidRPr="00346241">
        <w:rPr>
          <w:rFonts w:ascii="Times New Roman" w:hAnsi="Times New Roman" w:cs="Times New Roman"/>
          <w:color w:val="000000"/>
          <w:sz w:val="24"/>
          <w:szCs w:val="24"/>
        </w:rPr>
        <w:t>новные двиг</w:t>
      </w:r>
      <w:r w:rsidR="00814CF0" w:rsidRPr="003462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14CF0" w:rsidRPr="00346241">
        <w:rPr>
          <w:rFonts w:ascii="Times New Roman" w:hAnsi="Times New Roman" w:cs="Times New Roman"/>
          <w:color w:val="000000"/>
          <w:sz w:val="24"/>
          <w:szCs w:val="24"/>
        </w:rPr>
        <w:t>тельные режимы: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«лежачий» двигательный режим;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ползательный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двигательный режим;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-«сидячий» двигательный режим;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«стоячий» двигательный режим;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«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ходьбовый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>» двигательный режим;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лазательный двигательный режим;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беговой двигательный режим;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прыжковый двигательный режим.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2. использование природных факторов.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К естественным силам природы, которые можно использовать в физическом воспитании дошкольников, солнце, воздух, вода.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3.гигиенические факторы.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К гигиеническим факторам для детей в дошкольном образовательном учреждении прин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то относить: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мероприятия по личной гигиене;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мероприятия по гигиене быта;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мероприятия по гигиене занятия;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мероприятия по гигиене отдыха (восстановления);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мероприятия по гигиене сна;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мероприятия по гигиене питания;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мероприятия по гигиене трудовой деятельности;</w:t>
      </w:r>
    </w:p>
    <w:p w:rsidR="00814CF0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мероприятия по гигиене психики.</w:t>
      </w:r>
    </w:p>
    <w:p w:rsidR="0055592F" w:rsidRPr="00346241" w:rsidRDefault="0055592F" w:rsidP="005559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 область «Социально-коммуникативное развитие»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Средства реализации образовательной области «Социально – коммуникативное ра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витие»: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Группа художественных средств: художественная литература, изобразительное иску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ство, музыка, кино и др. Эта группа средств содействует эмоциональной окраске познав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емых моральных явлений. Художественные средства наиболее результативны при форм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ровании у детей моральных представлений и воспитании чувств.</w:t>
      </w:r>
    </w:p>
    <w:p w:rsidR="00814CF0" w:rsidRPr="00346241" w:rsidRDefault="00814CF0" w:rsidP="00F90D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Средством социально – коммуникативного развития дошкольников является природа. Она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спос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бна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вызывать у детей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гумaнные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желaние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заботиться о тех, кто слабее, кто нуждается в помощи,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спосoбствует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 у ребенка уверенности в себе.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Средством социально – коммуникативного развития дошкольников является собственная деятельность детей: игра, труд, учение, художественная деятельность. Каждый вид де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тельности имеет свою особенность, выполняя функцию средства социально – коммуник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тивного развития.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Ср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дств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– коммуникативного развития дошкольников является общение.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Методы реализации образовательной области «</w:t>
      </w:r>
      <w:proofErr w:type="spellStart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сСоциально</w:t>
      </w:r>
      <w:proofErr w:type="spellEnd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коммуникативное ра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витие»: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1.Методы формирования социального </w:t>
      </w:r>
      <w:proofErr w:type="spellStart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пов</w:t>
      </w:r>
      <w:proofErr w:type="gramStart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proofErr w:type="gramEnd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дения</w:t>
      </w:r>
      <w:proofErr w:type="spellEnd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упрaжнения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поручeние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требoвание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вoспитывающие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2.Методы формирования социального сознания: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объясн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>, уговор, внушение, прос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ба, этическая беседа, пример;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3.Методы </w:t>
      </w:r>
      <w:proofErr w:type="spellStart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стимули</w:t>
      </w:r>
      <w:proofErr w:type="gramStart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po</w:t>
      </w:r>
      <w:proofErr w:type="gramEnd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ования</w:t>
      </w:r>
      <w:proofErr w:type="spellEnd"/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поощрение,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соревнoвание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одoбрение</w:t>
      </w:r>
      <w:proofErr w:type="spellEnd"/>
      <w:r w:rsidRPr="00346241">
        <w:rPr>
          <w:rFonts w:ascii="Times New Roman" w:hAnsi="Times New Roman" w:cs="Times New Roman"/>
          <w:color w:val="000000"/>
          <w:sz w:val="24"/>
          <w:szCs w:val="24"/>
        </w:rPr>
        <w:t>, награждение.</w:t>
      </w:r>
    </w:p>
    <w:p w:rsidR="00814CF0" w:rsidRPr="00346241" w:rsidRDefault="00814CF0" w:rsidP="0081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4CF0" w:rsidRPr="00346241" w:rsidRDefault="00814CF0" w:rsidP="005559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Формы реализации образовательной области «Социально – коммуникативное ра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витие»:</w:t>
      </w:r>
    </w:p>
    <w:p w:rsidR="00107C26" w:rsidRPr="00346241" w:rsidRDefault="00814CF0" w:rsidP="005559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04D59" w:rsidRPr="00346241">
        <w:rPr>
          <w:rFonts w:ascii="Times New Roman" w:hAnsi="Times New Roman" w:cs="Times New Roman"/>
          <w:color w:val="000000"/>
          <w:sz w:val="24"/>
          <w:szCs w:val="24"/>
        </w:rPr>
        <w:t>аблюдение</w:t>
      </w:r>
      <w:proofErr w:type="gramStart"/>
      <w:r w:rsidR="0055592F" w:rsidRPr="00346241">
        <w:rPr>
          <w:rFonts w:ascii="Times New Roman" w:hAnsi="Times New Roman" w:cs="Times New Roman"/>
          <w:color w:val="000000"/>
          <w:sz w:val="24"/>
          <w:szCs w:val="24"/>
        </w:rPr>
        <w:t>,ч</w:t>
      </w:r>
      <w:proofErr w:type="gramEnd"/>
      <w:r w:rsidR="00D04D59" w:rsidRPr="00346241">
        <w:rPr>
          <w:rFonts w:ascii="Times New Roman" w:hAnsi="Times New Roman" w:cs="Times New Roman"/>
          <w:color w:val="000000"/>
          <w:sz w:val="24"/>
          <w:szCs w:val="24"/>
        </w:rPr>
        <w:t>тение</w:t>
      </w:r>
      <w:r w:rsidR="0055592F" w:rsidRPr="00346241">
        <w:rPr>
          <w:rFonts w:ascii="Times New Roman" w:hAnsi="Times New Roman" w:cs="Times New Roman"/>
          <w:color w:val="000000"/>
          <w:sz w:val="24"/>
          <w:szCs w:val="24"/>
        </w:rPr>
        <w:t>,игра</w:t>
      </w:r>
      <w:proofErr w:type="spellEnd"/>
      <w:r w:rsidR="0055592F" w:rsidRPr="00346241">
        <w:rPr>
          <w:rFonts w:ascii="Times New Roman" w:hAnsi="Times New Roman" w:cs="Times New Roman"/>
          <w:color w:val="000000"/>
          <w:sz w:val="24"/>
          <w:szCs w:val="24"/>
        </w:rPr>
        <w:t>, игровое упражнение, проблемная ситуация, беседа, совместная с воспитателем игра ,совместная со сверстниками игра, индивидуальная игра, праздник, экскурсия, ситуация мора</w:t>
      </w:r>
      <w:r w:rsidR="00107C26"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льного выбора, проектная деятельность, коллективная </w:t>
      </w:r>
      <w:r w:rsidR="0055592F" w:rsidRPr="00346241">
        <w:rPr>
          <w:rFonts w:ascii="Times New Roman" w:hAnsi="Times New Roman" w:cs="Times New Roman"/>
          <w:color w:val="000000"/>
          <w:sz w:val="24"/>
          <w:szCs w:val="24"/>
        </w:rPr>
        <w:t>обобщ</w:t>
      </w:r>
      <w:r w:rsidR="0055592F" w:rsidRPr="003462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5592F" w:rsidRPr="00346241">
        <w:rPr>
          <w:rFonts w:ascii="Times New Roman" w:hAnsi="Times New Roman" w:cs="Times New Roman"/>
          <w:color w:val="000000"/>
          <w:sz w:val="24"/>
          <w:szCs w:val="24"/>
        </w:rPr>
        <w:t>ющая работа</w:t>
      </w:r>
      <w:r w:rsidR="00107C26" w:rsidRPr="003462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«Речевое развитие»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Средства реализации образовательной области « Речевое развитие»: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· общение взрослых и детей;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· культурная языковая среда, речь воспитателя;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· обучение родной речи и языку на занятиях;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· художественная литература;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· различные виды искусства (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изобразительное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, музыка, театр)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 реализации образовательной области «Речевое развитие»</w:t>
      </w:r>
    </w:p>
    <w:p w:rsidR="004C094A" w:rsidRPr="00346241" w:rsidRDefault="004C094A" w:rsidP="004C09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Непосредственные наглядные методы - метод наблюдения и его разновидности: экску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сии, осмотры помещения, рассматривание нат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ральных предметов.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Опосредованные наглядные методы - основаны на применении изобразительной нагля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ности. Это рассматривание игрушек, картин, фотографий, описание картин и игрушек, рассказывание по игрушкам и картинам.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Словесные методы: это чтение и рассказывание художественных произведений, зауч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вание наизусть, пересказ, обобщающая беседа, рассказывание без опоры на наглядный м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териал.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Практические методы - дидактические игры, игры-драматизации, инсценировки, дида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тические упражнения, пластические этюды, хор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водные игры.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Репродуктивные методы основаны на воспроизведении речевого материала, готовых 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разцов - методы наблюдения и его разновидности, рассматривание картин, чтение худ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жественной литературы, пересказ, заучивание наизусть, игры-драматизации по содерж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нию литерату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ных произведений, многие дидактические игры.</w:t>
      </w:r>
    </w:p>
    <w:p w:rsidR="004C094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Продуктивные методы предполагают построение детьми собственных связных высказ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ваний - обобщающую беседу, рассказывание, пересказ с перестройкой текста, дидактич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ские игры на развитие связной речи, метод моделирования, творческие задания.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«Познавательное развитие»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 по развитию познавательно – исследовательской деятельности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-обучение в повседневных бытовых ситуациях;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-самостоятельная деятельность в развивающей среде.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занятия;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опыты (экспериментирование);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коллекционирование;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развивающие игры;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изобразительная деятельность;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конструкторская деятельность;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трудовая деятельность;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наблюдения;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игровая деятельность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сюжетно – ролевые игры, игра – драматизация, подвижные игры).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 работы по развитию познавательно – исследовательской деятельности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Наглядные: наблюдения (кратковременные, длительные, определение состояния предм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та по отдельным признакам, восстановление карт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ны целого по отдельным признакам, рассматривание картин, демонстрация фильмов)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Практические: игра (Дидактические игры: предметные, настольно-печатные, словесные, игровые упражнения и игры-занятия, подвижные игры, творческие игры (в т.ч. строител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ные), труд в природе (индивидуальные поручения, коллективный труд), элементарные опыты</w:t>
      </w:r>
      <w:proofErr w:type="gramEnd"/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: рассказ, беседа, чтение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Методы, повышающие познавательную активность: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-Элементарный анализ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-Сравнение по контрасту и подобию, сходству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-Группировка и классификация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-Моделирование и конструирование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-Ответы на вопросы детей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Приучение к самостоятельному поиску ответов на вопросы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Методы, вызывающие эмоциональную активность: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Воображаемая ситуация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Придумывание сказок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Игры-драматизации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Сюрпризные моменты и элементы новизны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Юмор и шутка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Сочетание разнообразных средств на одном занятии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Методы, способствующие взаимосвязи различных видов деятельности: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-Прием предложения и обучения способу связи разных видов деятельности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-Перспективное планирование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Перспектива, направленная на последующую деятельность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-Беседа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Методы коррекции и уточнения детских представлений: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-Повторение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-Наблюдение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-Экспериментирование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-Создание проблемных ситуаций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 по формированию элементарных математических представлений: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-Обучение в повседневных бытовых ситуациях;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-Демонстрационные опыты;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-Сенсорные праздники на основе народного календаря;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-Театрализация с математическим содержанием – на этапе объяснения или повторения и закрепления;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-Коллективное занятие;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-Самостоятельная деятельность в развивающей среде.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 работы по формированию элементарных математических представлений: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Наглядные: наблюдения (кратковременные, длительные, определение состояния предм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та по отдельным признакам, восстановление карт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ны целого по отдельным признакам, рассматривание картин, демонстрация фильмов);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Практические: игра (Дидактические игры: предметные, настольно-печатные, словесные, игровые упражнения и игры-занятия, подвижные игры, творческие игры (в т.ч.</w:t>
      </w:r>
      <w:proofErr w:type="gramEnd"/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строительные), труд в природе (индивидуальные поручения, коллективный труд), элеме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тарные опыты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: рассказ, беседа, чтение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Методы, повышающие познавательную активность: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-Элементарный анализ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-Сравнение по контрасту и подобию, сходству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-Группировка и классификация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-Моделирование и конструирование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-Ответы на вопросы детей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Приучение к самостоятельному поиску ответов на вопросы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Методы, вызывающие эмоциональную активность: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Воображаемая ситуация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Придумывание сказок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Игры-драматизации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Сюрпризные моменты и элементы новизны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Юмор и шутка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Сочетание разнообразных средств на одном занятии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Методы, способствующие взаимосвязи различных видов деятельности: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-Прием предложения и обучения способу связи разных видов деятельности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-Перспективное планирование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Перспектива, направленная на последующую деятельность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-Беседа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Методы коррекции и уточнения детских представлений: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-Повторение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-Наблюдение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-Экспериментирование</w:t>
      </w:r>
    </w:p>
    <w:p w:rsidR="004C094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-Создание проблемных ситуаций.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03A" w:rsidRPr="00346241" w:rsidRDefault="00107C26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103A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 по формированию целостной картины мира, расширение кругозора.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занятия;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опыты (экспериментирование);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коллекционирование;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развивающие игры;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проектная деятельность;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экскурсии;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познавательные беседы;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чтение художественной литературы;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изобразительная деятельность;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конструкторская деятельность;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трудовая деятельность;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наблюдения;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игровая деятельность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сюжетно – ролевые игры, игра – драматизация, подвижные игры).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 работы по ознакомлению дошкольников с природой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Наглядные: наблюдения (кратковременные, длительные, определение состояния предм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та по отдельным признакам, восстановление карт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ны целого по отдельным признакам, рассматривание картин, демонстрация фильмов)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Практические: игра (Дидактические игры: предметные, настольно-печатные, словесные, игровые упражнения и игры-занятия, подвижные игры, творческие игры (в т.ч. строител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ные), труд в природе (индивидуальные поручения, коллективный труд), элементарные опыты</w:t>
      </w:r>
      <w:proofErr w:type="gramEnd"/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: рассказ, беседа, чтение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 работы по ознакомлению с социальным миром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Методы, повышающие познавательную активность: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-Элементарный анализ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-Сравнение по контрасту и подобию, сходству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-Группировка и классификация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-Моделирование и конструирование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-Ответы на вопросы детей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Приучение к самостоятельному поиску ответов на вопросы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Методы, вызывающие эмоциональную активность: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Воображаемая ситуация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Придумывание сказок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Игры-драматизации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Сюрпризные моменты и элементы новизны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Юмор и шутка</w:t>
      </w:r>
    </w:p>
    <w:p w:rsidR="0059103A" w:rsidRPr="00346241" w:rsidRDefault="0059103A" w:rsidP="00591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Сочетание разнообразных средств на одном занятии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 по формированию целостной картины мира, расширение кругозора.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занятия;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опыты (экспериментирование);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коллекционирование;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развивающие игры;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проектная деятельность;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экскурсии;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познавательные беседы;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чтение художественной литературы;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изобразительная деятельность;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конструкторская деятельность;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трудовая деятельность;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наблюдения;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игровая деятельность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сюжетно – ролевые игры, игра – драматизация, подвижные игры).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Методы, способствующие взаимосвязи различных видов деятельности: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-Прием предложения и обучения способу связи разных видов деятельности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-Перспективное планирование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Перспектива, направленная на последующую деятельность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-Беседа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Методы коррекции и уточнения детских представлений: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-Повторение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-Наблюдение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-Экспериментирование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-Создание проблемных ситуаций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Беседа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«Художественно-эстетическое развитие»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Средства реализации образовательной области « Художественно – эстетическое ра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витие»: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-организация повседневных наблюдений за явлениями окружающего мира;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-общение с искусством;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материальное обеспечение;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учет индивидуальных особенностей ребенка;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-бережное отношение к процессу и результату детской деятельности;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-организация атмосферы творчества и мотивация задания;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-ознакомление детей с творчеством;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-доступные возрасту виды художественно-творческой деятельности;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активная педагогическая деятельность.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Формы реализации образовательной области «Художественно – эстетическое разв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тие»: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детей и взрослого.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Занятия, экскурсии, развлечения, игры, труд, тематические музыкальные вечера, теа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ральные пятницы, недели творчества.</w:t>
      </w:r>
      <w:proofErr w:type="gramEnd"/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Театрализованные игры, повторение занятий, праздники, дидактические игры, выставки рисунков и поделок.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Методы реализации образовательной области « Художественно – эстетическое ра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витие»: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метод целостного восприятия;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метод убеждения;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метод приучения, упражнения;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-метод побуждения к сопереживанию;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-метод проблемных ситуаций;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- методы, которые направлены на приобщение детей к искусству - показ, наблюдение, объяснение, анализ, пример взрослого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етоды, которые связаны с формированием нав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ков художественной деятельности - показ, упражнение, объяснение, метод поисковых с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туаций.</w:t>
      </w:r>
    </w:p>
    <w:p w:rsidR="00901557" w:rsidRPr="00346241" w:rsidRDefault="00901557" w:rsidP="009015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557" w:rsidRPr="00346241" w:rsidRDefault="0090155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D6A" w:rsidRPr="00346241" w:rsidRDefault="0023246C" w:rsidP="006B70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Способы и направления поддержки детской инициативы</w:t>
      </w:r>
    </w:p>
    <w:p w:rsidR="00D43D6A" w:rsidRPr="00346241" w:rsidRDefault="00D43D6A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Приоритетной сферой проявления детской инициативы в данном возрасте является  п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знавательная деятельность, расширение информационного кругозора, игровая деятел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ность со сверстниками. Для поддержки детской инициативы взрослым необходимо:</w:t>
      </w:r>
    </w:p>
    <w:p w:rsidR="00D43D6A" w:rsidRPr="00346241" w:rsidRDefault="00D43D6A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D43D6A" w:rsidRPr="00346241" w:rsidRDefault="00D04D59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.Обеспечивать для детей возможности осуществления их желания переодеваться и нар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D43D6A" w:rsidRPr="00346241" w:rsidRDefault="00D43D6A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.Создавать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D43D6A" w:rsidRPr="00346241" w:rsidRDefault="00D43D6A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.При необходимости осуждать негативный поступок ребенка с глазу на глаз, но не д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пускать критики его личности, его качеств;</w:t>
      </w:r>
    </w:p>
    <w:p w:rsidR="00D43D6A" w:rsidRPr="00346241" w:rsidRDefault="00D04D59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43D6A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Не допускать диктата, навязывания в выборе сюжетов игр;</w:t>
      </w:r>
    </w:p>
    <w:p w:rsidR="00D43D6A" w:rsidRPr="00346241" w:rsidRDefault="00D04D59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43D6A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водство игрой проводить опосредованно (прием телефона, введения второстепенного г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роя, об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единения двух игр);</w:t>
      </w:r>
    </w:p>
    <w:p w:rsidR="00D43D6A" w:rsidRPr="00346241" w:rsidRDefault="00D04D59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D43D6A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Привлекать детей к украшению группы к различным мероприятиям, обсуждая разные возможности и предложения;</w:t>
      </w:r>
    </w:p>
    <w:p w:rsidR="00D43D6A" w:rsidRPr="00346241" w:rsidRDefault="00D04D59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.Побуждать детей формировать и выражать собственную эстетическую оценку воспр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нимаемого, не навязывая им мнение взрослого;</w:t>
      </w:r>
    </w:p>
    <w:p w:rsidR="006B701D" w:rsidRDefault="00D04D59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43D6A" w:rsidRPr="003462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Привлекать детей к планированию жизни группы на день, опираться на их желание во время занятий;</w:t>
      </w:r>
    </w:p>
    <w:p w:rsidR="00D43D6A" w:rsidRPr="00346241" w:rsidRDefault="00D04D59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43D6A" w:rsidRPr="00346241">
        <w:rPr>
          <w:rFonts w:ascii="Times New Roman" w:hAnsi="Times New Roman" w:cs="Times New Roman"/>
          <w:color w:val="000000"/>
          <w:sz w:val="24"/>
          <w:szCs w:val="24"/>
        </w:rPr>
        <w:t>.Читать и рассказывать детям по их просьбе, включать музыку.</w:t>
      </w:r>
    </w:p>
    <w:p w:rsidR="00391161" w:rsidRPr="00346241" w:rsidRDefault="00391161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1161" w:rsidRPr="00346241" w:rsidRDefault="00391161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1161" w:rsidRPr="00346241" w:rsidRDefault="00391161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6C3" w:rsidRDefault="005556C3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6C3" w:rsidRDefault="005556C3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6C3" w:rsidRDefault="005556C3" w:rsidP="00D43D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BD4" w:rsidRPr="00346241" w:rsidRDefault="00040BD4" w:rsidP="00F23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Работа с родителями.</w:t>
      </w:r>
    </w:p>
    <w:p w:rsidR="00040BD4" w:rsidRPr="00346241" w:rsidRDefault="00040BD4" w:rsidP="00040BD4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346241">
        <w:rPr>
          <w:rFonts w:ascii="Times New Roman" w:hAnsi="Times New Roman" w:cs="Times New Roman"/>
          <w:color w:val="000000"/>
          <w:sz w:val="24"/>
          <w:szCs w:val="24"/>
        </w:rPr>
        <w:t>Содержание направлений работы с семьей по образовательным направлениям: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62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«Здоровье»: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информирование родителей о факторах, влияющих на физическое здоровье р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бенка (спокойное общение, питание, закаливание, движение).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62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«Физическая культура»: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привлечение родителей к участию в совместных с детьми физкультурных праз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никах и других мероприятиях).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462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«Безопасность»: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3404" w:rsidRPr="0034624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родителей с опасными для здоровья ребенка ситуациями (дома, на д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че, на дороге, в лесу, у водоема) и способами пов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дения в них;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информировать родителей о том, что должны делать дети в случаи непредвиде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ной ситуации; при необходимости звонить по телефонам экстренной помощи – «01», «02»,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62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«Социально – коммуникативное»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заинтересовать родителей в развитии игровой деятельности детей, обеспечива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щей успешную социализацию, усвоение гендерного поведения;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сопровождать и поддерживать семью в реализации воспитательных воздействий;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изучить традиции трудового воспитания в семьях воспитанников;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проводить совместные с родителями конкурсы, акции по благоустройству и оз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ленению территории детского сада, ориентируясь на потребности и возможности детей и научно обоснованные принципы и нормативы.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62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«Познание»: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ориентировать родителей на развитие у ребенка потребности к познанию, общ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нию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сверстниками;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совместно с родителями планировать маршруты выходного дня к историческим, памятным местам отдыха горожан (сельчан).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62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«Речевое развитие»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развивать у родителей навыки общения, используя семейные ассамблеи, комм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никативные тренинги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емонстрировать ценность и уместность как делового так и эмоционального 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щения.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 - доказывать родителям ценность домашнего чтения;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поддерживать контакты семьи с детской библиотекой.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поддержать стремление родителей развивать художественную деятельность детей в детском саду и дома;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привлекать родителей к активным формам совместной с детьми деятельности способствующим возникновению творческого вдо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новения.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62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«Музыка»: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>- раскрыть возможности музыки как средства благоприятного воздействия на пс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хическое здоровье ребенка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proofErr w:type="gramStart"/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46241">
        <w:rPr>
          <w:rFonts w:ascii="Times New Roman" w:hAnsi="Times New Roman" w:cs="Times New Roman"/>
          <w:color w:val="000000"/>
          <w:sz w:val="24"/>
          <w:szCs w:val="24"/>
        </w:rPr>
        <w:t>нформировать родителей о концертах профессиональных и самодеятельных ко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лективов, проходящих в учреждениях дополн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6241">
        <w:rPr>
          <w:rFonts w:ascii="Times New Roman" w:hAnsi="Times New Roman" w:cs="Times New Roman"/>
          <w:color w:val="000000"/>
          <w:sz w:val="24"/>
          <w:szCs w:val="24"/>
        </w:rPr>
        <w:t>тельного образования и культуры.</w:t>
      </w: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F17" w:rsidRDefault="006C5F17" w:rsidP="006B701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72" w:rsidRDefault="006B701D" w:rsidP="006B701D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1"/>
        <w:gridCol w:w="7860"/>
      </w:tblGrid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lastRenderedPageBreak/>
              <w:t>Месяц</w:t>
            </w:r>
          </w:p>
        </w:tc>
        <w:tc>
          <w:tcPr>
            <w:tcW w:w="12551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t>Название мероприятий</w:t>
            </w:r>
          </w:p>
        </w:tc>
      </w:tr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t>Сентябрь</w:t>
            </w:r>
          </w:p>
        </w:tc>
        <w:tc>
          <w:tcPr>
            <w:tcW w:w="12551" w:type="dxa"/>
          </w:tcPr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 ««Роль игры в развитии детей дошкольного во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раста»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уголка для родителей (информация о ФГОС </w:t>
            </w:r>
            <w:proofErr w:type="gramStart"/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«Безопасная дорога глазами детей»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Памятка для родителей «Возрастные особенности детей пятого года жи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Анкетирование «Чего вы ждете от детского сада в этом учебном году»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««Детские игрушки»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Рекомендации «Режим дня в детском саду»</w:t>
            </w:r>
          </w:p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«Одежда детей в осенний период»</w:t>
            </w:r>
          </w:p>
        </w:tc>
      </w:tr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t>Октябрь</w:t>
            </w:r>
          </w:p>
        </w:tc>
        <w:tc>
          <w:tcPr>
            <w:tcW w:w="12551" w:type="dxa"/>
          </w:tcPr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«Подарки осени» (композиции из овощей, фруктов, семян).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Рекомендация «Как воспитывать самостоятельность»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 «Счастье - это когда тебя понимают»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Памятка родителям по созданию благоприятной семейной атмосферы 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Папка-передвижка ««Правила безопасности для детей. Безопасность на дорогах»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Рекомендации родителям «Поговори со мною, мама»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Осенний утренник</w:t>
            </w:r>
          </w:p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</w:p>
        </w:tc>
      </w:tr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t>Ноябрь</w:t>
            </w:r>
          </w:p>
        </w:tc>
        <w:tc>
          <w:tcPr>
            <w:tcW w:w="12551" w:type="dxa"/>
          </w:tcPr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 «Посеешь привычку - пожнешь характер»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«Ребенок и компьютер»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«Роль сюжетной игры в развитии детей дошкольного во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раста»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Фоторамка « Портрет моей мамочки» ко Дню матери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 «Роль дидактической игры в семье»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«Развиваем речь детей» - картотека пальчиковых игр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««Роль семьи в физическом воспитании ребенка»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«Лук от семи недуг»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 w:rsidRPr="00F23D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Тест для родителей «Мой стиль воспитания ребенка в семье»</w:t>
            </w:r>
          </w:p>
        </w:tc>
      </w:tr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lastRenderedPageBreak/>
              <w:t>Декабрь</w:t>
            </w:r>
          </w:p>
        </w:tc>
        <w:tc>
          <w:tcPr>
            <w:tcW w:w="12551" w:type="dxa"/>
          </w:tcPr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«Как провести выходной день с детьми»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добрых дел «Наши меньшие друзья!» (изготовление кормушек)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творческих семейных работ «Елочная игрушка»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Тест для  </w:t>
            </w:r>
            <w:proofErr w:type="gramStart"/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 Какой Вы родитель?»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««Игрушка в жизни ребёнка»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открытых дверей «Рисуем вместе!» (оформление рисунков сдела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вместе с родителями)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 ««Воспитываем добротой»»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Утренник «Здравствуй, праздник - Новый год!».</w:t>
            </w:r>
          </w:p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</w:p>
        </w:tc>
      </w:tr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t>Январь</w:t>
            </w:r>
          </w:p>
        </w:tc>
        <w:tc>
          <w:tcPr>
            <w:tcW w:w="12551" w:type="dxa"/>
          </w:tcPr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Консультация «пальчиковая гимнастика» 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Круглый стол «Тема: В каждой семье свои традиции» 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Памятка для родителей: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-«Искусство наказывать и прощать»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-«Игры для укрепления здоровья малышей»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Снежные постройки и зимние игры в час семейных встреч на участке»</w:t>
            </w:r>
          </w:p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«Сон как важная составляющая режима дня»</w:t>
            </w:r>
          </w:p>
        </w:tc>
      </w:tr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t>Февраль</w:t>
            </w:r>
          </w:p>
        </w:tc>
        <w:tc>
          <w:tcPr>
            <w:tcW w:w="12551" w:type="dxa"/>
          </w:tcPr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«Лучше папы друга нет»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 газет, посвященных Дню Защитника Отечества» «Наши з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мечательные папы»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праздник ко Дню защитников Отечества.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«Развитие представлений о цвете, форме, величине посре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ством  развивающих игр»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«Почему дети разные?»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««Игры, которые можно провести дома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создание в группе огорода «Что посадим в огороде?»</w:t>
            </w:r>
          </w:p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</w:p>
        </w:tc>
      </w:tr>
      <w:tr w:rsidR="00F23D72" w:rsidRPr="00F23D72" w:rsidTr="006B701D">
        <w:trPr>
          <w:trHeight w:val="5250"/>
        </w:trPr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lastRenderedPageBreak/>
              <w:t>Март</w:t>
            </w:r>
          </w:p>
        </w:tc>
        <w:tc>
          <w:tcPr>
            <w:tcW w:w="12551" w:type="dxa"/>
          </w:tcPr>
          <w:p w:rsid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«Мама, мамочка, мамуля»</w:t>
            </w:r>
          </w:p>
          <w:p w:rsidR="006B701D" w:rsidRPr="00F23D72" w:rsidRDefault="006B701D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«День 8 Марта»</w:t>
            </w:r>
          </w:p>
          <w:p w:rsidR="006B701D" w:rsidRPr="00F23D72" w:rsidRDefault="006B701D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««Ребёнок и книга»»</w:t>
            </w:r>
          </w:p>
          <w:p w:rsidR="006B701D" w:rsidRPr="00F23D72" w:rsidRDefault="006B701D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 Мы - мамины помощники»</w:t>
            </w:r>
          </w:p>
          <w:p w:rsidR="006B701D" w:rsidRPr="00F23D72" w:rsidRDefault="006B701D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sz w:val="24"/>
                <w:szCs w:val="24"/>
              </w:rPr>
              <w:t>Советы родителям «Домашний игровой уголок, его безопасность»</w:t>
            </w:r>
          </w:p>
          <w:p w:rsidR="006B701D" w:rsidRPr="00F23D72" w:rsidRDefault="006B701D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игрушек сделанных родителями «Полезные игрушки в жизни детей»</w:t>
            </w:r>
          </w:p>
          <w:p w:rsidR="006B701D" w:rsidRPr="00F23D72" w:rsidRDefault="006B701D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sz w:val="24"/>
                <w:szCs w:val="24"/>
              </w:rPr>
              <w:t>Принести книги для оформления выставки «Книги, которые мы читаем дома».</w:t>
            </w:r>
          </w:p>
          <w:p w:rsidR="006B701D" w:rsidRPr="00F23D72" w:rsidRDefault="006B701D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D72" w:rsidRP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беседа «Безопасность в быту».</w:t>
            </w:r>
          </w:p>
        </w:tc>
      </w:tr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t>Апрель</w:t>
            </w:r>
          </w:p>
        </w:tc>
        <w:tc>
          <w:tcPr>
            <w:tcW w:w="12551" w:type="dxa"/>
          </w:tcPr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 « Малыш</w:t>
            </w:r>
            <w:proofErr w:type="gramStart"/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крепыши» (оздоровление детей в домашних условиях)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«Развитие математических способностей у детей среднего возраста»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участка совместно с родителями для прогулок детей в теплый период «Самый лучший участок – наш»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«Прогулка и ее значение для укрепления здоровья ребе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«Восп</w:t>
            </w:r>
            <w:bookmarkStart w:id="0" w:name="_GoBack"/>
            <w:bookmarkEnd w:id="0"/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итан ли ваш ребенок»</w:t>
            </w:r>
          </w:p>
          <w:p w:rsidR="00F23D72" w:rsidRPr="00F23D72" w:rsidRDefault="00F23D72" w:rsidP="00F2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«Взрослый мир в детских мультфильмах»</w:t>
            </w:r>
          </w:p>
        </w:tc>
      </w:tr>
      <w:tr w:rsidR="00F23D72" w:rsidRPr="00F23D72" w:rsidTr="004147BA">
        <w:tc>
          <w:tcPr>
            <w:tcW w:w="2235" w:type="dxa"/>
          </w:tcPr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12551" w:type="dxa"/>
          </w:tcPr>
          <w:p w:rsidR="006B701D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Папка-передвижка «Телефонный этикет».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Рекомендовать посетить парад ко Дню Победы, предоставить фотографии с парада, для оформления стенгазеты «День Победы».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«Правильное питание ребёнка в летний период».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«Игры с ребёнком в пути»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Рекомендации родителям о ПДД</w:t>
            </w:r>
          </w:p>
          <w:p w:rsidR="00F23D72" w:rsidRPr="00F23D72" w:rsidRDefault="00F23D72" w:rsidP="00F23D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Информационный стенд «О летнем отдыхе детей», «Ребёнок на даче»</w:t>
            </w:r>
          </w:p>
          <w:p w:rsidR="00F23D72" w:rsidRPr="00F23D72" w:rsidRDefault="00F23D72" w:rsidP="00F23D72">
            <w:pPr>
              <w:rPr>
                <w:rFonts w:ascii="Calibri" w:eastAsia="Calibri" w:hAnsi="Calibri" w:cs="Times New Roman"/>
              </w:rPr>
            </w:pPr>
            <w:r w:rsidRPr="00F23D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 по итогам года</w:t>
            </w:r>
          </w:p>
        </w:tc>
      </w:tr>
    </w:tbl>
    <w:p w:rsidR="00F93472" w:rsidRDefault="00F93472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72" w:rsidRDefault="00F93472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72" w:rsidRDefault="00F93472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72" w:rsidRDefault="00F93472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72" w:rsidRDefault="00F93472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72" w:rsidRDefault="00F93472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72" w:rsidRDefault="00F93472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72" w:rsidRDefault="00F93472" w:rsidP="0023246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038" w:rsidRPr="00346241" w:rsidRDefault="00462038" w:rsidP="004620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7AB6" w:rsidRPr="00346241" w:rsidRDefault="00E67AB6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7AB6" w:rsidRPr="00346241" w:rsidRDefault="00E67AB6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7AB6" w:rsidRPr="00346241" w:rsidRDefault="00E67AB6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B2" w:rsidRPr="00346241" w:rsidRDefault="007D07B2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B2" w:rsidRPr="00346241" w:rsidRDefault="007D07B2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B2" w:rsidRPr="00346241" w:rsidRDefault="007D07B2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B2" w:rsidRPr="00346241" w:rsidRDefault="007D07B2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B2" w:rsidRPr="00346241" w:rsidRDefault="007D07B2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B2" w:rsidRPr="00346241" w:rsidRDefault="007D07B2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B2" w:rsidRPr="00346241" w:rsidRDefault="007D07B2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B2" w:rsidRPr="00346241" w:rsidRDefault="007D07B2" w:rsidP="00D7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6634" w:rsidRPr="00346241" w:rsidRDefault="00426634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34" w:rsidRPr="00346241" w:rsidRDefault="00426634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34" w:rsidRPr="00346241" w:rsidRDefault="00426634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6634" w:rsidRPr="00346241" w:rsidRDefault="00426634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3392" w:rsidRPr="00346241" w:rsidRDefault="00243392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3392" w:rsidRPr="00346241" w:rsidRDefault="00243392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3392" w:rsidRPr="00346241" w:rsidRDefault="00243392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3392" w:rsidRPr="00346241" w:rsidRDefault="00243392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3392" w:rsidRPr="00346241" w:rsidRDefault="00243392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3392" w:rsidRPr="00346241" w:rsidRDefault="00243392" w:rsidP="00CA2A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AB6" w:rsidRDefault="00E67AB6" w:rsidP="00C16A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0E96" w:rsidRDefault="00670E96" w:rsidP="00C16A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21CF" w:rsidRDefault="007821CF" w:rsidP="00C16A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-3268" w:tblpY="-3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</w:tblGrid>
      <w:tr w:rsidR="00677237" w:rsidTr="00346241">
        <w:trPr>
          <w:trHeight w:val="1324"/>
        </w:trPr>
        <w:tc>
          <w:tcPr>
            <w:tcW w:w="5219" w:type="dxa"/>
            <w:tcBorders>
              <w:top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70"/>
              <w:tblOverlap w:val="never"/>
              <w:tblW w:w="4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8"/>
            </w:tblGrid>
            <w:tr w:rsidR="00A06E09" w:rsidTr="00A06E09">
              <w:trPr>
                <w:trHeight w:val="79"/>
              </w:trPr>
              <w:tc>
                <w:tcPr>
                  <w:tcW w:w="4998" w:type="dxa"/>
                  <w:tcBorders>
                    <w:top w:val="nil"/>
                    <w:bottom w:val="nil"/>
                    <w:right w:val="nil"/>
                  </w:tcBorders>
                </w:tcPr>
                <w:p w:rsidR="00A06E09" w:rsidRDefault="00A06E09" w:rsidP="00A06E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77237" w:rsidRDefault="00677237" w:rsidP="006772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B6BE9" w:rsidRPr="00CE159B" w:rsidRDefault="001B6BE9" w:rsidP="003462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6BE9" w:rsidRPr="00CE159B" w:rsidSect="006B70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7D" w:rsidRDefault="009A397D" w:rsidP="00D80DA7">
      <w:pPr>
        <w:spacing w:after="0" w:line="240" w:lineRule="auto"/>
      </w:pPr>
      <w:r>
        <w:separator/>
      </w:r>
    </w:p>
  </w:endnote>
  <w:endnote w:type="continuationSeparator" w:id="0">
    <w:p w:rsidR="009A397D" w:rsidRDefault="009A397D" w:rsidP="00D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D7" w:rsidRDefault="00D05ED7">
    <w:pPr>
      <w:pStyle w:val="a5"/>
      <w:jc w:val="right"/>
    </w:pPr>
  </w:p>
  <w:p w:rsidR="00D05ED7" w:rsidRDefault="00D05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7D" w:rsidRDefault="009A397D" w:rsidP="00D80DA7">
      <w:pPr>
        <w:spacing w:after="0" w:line="240" w:lineRule="auto"/>
      </w:pPr>
      <w:r>
        <w:separator/>
      </w:r>
    </w:p>
  </w:footnote>
  <w:footnote w:type="continuationSeparator" w:id="0">
    <w:p w:rsidR="009A397D" w:rsidRDefault="009A397D" w:rsidP="00D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05B"/>
    <w:multiLevelType w:val="hybridMultilevel"/>
    <w:tmpl w:val="F1D2914C"/>
    <w:lvl w:ilvl="0" w:tplc="2DEE6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6A2"/>
    <w:multiLevelType w:val="hybridMultilevel"/>
    <w:tmpl w:val="19D2F32A"/>
    <w:lvl w:ilvl="0" w:tplc="D9BA64E4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DF3"/>
    <w:rsid w:val="0000529D"/>
    <w:rsid w:val="000255EA"/>
    <w:rsid w:val="00040BD4"/>
    <w:rsid w:val="00041BB3"/>
    <w:rsid w:val="00044A59"/>
    <w:rsid w:val="00063404"/>
    <w:rsid w:val="00066E56"/>
    <w:rsid w:val="0009004F"/>
    <w:rsid w:val="00095039"/>
    <w:rsid w:val="000B4E5A"/>
    <w:rsid w:val="000C3DF1"/>
    <w:rsid w:val="00107C26"/>
    <w:rsid w:val="001138B8"/>
    <w:rsid w:val="00127C19"/>
    <w:rsid w:val="00140888"/>
    <w:rsid w:val="00163CF0"/>
    <w:rsid w:val="00177D2E"/>
    <w:rsid w:val="00184891"/>
    <w:rsid w:val="00186A84"/>
    <w:rsid w:val="00192D2A"/>
    <w:rsid w:val="001A70E7"/>
    <w:rsid w:val="001B6BE9"/>
    <w:rsid w:val="001B7366"/>
    <w:rsid w:val="001C4722"/>
    <w:rsid w:val="001D03E1"/>
    <w:rsid w:val="001E0CD1"/>
    <w:rsid w:val="001E2BB6"/>
    <w:rsid w:val="001E2D68"/>
    <w:rsid w:val="001E456B"/>
    <w:rsid w:val="001E7ECF"/>
    <w:rsid w:val="001F7DE3"/>
    <w:rsid w:val="002030C7"/>
    <w:rsid w:val="0022654A"/>
    <w:rsid w:val="0023246C"/>
    <w:rsid w:val="0023642D"/>
    <w:rsid w:val="00243392"/>
    <w:rsid w:val="0026180D"/>
    <w:rsid w:val="00267B0D"/>
    <w:rsid w:val="00273081"/>
    <w:rsid w:val="00280C74"/>
    <w:rsid w:val="00281DFF"/>
    <w:rsid w:val="002865E1"/>
    <w:rsid w:val="00286F17"/>
    <w:rsid w:val="002C2854"/>
    <w:rsid w:val="002C28E7"/>
    <w:rsid w:val="00346241"/>
    <w:rsid w:val="003545D8"/>
    <w:rsid w:val="00355D56"/>
    <w:rsid w:val="00373264"/>
    <w:rsid w:val="00374A3D"/>
    <w:rsid w:val="00390C25"/>
    <w:rsid w:val="00391161"/>
    <w:rsid w:val="003952EE"/>
    <w:rsid w:val="003A16F7"/>
    <w:rsid w:val="003B360A"/>
    <w:rsid w:val="003B793B"/>
    <w:rsid w:val="003C04FF"/>
    <w:rsid w:val="003C05D1"/>
    <w:rsid w:val="003C2819"/>
    <w:rsid w:val="003C47E5"/>
    <w:rsid w:val="003E2C57"/>
    <w:rsid w:val="00413FC5"/>
    <w:rsid w:val="00414512"/>
    <w:rsid w:val="00426634"/>
    <w:rsid w:val="00436794"/>
    <w:rsid w:val="00450991"/>
    <w:rsid w:val="00455D7A"/>
    <w:rsid w:val="00456EA1"/>
    <w:rsid w:val="0046117A"/>
    <w:rsid w:val="00462038"/>
    <w:rsid w:val="0049314B"/>
    <w:rsid w:val="004B34A7"/>
    <w:rsid w:val="004B3D0A"/>
    <w:rsid w:val="004C094A"/>
    <w:rsid w:val="004C1E42"/>
    <w:rsid w:val="004C7F06"/>
    <w:rsid w:val="004D4B7D"/>
    <w:rsid w:val="004F68BA"/>
    <w:rsid w:val="004F721F"/>
    <w:rsid w:val="00525CC2"/>
    <w:rsid w:val="00535212"/>
    <w:rsid w:val="005401E9"/>
    <w:rsid w:val="00552DFD"/>
    <w:rsid w:val="005556C3"/>
    <w:rsid w:val="0055592F"/>
    <w:rsid w:val="00561C03"/>
    <w:rsid w:val="00574C31"/>
    <w:rsid w:val="005752E3"/>
    <w:rsid w:val="0059103A"/>
    <w:rsid w:val="005B4CC7"/>
    <w:rsid w:val="005B7C97"/>
    <w:rsid w:val="005D12BB"/>
    <w:rsid w:val="005D6387"/>
    <w:rsid w:val="005E7480"/>
    <w:rsid w:val="0060368C"/>
    <w:rsid w:val="0060675B"/>
    <w:rsid w:val="00615562"/>
    <w:rsid w:val="00633BE8"/>
    <w:rsid w:val="006639FF"/>
    <w:rsid w:val="00666C30"/>
    <w:rsid w:val="00670E96"/>
    <w:rsid w:val="00677237"/>
    <w:rsid w:val="006B252E"/>
    <w:rsid w:val="006B701D"/>
    <w:rsid w:val="006C2905"/>
    <w:rsid w:val="006C4D1D"/>
    <w:rsid w:val="006C5F17"/>
    <w:rsid w:val="006C6C93"/>
    <w:rsid w:val="006D2DF2"/>
    <w:rsid w:val="006E5F4A"/>
    <w:rsid w:val="006F02A8"/>
    <w:rsid w:val="006F3999"/>
    <w:rsid w:val="00703013"/>
    <w:rsid w:val="00717672"/>
    <w:rsid w:val="007361BF"/>
    <w:rsid w:val="0074715E"/>
    <w:rsid w:val="007821CF"/>
    <w:rsid w:val="00784AD5"/>
    <w:rsid w:val="00790F2D"/>
    <w:rsid w:val="00791F36"/>
    <w:rsid w:val="007962E7"/>
    <w:rsid w:val="007B64E8"/>
    <w:rsid w:val="007D07B2"/>
    <w:rsid w:val="007D709D"/>
    <w:rsid w:val="007E34BD"/>
    <w:rsid w:val="007F651E"/>
    <w:rsid w:val="0080309D"/>
    <w:rsid w:val="008101F4"/>
    <w:rsid w:val="00810FF5"/>
    <w:rsid w:val="00814CF0"/>
    <w:rsid w:val="008446EF"/>
    <w:rsid w:val="00844DFC"/>
    <w:rsid w:val="00860E7B"/>
    <w:rsid w:val="00886D5E"/>
    <w:rsid w:val="008A1B06"/>
    <w:rsid w:val="008A2B83"/>
    <w:rsid w:val="008B2D44"/>
    <w:rsid w:val="008D1CAE"/>
    <w:rsid w:val="008E46D3"/>
    <w:rsid w:val="008E63BF"/>
    <w:rsid w:val="008F5891"/>
    <w:rsid w:val="00901557"/>
    <w:rsid w:val="0095137D"/>
    <w:rsid w:val="00954AE6"/>
    <w:rsid w:val="009551F0"/>
    <w:rsid w:val="00962E6B"/>
    <w:rsid w:val="00974D9C"/>
    <w:rsid w:val="009933E1"/>
    <w:rsid w:val="009A397D"/>
    <w:rsid w:val="009A6330"/>
    <w:rsid w:val="009A7876"/>
    <w:rsid w:val="009B0230"/>
    <w:rsid w:val="009E2461"/>
    <w:rsid w:val="009E5EB7"/>
    <w:rsid w:val="009F03FF"/>
    <w:rsid w:val="00A06E09"/>
    <w:rsid w:val="00A236A8"/>
    <w:rsid w:val="00A46B7E"/>
    <w:rsid w:val="00A51EA2"/>
    <w:rsid w:val="00A567AE"/>
    <w:rsid w:val="00A62875"/>
    <w:rsid w:val="00A7507D"/>
    <w:rsid w:val="00A812D2"/>
    <w:rsid w:val="00A93462"/>
    <w:rsid w:val="00AB3448"/>
    <w:rsid w:val="00AB42F9"/>
    <w:rsid w:val="00AB523E"/>
    <w:rsid w:val="00AC1009"/>
    <w:rsid w:val="00AD17C2"/>
    <w:rsid w:val="00AF476F"/>
    <w:rsid w:val="00B01311"/>
    <w:rsid w:val="00B0394D"/>
    <w:rsid w:val="00B26D5E"/>
    <w:rsid w:val="00B522BF"/>
    <w:rsid w:val="00B53DF3"/>
    <w:rsid w:val="00B6007D"/>
    <w:rsid w:val="00B63765"/>
    <w:rsid w:val="00BA3B61"/>
    <w:rsid w:val="00BC1182"/>
    <w:rsid w:val="00BD3943"/>
    <w:rsid w:val="00BE68D1"/>
    <w:rsid w:val="00BF3223"/>
    <w:rsid w:val="00C04110"/>
    <w:rsid w:val="00C137B6"/>
    <w:rsid w:val="00C16A5B"/>
    <w:rsid w:val="00C2422C"/>
    <w:rsid w:val="00C37EFB"/>
    <w:rsid w:val="00C4039D"/>
    <w:rsid w:val="00C55168"/>
    <w:rsid w:val="00C703CF"/>
    <w:rsid w:val="00C72B01"/>
    <w:rsid w:val="00C735FF"/>
    <w:rsid w:val="00C83D2D"/>
    <w:rsid w:val="00C943CA"/>
    <w:rsid w:val="00CA2ABF"/>
    <w:rsid w:val="00CC33DB"/>
    <w:rsid w:val="00CD348F"/>
    <w:rsid w:val="00CD48F1"/>
    <w:rsid w:val="00CD7EF1"/>
    <w:rsid w:val="00CE159B"/>
    <w:rsid w:val="00CE4AE6"/>
    <w:rsid w:val="00D021C8"/>
    <w:rsid w:val="00D04D59"/>
    <w:rsid w:val="00D05ED7"/>
    <w:rsid w:val="00D11998"/>
    <w:rsid w:val="00D17B8B"/>
    <w:rsid w:val="00D331AA"/>
    <w:rsid w:val="00D33EB8"/>
    <w:rsid w:val="00D36794"/>
    <w:rsid w:val="00D43D6A"/>
    <w:rsid w:val="00D44D27"/>
    <w:rsid w:val="00D53764"/>
    <w:rsid w:val="00D60020"/>
    <w:rsid w:val="00D72D3F"/>
    <w:rsid w:val="00D80DA7"/>
    <w:rsid w:val="00DA206A"/>
    <w:rsid w:val="00DA46D6"/>
    <w:rsid w:val="00DA6892"/>
    <w:rsid w:val="00DB70E7"/>
    <w:rsid w:val="00DC4C69"/>
    <w:rsid w:val="00DD38F2"/>
    <w:rsid w:val="00E3121C"/>
    <w:rsid w:val="00E558AD"/>
    <w:rsid w:val="00E56730"/>
    <w:rsid w:val="00E61F93"/>
    <w:rsid w:val="00E67AB6"/>
    <w:rsid w:val="00E91AC8"/>
    <w:rsid w:val="00E921B5"/>
    <w:rsid w:val="00EB39ED"/>
    <w:rsid w:val="00EC5DDD"/>
    <w:rsid w:val="00EE0A33"/>
    <w:rsid w:val="00EE1191"/>
    <w:rsid w:val="00EE2A0A"/>
    <w:rsid w:val="00EF3BE8"/>
    <w:rsid w:val="00F23D72"/>
    <w:rsid w:val="00F3263B"/>
    <w:rsid w:val="00F51000"/>
    <w:rsid w:val="00F55525"/>
    <w:rsid w:val="00F6111E"/>
    <w:rsid w:val="00F707A2"/>
    <w:rsid w:val="00F7138C"/>
    <w:rsid w:val="00F77EF9"/>
    <w:rsid w:val="00F90D19"/>
    <w:rsid w:val="00F93472"/>
    <w:rsid w:val="00FA5A96"/>
    <w:rsid w:val="00FB7F97"/>
    <w:rsid w:val="00FC751A"/>
    <w:rsid w:val="00FC7DA0"/>
    <w:rsid w:val="00FF1230"/>
    <w:rsid w:val="00FF5C9E"/>
    <w:rsid w:val="00FF71A0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DA7"/>
  </w:style>
  <w:style w:type="paragraph" w:styleId="a5">
    <w:name w:val="footer"/>
    <w:basedOn w:val="a"/>
    <w:link w:val="a6"/>
    <w:uiPriority w:val="99"/>
    <w:unhideWhenUsed/>
    <w:rsid w:val="00D80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DA7"/>
  </w:style>
  <w:style w:type="table" w:styleId="a7">
    <w:name w:val="Table Grid"/>
    <w:basedOn w:val="a1"/>
    <w:uiPriority w:val="59"/>
    <w:rsid w:val="00A4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31CC-78EB-4AF5-ABD9-A050B73A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27</Pages>
  <Words>5943</Words>
  <Characters>33877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44</cp:revision>
  <cp:lastPrinted>2015-11-21T07:27:00Z</cp:lastPrinted>
  <dcterms:created xsi:type="dcterms:W3CDTF">2015-07-15T04:46:00Z</dcterms:created>
  <dcterms:modified xsi:type="dcterms:W3CDTF">2015-11-21T07:28:00Z</dcterms:modified>
</cp:coreProperties>
</file>