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4" w:rsidRDefault="00E644CF">
      <w:r>
        <w:t>Мастер-класс</w:t>
      </w:r>
    </w:p>
    <w:p w:rsidR="00E644CF" w:rsidRDefault="00E644CF">
      <w:r>
        <w:t>Тема: организация проектной деятельности в ДОУ.</w:t>
      </w:r>
    </w:p>
    <w:p w:rsidR="00E644CF" w:rsidRDefault="00E644CF">
      <w:r>
        <w:t>Цель мастер-класса:</w:t>
      </w:r>
      <w:bookmarkStart w:id="0" w:name="_GoBack"/>
      <w:bookmarkEnd w:id="0"/>
    </w:p>
    <w:p w:rsidR="00E644CF" w:rsidRDefault="00E644CF" w:rsidP="000835A5">
      <w:pPr>
        <w:jc w:val="both"/>
      </w:pPr>
      <w:r>
        <w:t>Повышение профессионального мастерства педагогов – участников мастер-класса в процессе активного педагогического общения по освоению опыта работы.</w:t>
      </w:r>
    </w:p>
    <w:p w:rsidR="00E644CF" w:rsidRDefault="00E644CF" w:rsidP="000835A5">
      <w:pPr>
        <w:jc w:val="both"/>
      </w:pPr>
      <w:r>
        <w:t>Освоить игровой стиль общения, запустить процесс саморазвития.</w:t>
      </w:r>
    </w:p>
    <w:p w:rsidR="00E644CF" w:rsidRDefault="00E644CF" w:rsidP="000835A5">
      <w:pPr>
        <w:jc w:val="both"/>
      </w:pPr>
      <w:r>
        <w:t>Оборудование: проектор, лист бумаги, ручки, карандаши.</w:t>
      </w:r>
    </w:p>
    <w:p w:rsidR="00E644CF" w:rsidRDefault="00E644CF" w:rsidP="000835A5">
      <w:pPr>
        <w:jc w:val="both"/>
      </w:pPr>
      <w:r>
        <w:t>Участники мастер-класса: воспитатель, педагоги.</w:t>
      </w:r>
    </w:p>
    <w:p w:rsidR="00E644CF" w:rsidRDefault="00E644CF" w:rsidP="000835A5">
      <w:pPr>
        <w:jc w:val="both"/>
      </w:pPr>
      <w:r>
        <w:t>Форма проведения: педагогическая мастерская.</w:t>
      </w:r>
    </w:p>
    <w:p w:rsidR="00E644CF" w:rsidRDefault="00E644CF" w:rsidP="000835A5">
      <w:pPr>
        <w:jc w:val="both"/>
      </w:pPr>
      <w:r>
        <w:t xml:space="preserve">Девиз: </w:t>
      </w:r>
    </w:p>
    <w:p w:rsidR="00E644CF" w:rsidRDefault="00E644CF" w:rsidP="000835A5">
      <w:pPr>
        <w:jc w:val="both"/>
      </w:pPr>
      <w:r>
        <w:t>«Никогда ничему не научишься, если будешь говорить: Я не умею, не научусь!»</w:t>
      </w:r>
    </w:p>
    <w:p w:rsidR="00E644CF" w:rsidRDefault="00E644CF" w:rsidP="000835A5">
      <w:pPr>
        <w:jc w:val="both"/>
      </w:pPr>
      <w:r>
        <w:t>План проведения мастер-класса.</w:t>
      </w:r>
    </w:p>
    <w:p w:rsidR="00E644CF" w:rsidRDefault="00E644CF" w:rsidP="000835A5">
      <w:pPr>
        <w:jc w:val="both"/>
      </w:pPr>
      <w:r>
        <w:t>Работать с вами мы будем по следующему алгоритму:</w:t>
      </w:r>
    </w:p>
    <w:p w:rsidR="00E644CF" w:rsidRDefault="00E644CF" w:rsidP="000835A5">
      <w:pPr>
        <w:jc w:val="both"/>
      </w:pPr>
      <w:r>
        <w:t>1.Представление проекта.</w:t>
      </w:r>
    </w:p>
    <w:p w:rsidR="00E644CF" w:rsidRDefault="00E644CF" w:rsidP="000835A5">
      <w:pPr>
        <w:jc w:val="both"/>
      </w:pPr>
      <w:r>
        <w:t>2. проведение имитационной игры.</w:t>
      </w:r>
    </w:p>
    <w:p w:rsidR="00E644CF" w:rsidRDefault="00E644CF" w:rsidP="000835A5">
      <w:pPr>
        <w:jc w:val="both"/>
      </w:pPr>
      <w:r>
        <w:t>3. Совместная работа.</w:t>
      </w:r>
    </w:p>
    <w:p w:rsidR="00E644CF" w:rsidRDefault="00E644CF" w:rsidP="000835A5">
      <w:pPr>
        <w:jc w:val="both"/>
      </w:pPr>
      <w:r>
        <w:t>4. Рефлексия.</w:t>
      </w:r>
    </w:p>
    <w:p w:rsidR="00E644CF" w:rsidRDefault="00E644CF" w:rsidP="000835A5">
      <w:pPr>
        <w:jc w:val="both"/>
      </w:pPr>
      <w:r>
        <w:t>Ход мастер-класса.</w:t>
      </w:r>
    </w:p>
    <w:p w:rsidR="00E644CF" w:rsidRDefault="00E644CF" w:rsidP="000835A5">
      <w:pPr>
        <w:jc w:val="both"/>
      </w:pPr>
      <w:r>
        <w:t>Старший воспитатель: Уважаемые коллеги, здравствуйте, сегодня мы с вами собрались на мастер-классе по теме: организация проектной деятельности в ДОУ.</w:t>
      </w:r>
    </w:p>
    <w:p w:rsidR="00E644CF" w:rsidRDefault="00E644CF" w:rsidP="000835A5">
      <w:pPr>
        <w:jc w:val="both"/>
      </w:pPr>
      <w:r>
        <w:t>Прежде чем мы начнем нашу мастер-класс я попрошу вас встать вокруг и сделать психологическую упражнение «Здравствуйте»</w:t>
      </w:r>
    </w:p>
    <w:p w:rsidR="00E644CF" w:rsidRPr="002C3A47" w:rsidRDefault="00E644CF" w:rsidP="000835A5">
      <w:pPr>
        <w:jc w:val="both"/>
        <w:rPr>
          <w:i/>
        </w:rPr>
      </w:pPr>
      <w:r w:rsidRPr="002C3A47">
        <w:rPr>
          <w:i/>
        </w:rPr>
        <w:t>(</w:t>
      </w:r>
      <w:r w:rsidR="002C3A47" w:rsidRPr="002C3A47">
        <w:rPr>
          <w:i/>
        </w:rPr>
        <w:t>Участники</w:t>
      </w:r>
      <w:r w:rsidRPr="002C3A47">
        <w:rPr>
          <w:i/>
        </w:rPr>
        <w:t xml:space="preserve"> хаотично </w:t>
      </w:r>
      <w:r w:rsidR="002C3A47" w:rsidRPr="002C3A47">
        <w:rPr>
          <w:i/>
        </w:rPr>
        <w:t>двигаются по залу,</w:t>
      </w:r>
      <w:r w:rsidRPr="002C3A47">
        <w:rPr>
          <w:i/>
        </w:rPr>
        <w:t xml:space="preserve"> по сигналу ведущего каждый должен найти себя пару и прикоснуться к ней той частью тела, которую укажет ведущий. Выбирать одну и ту же пару несколько раз подряд нельзя. </w:t>
      </w:r>
      <w:r w:rsidR="002C3A47" w:rsidRPr="002C3A47">
        <w:rPr>
          <w:i/>
        </w:rPr>
        <w:t xml:space="preserve">Прикоснувшись, необходимо сказать: «Привет!», «Здравствуйте», или «Добрый день!». Указания ведущего могут быть самыми разными: он может предложить участникам поздороваться ладонями, плечами, локтями, спинами, носами, и </w:t>
      </w:r>
      <w:proofErr w:type="spellStart"/>
      <w:r w:rsidR="002C3A47" w:rsidRPr="002C3A47">
        <w:rPr>
          <w:i/>
        </w:rPr>
        <w:t>др</w:t>
      </w:r>
      <w:proofErr w:type="spellEnd"/>
      <w:r w:rsidR="002C3A47" w:rsidRPr="002C3A47">
        <w:rPr>
          <w:i/>
        </w:rPr>
        <w:t>)</w:t>
      </w:r>
    </w:p>
    <w:p w:rsidR="002C3A47" w:rsidRDefault="002C3A47" w:rsidP="000835A5">
      <w:pPr>
        <w:jc w:val="both"/>
      </w:pPr>
      <w:r w:rsidRPr="002C3A47">
        <w:t xml:space="preserve">Спасибо всем, </w:t>
      </w:r>
      <w:r>
        <w:t>прошу занять свои места за столом начнем нашу работу.</w:t>
      </w:r>
    </w:p>
    <w:p w:rsidR="002C3A47" w:rsidRDefault="002C3A47" w:rsidP="000835A5">
      <w:pPr>
        <w:jc w:val="both"/>
      </w:pPr>
      <w:r>
        <w:t>С самого рождения ребенок является первооткрывателем, исследователем того мира который его окружает. Для него все впервые: солнце и дождь, страх и радость. Всем хорошо известно, что пятилетних детей называют «почемучками». Познавательная активность детей в этом возрасте очень высокая: каждый ответ педагога на детский вопрос рождает новые вопросы.</w:t>
      </w:r>
    </w:p>
    <w:p w:rsidR="002C3A47" w:rsidRDefault="002C3A47" w:rsidP="000835A5">
      <w:pPr>
        <w:jc w:val="both"/>
      </w:pPr>
      <w:r>
        <w:t xml:space="preserve">Самостоятельно дошкольник </w:t>
      </w:r>
      <w:proofErr w:type="gramStart"/>
      <w:r>
        <w:t>еще  не</w:t>
      </w:r>
      <w:proofErr w:type="gramEnd"/>
      <w:r>
        <w:t xml:space="preserve"> может найти ответы на все интересующие его вопросы – ему помогают педагоги. Во всех дошкольных учреждениях, наряду с объяснительно-иллюстративным методом обучения, </w:t>
      </w:r>
      <w:proofErr w:type="gramStart"/>
      <w:r>
        <w:t>воспитатели  и</w:t>
      </w:r>
      <w:proofErr w:type="gramEnd"/>
      <w:r>
        <w:t xml:space="preserve"> педагоги дополнительного образования используют методы проблемного обучения: вопросы, развивающие логическое </w:t>
      </w:r>
      <w:r w:rsidR="00F95F99">
        <w:t xml:space="preserve">мышление, моделирование проблемных ситуаций, экспериментирование, опытно-исследовательская деятельность, решение кроссвордов, шарад головоломок и т.д. Однако такой подход носит фрагментарный, эпизодический </w:t>
      </w:r>
      <w:r w:rsidR="00F95F99">
        <w:lastRenderedPageBreak/>
        <w:t>характер: логические задания практикуются лишь на отдельных непосредственно образовательных деятельностях по познавательному развитию, речевому развитию.</w:t>
      </w:r>
    </w:p>
    <w:p w:rsidR="00F95F99" w:rsidRDefault="00F95F99" w:rsidP="000835A5">
      <w:pPr>
        <w:jc w:val="both"/>
      </w:pPr>
      <w:r>
        <w:t>Примерный план работы по подготовке проекта.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>На основе изученных проблем детей поставить цель проекта.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 xml:space="preserve">Разработка плана движения к </w:t>
      </w:r>
      <w:proofErr w:type="gramStart"/>
      <w:r>
        <w:t>цели(</w:t>
      </w:r>
      <w:proofErr w:type="gramEnd"/>
      <w:r>
        <w:t>воспитатель, методист обсуждают план с родителями)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>Привлечение специалистов к осуществлению соответствующих разделов проекта.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>Составление плана-схемы проекта.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>Сбор, накопление материала.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>Включение в план-схему проекта занятий, игр и других видов детской деятельности.</w:t>
      </w:r>
    </w:p>
    <w:p w:rsidR="00F95F99" w:rsidRDefault="00F95F99" w:rsidP="000835A5">
      <w:pPr>
        <w:pStyle w:val="a3"/>
        <w:numPr>
          <w:ilvl w:val="0"/>
          <w:numId w:val="2"/>
        </w:numPr>
        <w:jc w:val="both"/>
      </w:pPr>
      <w:r>
        <w:t>Презентация проекта, открытое занятие.</w:t>
      </w:r>
    </w:p>
    <w:p w:rsidR="00F95F99" w:rsidRDefault="00F95F99" w:rsidP="000835A5">
      <w:pPr>
        <w:ind w:left="720"/>
        <w:jc w:val="both"/>
      </w:pPr>
      <w:r>
        <w:t xml:space="preserve">Метод проектов можно </w:t>
      </w:r>
      <w:proofErr w:type="gramStart"/>
      <w:r>
        <w:t>представить</w:t>
      </w:r>
      <w:proofErr w:type="gramEnd"/>
      <w:r>
        <w:t xml:space="preserve">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F95F99" w:rsidRDefault="00F95F99" w:rsidP="000835A5">
      <w:pPr>
        <w:ind w:left="720"/>
        <w:jc w:val="both"/>
      </w:pPr>
      <w:r>
        <w:t>Обобщив исторический опыт разработки метод проектов, можно выделить следующие основные этапы.</w:t>
      </w:r>
    </w:p>
    <w:p w:rsidR="00F95F99" w:rsidRDefault="00F95F99" w:rsidP="000835A5">
      <w:pPr>
        <w:pStyle w:val="a3"/>
        <w:numPr>
          <w:ilvl w:val="0"/>
          <w:numId w:val="3"/>
        </w:numPr>
        <w:jc w:val="both"/>
      </w:pPr>
      <w:r>
        <w:t>Целеполагание:</w:t>
      </w:r>
    </w:p>
    <w:p w:rsidR="00F95F99" w:rsidRDefault="00F95F99" w:rsidP="000835A5">
      <w:pPr>
        <w:pStyle w:val="a3"/>
        <w:ind w:left="1080"/>
        <w:jc w:val="both"/>
      </w:pPr>
      <w:r>
        <w:t>Педагог помогает ребенку наиболее актуально и посильную для него задачу на определенный отрезок времени.</w:t>
      </w:r>
    </w:p>
    <w:p w:rsidR="00F95F99" w:rsidRDefault="00F95F99" w:rsidP="000835A5">
      <w:pPr>
        <w:pStyle w:val="a3"/>
        <w:numPr>
          <w:ilvl w:val="0"/>
          <w:numId w:val="3"/>
        </w:numPr>
        <w:jc w:val="both"/>
      </w:pPr>
      <w:r>
        <w:t>Разработка проекта – план деятельности по достижению цели:</w:t>
      </w:r>
    </w:p>
    <w:p w:rsidR="00F95F99" w:rsidRDefault="00F95F99" w:rsidP="000835A5">
      <w:pPr>
        <w:pStyle w:val="a3"/>
        <w:ind w:left="1080"/>
        <w:jc w:val="both"/>
      </w:pPr>
      <w:r>
        <w:t xml:space="preserve">К кому обратится </w:t>
      </w:r>
      <w:r w:rsidR="001113B6">
        <w:t>за помощью</w:t>
      </w:r>
    </w:p>
    <w:p w:rsidR="001113B6" w:rsidRDefault="001113B6" w:rsidP="000835A5">
      <w:pPr>
        <w:pStyle w:val="a3"/>
        <w:ind w:left="1080"/>
        <w:jc w:val="both"/>
      </w:pPr>
      <w:r>
        <w:t>В каких источниках можно найти информацию.</w:t>
      </w:r>
    </w:p>
    <w:p w:rsidR="001113B6" w:rsidRDefault="001113B6" w:rsidP="000835A5">
      <w:pPr>
        <w:pStyle w:val="a3"/>
        <w:ind w:left="1080"/>
        <w:jc w:val="both"/>
      </w:pPr>
      <w:r>
        <w:t>Какие предметы использовать:</w:t>
      </w:r>
    </w:p>
    <w:p w:rsidR="001113B6" w:rsidRDefault="001113B6" w:rsidP="000835A5">
      <w:pPr>
        <w:pStyle w:val="a3"/>
        <w:ind w:left="1080"/>
        <w:jc w:val="both"/>
      </w:pPr>
      <w:r>
        <w:t>С какими предметами научиться работать для достижения цели.</w:t>
      </w:r>
    </w:p>
    <w:p w:rsidR="001113B6" w:rsidRDefault="001113B6" w:rsidP="000835A5">
      <w:pPr>
        <w:pStyle w:val="a3"/>
        <w:numPr>
          <w:ilvl w:val="0"/>
          <w:numId w:val="3"/>
        </w:numPr>
        <w:jc w:val="both"/>
      </w:pPr>
      <w:r>
        <w:t>Выполнение проекта – практическая часть.</w:t>
      </w:r>
    </w:p>
    <w:p w:rsidR="001113B6" w:rsidRDefault="001113B6" w:rsidP="000835A5">
      <w:pPr>
        <w:pStyle w:val="a3"/>
        <w:numPr>
          <w:ilvl w:val="0"/>
          <w:numId w:val="3"/>
        </w:numPr>
        <w:jc w:val="both"/>
      </w:pPr>
      <w:r>
        <w:t>Подведение итогов – определение задач для новых проектов.</w:t>
      </w:r>
    </w:p>
    <w:p w:rsidR="001113B6" w:rsidRDefault="001113B6" w:rsidP="000835A5">
      <w:pPr>
        <w:ind w:left="720"/>
        <w:jc w:val="both"/>
      </w:pPr>
      <w:r>
        <w:t xml:space="preserve">Типы проектов </w:t>
      </w:r>
    </w:p>
    <w:p w:rsidR="001113B6" w:rsidRDefault="001113B6" w:rsidP="000835A5">
      <w:pPr>
        <w:ind w:left="720"/>
        <w:jc w:val="both"/>
      </w:pPr>
      <w:proofErr w:type="spellStart"/>
      <w:r>
        <w:t>Исследовательско</w:t>
      </w:r>
      <w:proofErr w:type="spellEnd"/>
      <w:r>
        <w:t>-творческие: дети экспериментируют, а затем результаты оформляют в виде газет, драматизации, детского дизайна.</w:t>
      </w:r>
    </w:p>
    <w:p w:rsidR="001113B6" w:rsidRDefault="001113B6" w:rsidP="000835A5">
      <w:pPr>
        <w:ind w:left="720"/>
        <w:jc w:val="both"/>
      </w:pPr>
      <w:proofErr w:type="spellStart"/>
      <w:r>
        <w:t>Ролево</w:t>
      </w:r>
      <w:proofErr w:type="spellEnd"/>
      <w:r>
        <w:t xml:space="preserve">-игровые (с элементами творческих игр, когда дети входят в образ персонажей сказки и решают </w:t>
      </w:r>
      <w:proofErr w:type="gramStart"/>
      <w:r>
        <w:t>по своему</w:t>
      </w:r>
      <w:proofErr w:type="gramEnd"/>
      <w:r>
        <w:t xml:space="preserve"> поставленные проблемы);</w:t>
      </w:r>
    </w:p>
    <w:p w:rsidR="001113B6" w:rsidRDefault="001113B6" w:rsidP="000835A5">
      <w:pPr>
        <w:ind w:left="720"/>
        <w:jc w:val="both"/>
      </w:pPr>
      <w:r>
        <w:t xml:space="preserve">Информационно-практико-ориентированные: дети собирают информацию и реализуют ее, ориентируясь на социальные интересы (оформление и дизайн группы, витражи </w:t>
      </w:r>
      <w:proofErr w:type="spellStart"/>
      <w:r>
        <w:t>др</w:t>
      </w:r>
      <w:proofErr w:type="spellEnd"/>
      <w:r>
        <w:t>)</w:t>
      </w:r>
    </w:p>
    <w:p w:rsidR="001113B6" w:rsidRDefault="00687E3B" w:rsidP="000835A5">
      <w:pPr>
        <w:ind w:left="720"/>
        <w:jc w:val="both"/>
      </w:pPr>
      <w:r>
        <w:t>Творческие</w:t>
      </w:r>
      <w:r w:rsidR="001113B6">
        <w:t xml:space="preserve"> (оформление результата в виде детского праздника, детского дизайна, например «Театральная неделя</w:t>
      </w:r>
      <w:proofErr w:type="gramStart"/>
      <w:r w:rsidR="001113B6">
        <w:t xml:space="preserve">» </w:t>
      </w:r>
      <w:r>
        <w:t>)</w:t>
      </w:r>
      <w:proofErr w:type="gramEnd"/>
    </w:p>
    <w:p w:rsidR="00687E3B" w:rsidRDefault="00687E3B" w:rsidP="000835A5">
      <w:pPr>
        <w:ind w:left="720"/>
        <w:jc w:val="both"/>
      </w:pPr>
      <w:r>
        <w:t xml:space="preserve">Смешанные типы проектов по предметно-содержательной области являются </w:t>
      </w:r>
      <w:proofErr w:type="spellStart"/>
      <w:r>
        <w:t>межпредметными</w:t>
      </w:r>
      <w:proofErr w:type="spellEnd"/>
      <w:r>
        <w:t xml:space="preserve">, а творческие – </w:t>
      </w:r>
      <w:proofErr w:type="spellStart"/>
      <w:r>
        <w:t>монопроектами</w:t>
      </w:r>
      <w:proofErr w:type="spellEnd"/>
      <w:r>
        <w:t>.</w:t>
      </w:r>
    </w:p>
    <w:p w:rsidR="00687E3B" w:rsidRDefault="00687E3B" w:rsidP="000835A5">
      <w:pPr>
        <w:ind w:left="720"/>
        <w:jc w:val="both"/>
      </w:pPr>
      <w:r>
        <w:t xml:space="preserve">Учитывая возрастные психологические особенности дошкольников, координация проектов должна быть </w:t>
      </w:r>
      <w:proofErr w:type="gramStart"/>
      <w:r>
        <w:t>гибкой,  т.е.</w:t>
      </w:r>
      <w:proofErr w:type="gramEnd"/>
      <w:r>
        <w:t xml:space="preserve"> воспитатель ненавязчиво направляет работу детей, организуя отдельные этапы проекта.</w:t>
      </w:r>
    </w:p>
    <w:p w:rsidR="00687E3B" w:rsidRDefault="00687E3B" w:rsidP="000835A5">
      <w:pPr>
        <w:ind w:left="720"/>
        <w:jc w:val="both"/>
      </w:pPr>
      <w:r>
        <w:lastRenderedPageBreak/>
        <w:t>Все проекты проводятся внутри детского сада, как правило, между группами участников, но бывают и личностные, индивидуальные проекты (в изобразительном и словесном творчестве). Мы все знаем, что ведущим видом деятельности дошкольников является игра.</w:t>
      </w:r>
    </w:p>
    <w:p w:rsidR="00687E3B" w:rsidRDefault="00687E3B" w:rsidP="000835A5">
      <w:pPr>
        <w:ind w:left="720"/>
        <w:jc w:val="both"/>
      </w:pPr>
      <w:r>
        <w:t>Виды проектов.</w:t>
      </w:r>
    </w:p>
    <w:p w:rsidR="00687E3B" w:rsidRDefault="00687E3B" w:rsidP="000835A5">
      <w:pPr>
        <w:pStyle w:val="a3"/>
        <w:numPr>
          <w:ilvl w:val="0"/>
          <w:numId w:val="4"/>
        </w:numPr>
        <w:jc w:val="both"/>
      </w:pPr>
      <w:r>
        <w:t>Комплексные:</w:t>
      </w:r>
    </w:p>
    <w:p w:rsidR="00687E3B" w:rsidRDefault="00687E3B" w:rsidP="000835A5">
      <w:pPr>
        <w:pStyle w:val="a3"/>
        <w:numPr>
          <w:ilvl w:val="0"/>
          <w:numId w:val="4"/>
        </w:numPr>
        <w:jc w:val="both"/>
      </w:pPr>
      <w:r>
        <w:t>Межгрупповые:</w:t>
      </w:r>
    </w:p>
    <w:p w:rsidR="00687E3B" w:rsidRDefault="00687E3B" w:rsidP="000835A5">
      <w:pPr>
        <w:pStyle w:val="a3"/>
        <w:numPr>
          <w:ilvl w:val="0"/>
          <w:numId w:val="4"/>
        </w:numPr>
        <w:jc w:val="both"/>
      </w:pPr>
      <w:r>
        <w:t>Творческие:</w:t>
      </w:r>
    </w:p>
    <w:p w:rsidR="00687E3B" w:rsidRDefault="00687E3B" w:rsidP="000835A5">
      <w:pPr>
        <w:pStyle w:val="a3"/>
        <w:numPr>
          <w:ilvl w:val="0"/>
          <w:numId w:val="4"/>
        </w:numPr>
        <w:jc w:val="both"/>
      </w:pPr>
      <w:r>
        <w:t>Групповые:</w:t>
      </w:r>
    </w:p>
    <w:p w:rsidR="00C10999" w:rsidRDefault="00687E3B" w:rsidP="000835A5">
      <w:pPr>
        <w:pStyle w:val="a3"/>
        <w:numPr>
          <w:ilvl w:val="0"/>
          <w:numId w:val="4"/>
        </w:numPr>
        <w:ind w:left="720"/>
        <w:jc w:val="both"/>
      </w:pPr>
      <w:r>
        <w:t>Индивидуальные:</w:t>
      </w:r>
    </w:p>
    <w:p w:rsidR="00687E3B" w:rsidRDefault="00687E3B" w:rsidP="000835A5">
      <w:pPr>
        <w:pStyle w:val="a3"/>
        <w:numPr>
          <w:ilvl w:val="0"/>
          <w:numId w:val="4"/>
        </w:numPr>
        <w:ind w:left="720"/>
        <w:jc w:val="both"/>
      </w:pPr>
      <w:r>
        <w:t>Исследовательские:</w:t>
      </w:r>
    </w:p>
    <w:p w:rsidR="00C10999" w:rsidRDefault="00C10999" w:rsidP="000835A5">
      <w:pPr>
        <w:pStyle w:val="a3"/>
        <w:jc w:val="both"/>
      </w:pPr>
      <w:r>
        <w:t>Также по продолжительности они бывают краткосрочными (одно или несколько занятий – 1-2 недели), средней продолжительности, долгосрочные (например, «Творчество А.С. Пушкина» - на учебный год.)</w:t>
      </w:r>
    </w:p>
    <w:p w:rsidR="00C10999" w:rsidRDefault="00C10999" w:rsidP="000835A5">
      <w:pPr>
        <w:pStyle w:val="a3"/>
        <w:jc w:val="both"/>
      </w:pPr>
      <w:r>
        <w:t>Основной целью проектного метода в дошкольной учреждениях является развитие</w:t>
      </w:r>
      <w:r w:rsidR="00F56423">
        <w:t xml:space="preserve"> свободной творческой личности ребенка, которое определяется задачами развития и задачами </w:t>
      </w:r>
      <w:proofErr w:type="gramStart"/>
      <w:r w:rsidR="00F56423">
        <w:t>исследовательской  деятельности</w:t>
      </w:r>
      <w:proofErr w:type="gramEnd"/>
      <w:r w:rsidR="00F56423">
        <w:t xml:space="preserve"> детей. </w:t>
      </w:r>
    </w:p>
    <w:p w:rsidR="00F56423" w:rsidRDefault="00F56423" w:rsidP="000835A5">
      <w:pPr>
        <w:pStyle w:val="a3"/>
        <w:jc w:val="both"/>
      </w:pPr>
      <w:r>
        <w:t>Задачи развития:</w:t>
      </w:r>
    </w:p>
    <w:p w:rsidR="00F56423" w:rsidRDefault="00F56423" w:rsidP="000835A5">
      <w:pPr>
        <w:pStyle w:val="a3"/>
        <w:numPr>
          <w:ilvl w:val="0"/>
          <w:numId w:val="5"/>
        </w:numPr>
        <w:jc w:val="both"/>
      </w:pPr>
      <w:r>
        <w:t>Обеспечение психологического благополучия и здоровья детей;</w:t>
      </w:r>
    </w:p>
    <w:p w:rsidR="00F56423" w:rsidRDefault="00F56423" w:rsidP="000835A5">
      <w:pPr>
        <w:pStyle w:val="a3"/>
        <w:numPr>
          <w:ilvl w:val="0"/>
          <w:numId w:val="5"/>
        </w:numPr>
        <w:jc w:val="both"/>
      </w:pPr>
      <w:r>
        <w:t>Развитие познавательных способностей;</w:t>
      </w:r>
    </w:p>
    <w:p w:rsidR="00F56423" w:rsidRDefault="00F56423" w:rsidP="000835A5">
      <w:pPr>
        <w:pStyle w:val="a3"/>
        <w:numPr>
          <w:ilvl w:val="0"/>
          <w:numId w:val="5"/>
        </w:numPr>
        <w:jc w:val="both"/>
      </w:pPr>
      <w:r>
        <w:t>Развитие творческого воображения;</w:t>
      </w:r>
    </w:p>
    <w:p w:rsidR="00F56423" w:rsidRDefault="00F56423" w:rsidP="000835A5">
      <w:pPr>
        <w:pStyle w:val="a3"/>
        <w:numPr>
          <w:ilvl w:val="0"/>
          <w:numId w:val="5"/>
        </w:numPr>
        <w:jc w:val="both"/>
      </w:pPr>
      <w:r>
        <w:t>Развитие творческого мышления;</w:t>
      </w:r>
    </w:p>
    <w:p w:rsidR="00F56423" w:rsidRDefault="00F56423" w:rsidP="000835A5">
      <w:pPr>
        <w:pStyle w:val="a3"/>
        <w:numPr>
          <w:ilvl w:val="0"/>
          <w:numId w:val="5"/>
        </w:numPr>
        <w:jc w:val="both"/>
      </w:pPr>
      <w:r>
        <w:t>Развитие коммуникативных навыков.</w:t>
      </w:r>
    </w:p>
    <w:p w:rsidR="00F56423" w:rsidRDefault="00F56423" w:rsidP="000835A5">
      <w:pPr>
        <w:ind w:left="720"/>
        <w:jc w:val="both"/>
      </w:pPr>
      <w:r>
        <w:t>Задачи исследовательской деятельности</w:t>
      </w:r>
    </w:p>
    <w:p w:rsidR="00F56423" w:rsidRDefault="00F56423" w:rsidP="000835A5">
      <w:pPr>
        <w:pStyle w:val="a3"/>
        <w:numPr>
          <w:ilvl w:val="0"/>
          <w:numId w:val="6"/>
        </w:numPr>
        <w:jc w:val="both"/>
      </w:pPr>
      <w:r>
        <w:t>В младшем дошкольном возрасте – это:</w:t>
      </w:r>
    </w:p>
    <w:p w:rsidR="00F56423" w:rsidRDefault="00F56423" w:rsidP="000835A5">
      <w:pPr>
        <w:ind w:left="1080"/>
        <w:jc w:val="both"/>
      </w:pPr>
      <w:r>
        <w:t>- вхождение детей в проблемную игровую ситуацию (ведущая роль педагога)</w:t>
      </w:r>
    </w:p>
    <w:p w:rsidR="00F56423" w:rsidRDefault="00F56423" w:rsidP="000835A5">
      <w:pPr>
        <w:ind w:left="1080"/>
        <w:jc w:val="both"/>
      </w:pPr>
      <w:r>
        <w:t>- Активизация желания искать пути разрешения проблемной ситуации (вместе с педагогами);</w:t>
      </w:r>
    </w:p>
    <w:p w:rsidR="00F56423" w:rsidRDefault="00F56423" w:rsidP="000835A5">
      <w:pPr>
        <w:ind w:left="1080"/>
        <w:jc w:val="both"/>
      </w:pPr>
      <w:r>
        <w:t>-формирование начальных предпосылок исследовательской деятельности (практические опыты);</w:t>
      </w:r>
    </w:p>
    <w:p w:rsidR="00F56423" w:rsidRDefault="00F56423" w:rsidP="000835A5">
      <w:pPr>
        <w:pStyle w:val="a3"/>
        <w:numPr>
          <w:ilvl w:val="0"/>
          <w:numId w:val="6"/>
        </w:numPr>
        <w:jc w:val="both"/>
      </w:pPr>
      <w:r>
        <w:t>В старшем дошкольном возрасте – это:</w:t>
      </w:r>
    </w:p>
    <w:p w:rsidR="00F56423" w:rsidRPr="008E786D" w:rsidRDefault="0067040B" w:rsidP="000835A5">
      <w:pPr>
        <w:ind w:left="1080"/>
        <w:jc w:val="both"/>
      </w:pPr>
      <w:r>
        <w:t>- формирование предпосылок поисковой деятельности</w:t>
      </w:r>
      <w:r w:rsidR="008E786D">
        <w:t xml:space="preserve">, интеллектуальной </w:t>
      </w:r>
      <w:proofErr w:type="gramStart"/>
      <w:r w:rsidR="008E786D">
        <w:t>инициативы ;</w:t>
      </w:r>
      <w:proofErr w:type="gramEnd"/>
      <w:r w:rsidR="008E786D">
        <w:t xml:space="preserve"> развитие умения определять </w:t>
      </w:r>
      <w:r w:rsidR="00A3669C">
        <w:t>возможные мет</w:t>
      </w:r>
      <w:r w:rsidR="008E786D">
        <w:t>оды решения проблемы с помощью взрослого, а затем и самостоятельно ;</w:t>
      </w:r>
    </w:p>
    <w:p w:rsidR="00C10999" w:rsidRDefault="005C2155" w:rsidP="000835A5">
      <w:pPr>
        <w:tabs>
          <w:tab w:val="left" w:pos="1140"/>
          <w:tab w:val="left" w:pos="1290"/>
          <w:tab w:val="left" w:pos="1650"/>
        </w:tabs>
        <w:jc w:val="both"/>
      </w:pPr>
      <w:r>
        <w:tab/>
        <w:t xml:space="preserve">- </w:t>
      </w:r>
      <w:r w:rsidR="00A3669C">
        <w:t>Формирование</w:t>
      </w:r>
      <w:r w:rsidR="008E786D">
        <w:t xml:space="preserve"> умение применять данные методы, способ</w:t>
      </w:r>
      <w:r>
        <w:t xml:space="preserve">ствующие решению </w:t>
      </w:r>
    </w:p>
    <w:p w:rsidR="00687E3B" w:rsidRPr="002C3A47" w:rsidRDefault="005C2155" w:rsidP="000835A5">
      <w:pPr>
        <w:tabs>
          <w:tab w:val="left" w:pos="1230"/>
        </w:tabs>
        <w:ind w:left="720"/>
        <w:jc w:val="both"/>
      </w:pPr>
      <w:r>
        <w:tab/>
        <w:t xml:space="preserve"> Поставленной задачи, с использованием различных вариантов;</w:t>
      </w:r>
    </w:p>
    <w:p w:rsidR="00E644CF" w:rsidRDefault="005C2155" w:rsidP="000835A5">
      <w:pPr>
        <w:tabs>
          <w:tab w:val="left" w:pos="1710"/>
        </w:tabs>
        <w:jc w:val="both"/>
      </w:pPr>
      <w:r>
        <w:tab/>
        <w:t xml:space="preserve">- </w:t>
      </w:r>
      <w:r w:rsidR="00A3669C">
        <w:t>развитие</w:t>
      </w:r>
      <w:r>
        <w:t xml:space="preserve"> желания пользоваться специальной термино</w:t>
      </w:r>
      <w:r w:rsidR="0083245D">
        <w:t>ло</w:t>
      </w:r>
      <w:r>
        <w:t>г</w:t>
      </w:r>
      <w:r w:rsidR="0083245D">
        <w:t xml:space="preserve">ией, ведение </w:t>
      </w:r>
    </w:p>
    <w:p w:rsidR="0083245D" w:rsidRDefault="0083245D" w:rsidP="000835A5">
      <w:pPr>
        <w:tabs>
          <w:tab w:val="left" w:pos="1350"/>
        </w:tabs>
        <w:jc w:val="both"/>
      </w:pPr>
      <w:r>
        <w:tab/>
        <w:t xml:space="preserve">Конструктивной беседы в процессе </w:t>
      </w:r>
      <w:r w:rsidR="00A3669C">
        <w:t>совместной</w:t>
      </w:r>
      <w:r>
        <w:t xml:space="preserve"> исследовательской деятельности. </w:t>
      </w:r>
    </w:p>
    <w:p w:rsidR="00A3669C" w:rsidRDefault="00A3669C" w:rsidP="000835A5">
      <w:pPr>
        <w:tabs>
          <w:tab w:val="left" w:pos="1350"/>
        </w:tabs>
        <w:jc w:val="both"/>
      </w:pPr>
      <w:r>
        <w:t>Спасибо за игру, а сейчас давайте все мы, вместе составим мини проекты «Поселок моей мечты» посовещавшись все вместе по примерному плану в течение 5 минут (первая группа составит учебный предмет, научная новизна тип проекта продолжительность; вторая группа актуальность, цель и задачу проекта; третья группа составит работы над проектом, гипотеза, методы и приемы; четвертая группа этапы работы над проектом, ожидаемую результат проекта).</w:t>
      </w:r>
    </w:p>
    <w:p w:rsidR="00A3669C" w:rsidRDefault="00A3669C" w:rsidP="000835A5">
      <w:pPr>
        <w:tabs>
          <w:tab w:val="left" w:pos="1350"/>
        </w:tabs>
        <w:jc w:val="both"/>
      </w:pPr>
      <w:r>
        <w:lastRenderedPageBreak/>
        <w:t>(Воспитатели работают над проектами)</w:t>
      </w:r>
    </w:p>
    <w:p w:rsidR="00A3669C" w:rsidRDefault="00A3669C" w:rsidP="000835A5">
      <w:pPr>
        <w:tabs>
          <w:tab w:val="left" w:pos="1350"/>
        </w:tabs>
        <w:jc w:val="both"/>
      </w:pPr>
      <w:r>
        <w:t>Отсюда сделаем вывод: что можно разработать мини-проект по проблемной теме.</w:t>
      </w:r>
    </w:p>
    <w:p w:rsidR="00A3669C" w:rsidRDefault="00A3669C" w:rsidP="000835A5">
      <w:pPr>
        <w:tabs>
          <w:tab w:val="left" w:pos="1350"/>
        </w:tabs>
        <w:jc w:val="both"/>
      </w:pPr>
      <w:r>
        <w:t>Игровое упражнение «Прощание».</w:t>
      </w:r>
    </w:p>
    <w:p w:rsidR="000835A5" w:rsidRDefault="00A3669C" w:rsidP="000835A5">
      <w:pPr>
        <w:tabs>
          <w:tab w:val="left" w:pos="1350"/>
        </w:tabs>
        <w:jc w:val="both"/>
      </w:pPr>
      <w:r>
        <w:t>Проводится ритуал: обратная связь, когда каждый участник, получив мяч, рассказывает о своих чувствах</w:t>
      </w:r>
      <w:r w:rsidR="000835A5">
        <w:t xml:space="preserve">, переживаниях и эмоциях, полученных в ходе проведения мастер-класса. Каждый имеет возможность высказать свое мнение. Обратная связь осуществляется по кругу. </w:t>
      </w:r>
    </w:p>
    <w:p w:rsidR="00A3669C" w:rsidRDefault="000835A5" w:rsidP="000835A5">
      <w:pPr>
        <w:tabs>
          <w:tab w:val="left" w:pos="1350"/>
        </w:tabs>
        <w:jc w:val="both"/>
      </w:pPr>
      <w:proofErr w:type="spellStart"/>
      <w:r>
        <w:t>Спсасибо</w:t>
      </w:r>
      <w:proofErr w:type="spellEnd"/>
      <w:r>
        <w:t xml:space="preserve"> за участие.</w:t>
      </w:r>
      <w:r w:rsidR="00A3669C">
        <w:t xml:space="preserve"> </w:t>
      </w:r>
    </w:p>
    <w:sectPr w:rsidR="00A3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7A9"/>
    <w:multiLevelType w:val="hybridMultilevel"/>
    <w:tmpl w:val="CA1AF64E"/>
    <w:lvl w:ilvl="0" w:tplc="71F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5147A"/>
    <w:multiLevelType w:val="hybridMultilevel"/>
    <w:tmpl w:val="370C4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85C4F"/>
    <w:multiLevelType w:val="hybridMultilevel"/>
    <w:tmpl w:val="7EAE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1229"/>
    <w:multiLevelType w:val="hybridMultilevel"/>
    <w:tmpl w:val="FB6C0DF6"/>
    <w:lvl w:ilvl="0" w:tplc="82B83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86392"/>
    <w:multiLevelType w:val="hybridMultilevel"/>
    <w:tmpl w:val="9F6ED402"/>
    <w:lvl w:ilvl="0" w:tplc="B7641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46B32"/>
    <w:multiLevelType w:val="hybridMultilevel"/>
    <w:tmpl w:val="64684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29"/>
    <w:rsid w:val="000835A5"/>
    <w:rsid w:val="001113B6"/>
    <w:rsid w:val="002C3A47"/>
    <w:rsid w:val="005C2155"/>
    <w:rsid w:val="0067040B"/>
    <w:rsid w:val="00687E3B"/>
    <w:rsid w:val="0083245D"/>
    <w:rsid w:val="008E786D"/>
    <w:rsid w:val="009A3A29"/>
    <w:rsid w:val="00A3669C"/>
    <w:rsid w:val="00C10999"/>
    <w:rsid w:val="00E644CF"/>
    <w:rsid w:val="00EB49E4"/>
    <w:rsid w:val="00F56423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3982-B434-44D0-98C4-DED0415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Даваа</dc:creator>
  <cp:keywords/>
  <dc:description/>
  <cp:lastModifiedBy>Даваа</cp:lastModifiedBy>
  <cp:revision>5</cp:revision>
  <dcterms:created xsi:type="dcterms:W3CDTF">2015-12-27T16:41:00Z</dcterms:created>
  <dcterms:modified xsi:type="dcterms:W3CDTF">2015-12-29T09:33:00Z</dcterms:modified>
</cp:coreProperties>
</file>