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29" w:rsidRPr="005550E3" w:rsidRDefault="00622529" w:rsidP="006225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0E3">
        <w:rPr>
          <w:rFonts w:ascii="Times New Roman" w:hAnsi="Times New Roman" w:cs="Times New Roman"/>
          <w:b/>
          <w:sz w:val="32"/>
          <w:szCs w:val="32"/>
        </w:rPr>
        <w:t xml:space="preserve">Мониторинг уровня сформированности  </w:t>
      </w:r>
      <w:r>
        <w:rPr>
          <w:rFonts w:ascii="Times New Roman" w:hAnsi="Times New Roman" w:cs="Times New Roman"/>
          <w:b/>
          <w:sz w:val="32"/>
          <w:szCs w:val="32"/>
        </w:rPr>
        <w:t xml:space="preserve">элементарных математических представлений </w:t>
      </w:r>
      <w:r w:rsidRPr="005550E3">
        <w:rPr>
          <w:rFonts w:ascii="Times New Roman" w:hAnsi="Times New Roman" w:cs="Times New Roman"/>
          <w:b/>
          <w:sz w:val="32"/>
          <w:szCs w:val="32"/>
        </w:rPr>
        <w:t xml:space="preserve">у детей </w:t>
      </w:r>
      <w:r>
        <w:rPr>
          <w:rFonts w:ascii="Times New Roman" w:hAnsi="Times New Roman" w:cs="Times New Roman"/>
          <w:b/>
          <w:sz w:val="32"/>
          <w:szCs w:val="32"/>
        </w:rPr>
        <w:t xml:space="preserve"> старшего </w:t>
      </w:r>
      <w:r w:rsidRPr="005550E3">
        <w:rPr>
          <w:rFonts w:ascii="Times New Roman" w:hAnsi="Times New Roman" w:cs="Times New Roman"/>
          <w:b/>
          <w:sz w:val="32"/>
          <w:szCs w:val="32"/>
        </w:rPr>
        <w:t>дошкольного возраста.</w:t>
      </w:r>
    </w:p>
    <w:p w:rsidR="00622529" w:rsidRPr="006F6C83" w:rsidRDefault="00622529" w:rsidP="00622529">
      <w:pPr>
        <w:rPr>
          <w:rFonts w:ascii="Times New Roman" w:hAnsi="Times New Roman" w:cs="Times New Roman"/>
          <w:sz w:val="28"/>
          <w:szCs w:val="28"/>
        </w:rPr>
      </w:pPr>
      <w:r w:rsidRPr="006F6C83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6F6C83">
        <w:rPr>
          <w:rFonts w:ascii="Times New Roman" w:hAnsi="Times New Roman" w:cs="Times New Roman"/>
          <w:sz w:val="28"/>
          <w:szCs w:val="28"/>
        </w:rPr>
        <w:t xml:space="preserve"> – педагогический процесс в ДОУ, направленный на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605930">
        <w:rPr>
          <w:rFonts w:ascii="Times New Roman" w:hAnsi="Times New Roman" w:cs="Times New Roman"/>
          <w:sz w:val="28"/>
          <w:szCs w:val="28"/>
        </w:rPr>
        <w:t>элементарны</w:t>
      </w:r>
      <w:r>
        <w:rPr>
          <w:rFonts w:ascii="Times New Roman" w:hAnsi="Times New Roman" w:cs="Times New Roman"/>
          <w:sz w:val="28"/>
          <w:szCs w:val="28"/>
        </w:rPr>
        <w:t>х математических представлений  детей дошкольного возраста  с использование развивающих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2529" w:rsidRPr="006F6C83" w:rsidRDefault="00622529" w:rsidP="00622529">
      <w:pPr>
        <w:ind w:left="851" w:firstLine="851"/>
        <w:rPr>
          <w:rFonts w:ascii="Times New Roman" w:hAnsi="Times New Roman" w:cs="Times New Roman"/>
          <w:sz w:val="28"/>
          <w:szCs w:val="28"/>
        </w:rPr>
      </w:pPr>
    </w:p>
    <w:p w:rsidR="00622529" w:rsidRPr="006F6C83" w:rsidRDefault="00622529" w:rsidP="00622529">
      <w:pPr>
        <w:rPr>
          <w:rFonts w:ascii="Times New Roman" w:hAnsi="Times New Roman" w:cs="Times New Roman"/>
          <w:sz w:val="28"/>
          <w:szCs w:val="28"/>
        </w:rPr>
      </w:pPr>
      <w:r w:rsidRPr="006F6C83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6F6C83">
        <w:rPr>
          <w:rFonts w:ascii="Times New Roman" w:hAnsi="Times New Roman" w:cs="Times New Roman"/>
          <w:sz w:val="28"/>
          <w:szCs w:val="28"/>
        </w:rPr>
        <w:t xml:space="preserve"> – формирование </w:t>
      </w:r>
      <w:r w:rsidRPr="00605930">
        <w:rPr>
          <w:rFonts w:ascii="Times New Roman" w:hAnsi="Times New Roman" w:cs="Times New Roman"/>
          <w:sz w:val="28"/>
          <w:szCs w:val="28"/>
        </w:rPr>
        <w:t xml:space="preserve">элементарных математических представлений 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F6C83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с использованием </w:t>
      </w:r>
      <w:r w:rsidRPr="00605930">
        <w:rPr>
          <w:rFonts w:ascii="Times New Roman" w:hAnsi="Times New Roman" w:cs="Times New Roman"/>
          <w:sz w:val="28"/>
          <w:szCs w:val="28"/>
        </w:rPr>
        <w:t>развивающих игр.</w:t>
      </w:r>
    </w:p>
    <w:p w:rsidR="00622529" w:rsidRPr="006F6C83" w:rsidRDefault="00622529" w:rsidP="00622529">
      <w:pPr>
        <w:rPr>
          <w:rFonts w:ascii="Times New Roman" w:hAnsi="Times New Roman" w:cs="Times New Roman"/>
          <w:sz w:val="28"/>
          <w:szCs w:val="28"/>
        </w:rPr>
      </w:pPr>
      <w:r w:rsidRPr="006F6C83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6F6C83">
        <w:rPr>
          <w:rFonts w:ascii="Times New Roman" w:hAnsi="Times New Roman" w:cs="Times New Roman"/>
          <w:sz w:val="28"/>
          <w:szCs w:val="28"/>
        </w:rPr>
        <w:t xml:space="preserve"> – теоретически обосновать и предложить систему работы по формированию </w:t>
      </w:r>
      <w:r w:rsidRPr="00605930">
        <w:rPr>
          <w:rFonts w:ascii="Times New Roman" w:hAnsi="Times New Roman" w:cs="Times New Roman"/>
          <w:sz w:val="28"/>
          <w:szCs w:val="28"/>
        </w:rPr>
        <w:t xml:space="preserve">элементарных математических представлений </w:t>
      </w:r>
      <w:r w:rsidRPr="006F6C83">
        <w:rPr>
          <w:rFonts w:ascii="Times New Roman" w:hAnsi="Times New Roman" w:cs="Times New Roman"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и использованием развивающих игр.</w:t>
      </w:r>
    </w:p>
    <w:p w:rsidR="00622529" w:rsidRDefault="00622529" w:rsidP="00622529">
      <w:pPr>
        <w:pStyle w:val="a4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6F6C83">
        <w:rPr>
          <w:rFonts w:eastAsia="+mn-ea"/>
          <w:b/>
          <w:bCs/>
          <w:color w:val="000000"/>
          <w:kern w:val="24"/>
          <w:sz w:val="28"/>
          <w:szCs w:val="28"/>
        </w:rPr>
        <w:t>Гипотеза исследования: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6F6C83">
        <w:rPr>
          <w:rFonts w:eastAsia="+mn-ea"/>
          <w:color w:val="000000"/>
          <w:kern w:val="24"/>
          <w:sz w:val="28"/>
          <w:szCs w:val="28"/>
        </w:rPr>
        <w:t xml:space="preserve">формирование </w:t>
      </w:r>
      <w:r>
        <w:rPr>
          <w:rFonts w:eastAsia="+mn-ea"/>
          <w:color w:val="000000"/>
          <w:kern w:val="24"/>
          <w:sz w:val="28"/>
          <w:szCs w:val="28"/>
        </w:rPr>
        <w:t>элементарных математических представлений с использованием развивающих игр будет эффективна</w:t>
      </w:r>
      <w:r w:rsidRPr="006F6C83">
        <w:rPr>
          <w:rFonts w:eastAsia="+mn-ea"/>
          <w:color w:val="000000"/>
          <w:kern w:val="24"/>
          <w:sz w:val="28"/>
          <w:szCs w:val="28"/>
        </w:rPr>
        <w:t>, если:</w:t>
      </w:r>
    </w:p>
    <w:p w:rsidR="00622529" w:rsidRPr="006F6C83" w:rsidRDefault="00622529" w:rsidP="00622529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22529" w:rsidRPr="006F6C83" w:rsidRDefault="00622529" w:rsidP="00622529">
      <w:pPr>
        <w:pStyle w:val="a5"/>
        <w:numPr>
          <w:ilvl w:val="0"/>
          <w:numId w:val="1"/>
        </w:numPr>
        <w:textAlignment w:val="baseline"/>
        <w:rPr>
          <w:sz w:val="28"/>
          <w:szCs w:val="28"/>
        </w:rPr>
      </w:pPr>
      <w:r w:rsidRPr="006F6C83">
        <w:rPr>
          <w:rFonts w:eastAsia="+mn-ea"/>
          <w:color w:val="000000"/>
          <w:kern w:val="24"/>
          <w:sz w:val="28"/>
          <w:szCs w:val="28"/>
        </w:rPr>
        <w:t xml:space="preserve">вести планомерную работу по диагностике </w:t>
      </w:r>
      <w:r>
        <w:rPr>
          <w:rFonts w:eastAsia="+mn-ea"/>
          <w:color w:val="000000"/>
          <w:kern w:val="24"/>
          <w:sz w:val="28"/>
          <w:szCs w:val="28"/>
        </w:rPr>
        <w:t>элементарных математических представлений</w:t>
      </w:r>
      <w:r w:rsidRPr="006F6C83">
        <w:rPr>
          <w:rFonts w:eastAsia="+mn-ea"/>
          <w:color w:val="000000"/>
          <w:kern w:val="24"/>
          <w:sz w:val="28"/>
          <w:szCs w:val="28"/>
        </w:rPr>
        <w:t>;</w:t>
      </w:r>
    </w:p>
    <w:p w:rsidR="00622529" w:rsidRPr="006F6C83" w:rsidRDefault="00622529" w:rsidP="00622529">
      <w:pPr>
        <w:pStyle w:val="a5"/>
        <w:numPr>
          <w:ilvl w:val="0"/>
          <w:numId w:val="1"/>
        </w:numPr>
        <w:textAlignment w:val="baseline"/>
        <w:rPr>
          <w:sz w:val="28"/>
          <w:szCs w:val="28"/>
        </w:rPr>
      </w:pPr>
      <w:r w:rsidRPr="006F6C83">
        <w:rPr>
          <w:rFonts w:eastAsia="+mn-ea"/>
          <w:color w:val="000000"/>
          <w:kern w:val="24"/>
          <w:sz w:val="28"/>
          <w:szCs w:val="28"/>
        </w:rPr>
        <w:t>учитывать возрастные и индивидуальные особенности детей;</w:t>
      </w:r>
    </w:p>
    <w:p w:rsidR="00622529" w:rsidRPr="006F6C83" w:rsidRDefault="00622529" w:rsidP="00622529">
      <w:pPr>
        <w:pStyle w:val="a5"/>
        <w:numPr>
          <w:ilvl w:val="0"/>
          <w:numId w:val="1"/>
        </w:numPr>
        <w:textAlignment w:val="baseline"/>
        <w:rPr>
          <w:sz w:val="28"/>
          <w:szCs w:val="28"/>
        </w:rPr>
      </w:pPr>
      <w:r w:rsidRPr="006F6C83">
        <w:rPr>
          <w:rFonts w:eastAsia="+mn-ea"/>
          <w:color w:val="000000"/>
          <w:kern w:val="24"/>
          <w:sz w:val="28"/>
          <w:szCs w:val="28"/>
        </w:rPr>
        <w:t>определить содержание, формы, методы и приемы работы;</w:t>
      </w:r>
    </w:p>
    <w:p w:rsidR="00622529" w:rsidRPr="006F6C83" w:rsidRDefault="00622529" w:rsidP="00622529">
      <w:pPr>
        <w:pStyle w:val="a5"/>
        <w:numPr>
          <w:ilvl w:val="0"/>
          <w:numId w:val="1"/>
        </w:numPr>
        <w:textAlignment w:val="baseline"/>
        <w:rPr>
          <w:sz w:val="28"/>
          <w:szCs w:val="28"/>
        </w:rPr>
      </w:pPr>
      <w:r w:rsidRPr="006F6C83">
        <w:rPr>
          <w:rFonts w:eastAsia="+mn-ea"/>
          <w:color w:val="000000"/>
          <w:kern w:val="24"/>
          <w:sz w:val="28"/>
          <w:szCs w:val="28"/>
        </w:rPr>
        <w:t xml:space="preserve">объединить работу всех специалистов ДОУ и родителей.   </w:t>
      </w:r>
    </w:p>
    <w:p w:rsidR="00622529" w:rsidRPr="006F6C83" w:rsidRDefault="00622529" w:rsidP="00622529">
      <w:pPr>
        <w:pStyle w:val="a5"/>
        <w:ind w:left="851" w:firstLine="851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:rsidR="00622529" w:rsidRPr="006F6C83" w:rsidRDefault="00622529" w:rsidP="006225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C8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Методы исследования:</w:t>
      </w:r>
    </w:p>
    <w:p w:rsidR="00622529" w:rsidRPr="006F6C83" w:rsidRDefault="00622529" w:rsidP="00622529">
      <w:pPr>
        <w:spacing w:after="0" w:line="240" w:lineRule="auto"/>
        <w:ind w:left="851"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529" w:rsidRPr="006F6C83" w:rsidRDefault="00622529" w:rsidP="00622529">
      <w:pPr>
        <w:pStyle w:val="a5"/>
        <w:numPr>
          <w:ilvl w:val="0"/>
          <w:numId w:val="2"/>
        </w:numPr>
        <w:tabs>
          <w:tab w:val="left" w:pos="284"/>
          <w:tab w:val="left" w:pos="1360"/>
          <w:tab w:val="left" w:pos="2068"/>
          <w:tab w:val="left" w:pos="2775"/>
          <w:tab w:val="left" w:pos="3483"/>
          <w:tab w:val="left" w:pos="4190"/>
          <w:tab w:val="left" w:pos="4898"/>
          <w:tab w:val="left" w:pos="5605"/>
          <w:tab w:val="left" w:pos="6313"/>
          <w:tab w:val="left" w:pos="7020"/>
          <w:tab w:val="left" w:pos="7728"/>
          <w:tab w:val="left" w:pos="8435"/>
          <w:tab w:val="left" w:pos="9143"/>
          <w:tab w:val="left" w:pos="9850"/>
          <w:tab w:val="left" w:pos="10558"/>
          <w:tab w:val="left" w:pos="11265"/>
          <w:tab w:val="left" w:pos="11973"/>
          <w:tab w:val="left" w:pos="12680"/>
          <w:tab w:val="left" w:pos="13388"/>
          <w:tab w:val="left" w:pos="14095"/>
          <w:tab w:val="left" w:pos="14803"/>
        </w:tabs>
        <w:spacing w:before="150"/>
        <w:textAlignment w:val="baseline"/>
        <w:rPr>
          <w:sz w:val="28"/>
          <w:szCs w:val="28"/>
        </w:rPr>
      </w:pPr>
      <w:r w:rsidRPr="006F6C83">
        <w:rPr>
          <w:rFonts w:eastAsia="Microsoft YaHei"/>
          <w:bCs/>
          <w:color w:val="000000"/>
          <w:kern w:val="24"/>
          <w:sz w:val="28"/>
          <w:szCs w:val="28"/>
        </w:rPr>
        <w:t>изучение и анализ психолого-педагогической литературы;</w:t>
      </w:r>
    </w:p>
    <w:p w:rsidR="00622529" w:rsidRPr="006F6C83" w:rsidRDefault="00622529" w:rsidP="00622529">
      <w:pPr>
        <w:pStyle w:val="a5"/>
        <w:numPr>
          <w:ilvl w:val="0"/>
          <w:numId w:val="2"/>
        </w:numPr>
        <w:tabs>
          <w:tab w:val="left" w:pos="655"/>
          <w:tab w:val="left" w:pos="1360"/>
          <w:tab w:val="left" w:pos="2068"/>
          <w:tab w:val="left" w:pos="2775"/>
          <w:tab w:val="left" w:pos="3483"/>
          <w:tab w:val="left" w:pos="4190"/>
          <w:tab w:val="left" w:pos="4898"/>
          <w:tab w:val="left" w:pos="5605"/>
          <w:tab w:val="left" w:pos="6313"/>
          <w:tab w:val="left" w:pos="7020"/>
          <w:tab w:val="left" w:pos="7728"/>
          <w:tab w:val="left" w:pos="8435"/>
          <w:tab w:val="left" w:pos="9143"/>
          <w:tab w:val="left" w:pos="9850"/>
          <w:tab w:val="left" w:pos="10558"/>
          <w:tab w:val="left" w:pos="11265"/>
          <w:tab w:val="left" w:pos="11973"/>
          <w:tab w:val="left" w:pos="12680"/>
          <w:tab w:val="left" w:pos="13388"/>
          <w:tab w:val="left" w:pos="14095"/>
          <w:tab w:val="left" w:pos="14803"/>
        </w:tabs>
        <w:spacing w:before="150"/>
        <w:textAlignment w:val="baseline"/>
        <w:rPr>
          <w:sz w:val="28"/>
          <w:szCs w:val="28"/>
        </w:rPr>
      </w:pPr>
      <w:r w:rsidRPr="006F6C83">
        <w:rPr>
          <w:rFonts w:eastAsia="Microsoft YaHei"/>
          <w:bCs/>
          <w:color w:val="000000"/>
          <w:kern w:val="24"/>
          <w:sz w:val="28"/>
          <w:szCs w:val="28"/>
        </w:rPr>
        <w:t>наблюдение;</w:t>
      </w:r>
    </w:p>
    <w:p w:rsidR="00622529" w:rsidRPr="006F6C83" w:rsidRDefault="00622529" w:rsidP="00622529">
      <w:pPr>
        <w:pStyle w:val="a5"/>
        <w:numPr>
          <w:ilvl w:val="0"/>
          <w:numId w:val="2"/>
        </w:numPr>
        <w:tabs>
          <w:tab w:val="left" w:pos="655"/>
          <w:tab w:val="left" w:pos="1360"/>
          <w:tab w:val="left" w:pos="2068"/>
          <w:tab w:val="left" w:pos="2775"/>
          <w:tab w:val="left" w:pos="3483"/>
          <w:tab w:val="left" w:pos="4190"/>
          <w:tab w:val="left" w:pos="4898"/>
          <w:tab w:val="left" w:pos="5605"/>
          <w:tab w:val="left" w:pos="6313"/>
          <w:tab w:val="left" w:pos="7020"/>
          <w:tab w:val="left" w:pos="7728"/>
          <w:tab w:val="left" w:pos="8435"/>
          <w:tab w:val="left" w:pos="9143"/>
          <w:tab w:val="left" w:pos="9850"/>
          <w:tab w:val="left" w:pos="10558"/>
          <w:tab w:val="left" w:pos="11265"/>
          <w:tab w:val="left" w:pos="11973"/>
          <w:tab w:val="left" w:pos="12680"/>
          <w:tab w:val="left" w:pos="13388"/>
          <w:tab w:val="left" w:pos="14095"/>
          <w:tab w:val="left" w:pos="14803"/>
        </w:tabs>
        <w:spacing w:before="150"/>
        <w:textAlignment w:val="baseline"/>
        <w:rPr>
          <w:sz w:val="28"/>
          <w:szCs w:val="28"/>
        </w:rPr>
      </w:pPr>
      <w:r>
        <w:rPr>
          <w:rFonts w:eastAsia="Microsoft YaHei"/>
          <w:bCs/>
          <w:color w:val="000000"/>
          <w:kern w:val="24"/>
          <w:sz w:val="28"/>
          <w:szCs w:val="28"/>
        </w:rPr>
        <w:t xml:space="preserve">развивающие игры </w:t>
      </w:r>
      <w:r w:rsidRPr="006F6C83">
        <w:rPr>
          <w:rFonts w:eastAsia="Microsoft YaHei"/>
          <w:bCs/>
          <w:color w:val="000000"/>
          <w:kern w:val="24"/>
          <w:sz w:val="28"/>
          <w:szCs w:val="28"/>
        </w:rPr>
        <w:t>с детьми;</w:t>
      </w:r>
    </w:p>
    <w:p w:rsidR="00622529" w:rsidRPr="006F6C83" w:rsidRDefault="00622529" w:rsidP="00622529">
      <w:pPr>
        <w:pStyle w:val="a5"/>
        <w:numPr>
          <w:ilvl w:val="0"/>
          <w:numId w:val="2"/>
        </w:numPr>
        <w:tabs>
          <w:tab w:val="left" w:pos="655"/>
          <w:tab w:val="left" w:pos="1360"/>
          <w:tab w:val="left" w:pos="2068"/>
          <w:tab w:val="left" w:pos="2775"/>
          <w:tab w:val="left" w:pos="3483"/>
          <w:tab w:val="left" w:pos="4190"/>
          <w:tab w:val="left" w:pos="4898"/>
          <w:tab w:val="left" w:pos="5605"/>
          <w:tab w:val="left" w:pos="6313"/>
          <w:tab w:val="left" w:pos="7020"/>
          <w:tab w:val="left" w:pos="7728"/>
          <w:tab w:val="left" w:pos="8435"/>
          <w:tab w:val="left" w:pos="9143"/>
          <w:tab w:val="left" w:pos="9850"/>
          <w:tab w:val="left" w:pos="10558"/>
          <w:tab w:val="left" w:pos="11265"/>
          <w:tab w:val="left" w:pos="11973"/>
          <w:tab w:val="left" w:pos="12680"/>
          <w:tab w:val="left" w:pos="13388"/>
          <w:tab w:val="left" w:pos="14095"/>
          <w:tab w:val="left" w:pos="14803"/>
        </w:tabs>
        <w:spacing w:before="150"/>
        <w:textAlignment w:val="baseline"/>
        <w:rPr>
          <w:sz w:val="28"/>
          <w:szCs w:val="28"/>
        </w:rPr>
      </w:pPr>
      <w:r w:rsidRPr="006F6C83">
        <w:rPr>
          <w:rFonts w:eastAsia="Microsoft YaHei"/>
          <w:bCs/>
          <w:color w:val="000000"/>
          <w:kern w:val="24"/>
          <w:sz w:val="28"/>
          <w:szCs w:val="28"/>
        </w:rPr>
        <w:t>беседы с родителями;</w:t>
      </w:r>
    </w:p>
    <w:p w:rsidR="00622529" w:rsidRPr="006F6C83" w:rsidRDefault="00622529" w:rsidP="00622529">
      <w:pPr>
        <w:pStyle w:val="a5"/>
        <w:numPr>
          <w:ilvl w:val="0"/>
          <w:numId w:val="2"/>
        </w:numPr>
        <w:tabs>
          <w:tab w:val="left" w:pos="655"/>
          <w:tab w:val="left" w:pos="1360"/>
          <w:tab w:val="left" w:pos="2068"/>
          <w:tab w:val="left" w:pos="2775"/>
          <w:tab w:val="left" w:pos="3483"/>
          <w:tab w:val="left" w:pos="4190"/>
          <w:tab w:val="left" w:pos="4898"/>
          <w:tab w:val="left" w:pos="5605"/>
          <w:tab w:val="left" w:pos="6313"/>
          <w:tab w:val="left" w:pos="7020"/>
          <w:tab w:val="left" w:pos="7728"/>
          <w:tab w:val="left" w:pos="8435"/>
          <w:tab w:val="left" w:pos="9143"/>
          <w:tab w:val="left" w:pos="9850"/>
          <w:tab w:val="left" w:pos="10558"/>
          <w:tab w:val="left" w:pos="11265"/>
          <w:tab w:val="left" w:pos="11973"/>
          <w:tab w:val="left" w:pos="12680"/>
          <w:tab w:val="left" w:pos="13388"/>
          <w:tab w:val="left" w:pos="14095"/>
          <w:tab w:val="left" w:pos="14803"/>
        </w:tabs>
        <w:spacing w:before="150"/>
        <w:textAlignment w:val="baseline"/>
        <w:rPr>
          <w:rFonts w:eastAsia="Microsoft YaHei"/>
          <w:bCs/>
          <w:color w:val="000000"/>
          <w:kern w:val="24"/>
          <w:sz w:val="28"/>
          <w:szCs w:val="28"/>
        </w:rPr>
      </w:pPr>
      <w:r w:rsidRPr="006F6C83">
        <w:rPr>
          <w:rFonts w:eastAsia="Microsoft YaHei"/>
          <w:bCs/>
          <w:color w:val="000000"/>
          <w:kern w:val="24"/>
          <w:sz w:val="28"/>
          <w:szCs w:val="28"/>
        </w:rPr>
        <w:t>анализ количественных и качественных результатов.</w:t>
      </w:r>
    </w:p>
    <w:p w:rsidR="00622529" w:rsidRPr="006F6C83" w:rsidRDefault="00622529" w:rsidP="00622529">
      <w:pPr>
        <w:tabs>
          <w:tab w:val="left" w:pos="655"/>
          <w:tab w:val="left" w:pos="1360"/>
          <w:tab w:val="left" w:pos="2068"/>
          <w:tab w:val="left" w:pos="2775"/>
          <w:tab w:val="left" w:pos="3483"/>
          <w:tab w:val="left" w:pos="4190"/>
          <w:tab w:val="left" w:pos="4898"/>
          <w:tab w:val="left" w:pos="5605"/>
          <w:tab w:val="left" w:pos="6313"/>
          <w:tab w:val="left" w:pos="7020"/>
          <w:tab w:val="left" w:pos="7728"/>
          <w:tab w:val="left" w:pos="8435"/>
          <w:tab w:val="left" w:pos="9143"/>
          <w:tab w:val="left" w:pos="9850"/>
          <w:tab w:val="left" w:pos="10558"/>
          <w:tab w:val="left" w:pos="11265"/>
          <w:tab w:val="left" w:pos="11973"/>
          <w:tab w:val="left" w:pos="12680"/>
          <w:tab w:val="left" w:pos="13388"/>
          <w:tab w:val="left" w:pos="14095"/>
          <w:tab w:val="left" w:pos="14803"/>
        </w:tabs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529" w:rsidRDefault="00622529" w:rsidP="00622529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F6C8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Экспериментальная работа с детьми была организована в 3 этапа:</w:t>
      </w:r>
    </w:p>
    <w:p w:rsidR="00622529" w:rsidRPr="006F6C83" w:rsidRDefault="00622529" w:rsidP="006225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529" w:rsidRPr="006F6C83" w:rsidRDefault="00622529" w:rsidP="006225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C8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1 этап </w:t>
      </w:r>
      <w:r w:rsidRPr="006F6C8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–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мониторинг </w:t>
      </w:r>
      <w:r w:rsidRPr="006F6C8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уровня сформированности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элементарных математических представлений</w:t>
      </w:r>
      <w:r w:rsidRPr="006F6C8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у детей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старшего </w:t>
      </w:r>
      <w:r w:rsidRPr="006F6C8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дошкольного возраста;</w:t>
      </w:r>
    </w:p>
    <w:p w:rsidR="00622529" w:rsidRPr="006F6C83" w:rsidRDefault="00622529" w:rsidP="006225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C8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2 этап </w:t>
      </w:r>
      <w:r w:rsidRPr="006F6C8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– система работы, направленная на формирование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A668D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элементарных математических представлений у детей старшего дошкольного возраста</w:t>
      </w:r>
      <w:r w:rsidRPr="006F6C8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:rsidR="00622529" w:rsidRPr="006F6C83" w:rsidRDefault="00622529" w:rsidP="006225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C8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lastRenderedPageBreak/>
        <w:t xml:space="preserve">3 этап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– вторичный мониторинг </w:t>
      </w:r>
      <w:r w:rsidRPr="006F6C8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уровня сформированности </w:t>
      </w:r>
      <w:r w:rsidRPr="00A668D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элементарных математических представлений у детей старшего дошкольного возраста </w:t>
      </w:r>
      <w:r w:rsidRPr="006F6C8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(после организации спланированных мероприятий).</w:t>
      </w:r>
    </w:p>
    <w:p w:rsidR="00622529" w:rsidRDefault="00622529" w:rsidP="00622529">
      <w:pPr>
        <w:spacing w:after="0" w:line="240" w:lineRule="auto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622529" w:rsidRPr="006F6C83" w:rsidRDefault="00622529" w:rsidP="006225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529" w:rsidRDefault="00622529" w:rsidP="00622529">
      <w:pPr>
        <w:spacing w:after="0" w:line="240" w:lineRule="auto"/>
        <w:ind w:left="851" w:firstLine="851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F6C8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Результаты 1 этапа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мониторинга </w:t>
      </w:r>
      <w:r w:rsidRPr="006F6C8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уровня сформированности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элементарных математических представлений.</w:t>
      </w:r>
    </w:p>
    <w:p w:rsidR="00622529" w:rsidRDefault="00622529" w:rsidP="00622529">
      <w:pPr>
        <w:pStyle w:val="a5"/>
        <w:ind w:left="0"/>
        <w:textAlignment w:val="baseline"/>
        <w:rPr>
          <w:sz w:val="28"/>
          <w:szCs w:val="28"/>
        </w:rPr>
      </w:pPr>
    </w:p>
    <w:p w:rsidR="00622529" w:rsidRPr="006F6C83" w:rsidRDefault="00622529" w:rsidP="00622529">
      <w:pPr>
        <w:pStyle w:val="a5"/>
        <w:ind w:left="0"/>
        <w:jc w:val="center"/>
        <w:textAlignment w:val="baseline"/>
        <w:rPr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7146"/>
      </w:tblGrid>
      <w:tr w:rsidR="00622529" w:rsidTr="00622529">
        <w:tc>
          <w:tcPr>
            <w:tcW w:w="7146" w:type="dxa"/>
          </w:tcPr>
          <w:p w:rsidR="00622529" w:rsidRPr="0037175E" w:rsidRDefault="00622529" w:rsidP="003E6EB0">
            <w:pPr>
              <w:pStyle w:val="a4"/>
              <w:spacing w:before="0" w:beforeAutospacing="0" w:after="0" w:afterAutospacing="0"/>
              <w:textAlignment w:val="baseline"/>
              <w:rPr>
                <w:rFonts w:eastAsia="+mn-ea"/>
                <w:bCs/>
                <w:kern w:val="24"/>
                <w:sz w:val="28"/>
                <w:szCs w:val="28"/>
              </w:rPr>
            </w:pPr>
            <w:r w:rsidRPr="0037175E">
              <w:rPr>
                <w:rFonts w:eastAsia="+mn-ea"/>
                <w:bCs/>
                <w:noProof/>
                <w:kern w:val="24"/>
                <w:sz w:val="28"/>
                <w:szCs w:val="28"/>
              </w:rPr>
              <w:drawing>
                <wp:inline distT="0" distB="0" distL="0" distR="0" wp14:anchorId="60D75731" wp14:editId="4038E13C">
                  <wp:extent cx="4391025" cy="2752725"/>
                  <wp:effectExtent l="0" t="0" r="952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622529" w:rsidRDefault="00622529" w:rsidP="00622529">
      <w:pPr>
        <w:pStyle w:val="a4"/>
        <w:spacing w:before="0" w:beforeAutospacing="0" w:after="0" w:afterAutospacing="0"/>
        <w:jc w:val="center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r>
        <w:rPr>
          <w:rFonts w:eastAsia="+mn-ea"/>
          <w:bCs/>
          <w:color w:val="000000"/>
          <w:kern w:val="24"/>
          <w:sz w:val="28"/>
          <w:szCs w:val="28"/>
        </w:rPr>
        <w:br w:type="textWrapping" w:clear="all"/>
      </w:r>
    </w:p>
    <w:p w:rsidR="00622529" w:rsidRDefault="00622529" w:rsidP="00622529">
      <w:pPr>
        <w:pStyle w:val="a4"/>
        <w:spacing w:before="0" w:beforeAutospacing="0" w:after="0" w:afterAutospacing="0"/>
        <w:jc w:val="center"/>
        <w:textAlignment w:val="baseline"/>
        <w:rPr>
          <w:rFonts w:eastAsia="+mn-ea"/>
          <w:bCs/>
          <w:color w:val="000000"/>
          <w:kern w:val="24"/>
          <w:sz w:val="28"/>
          <w:szCs w:val="28"/>
        </w:rPr>
      </w:pPr>
      <w:r w:rsidRPr="006F6C83">
        <w:rPr>
          <w:rFonts w:eastAsia="+mn-ea"/>
          <w:bCs/>
          <w:color w:val="000000"/>
          <w:kern w:val="24"/>
          <w:sz w:val="28"/>
          <w:szCs w:val="28"/>
        </w:rPr>
        <w:t>Во 2 этапе дети приняли участие в специально организованном процессе, согласно перспект</w:t>
      </w:r>
      <w:r>
        <w:rPr>
          <w:rFonts w:eastAsia="+mn-ea"/>
          <w:bCs/>
          <w:color w:val="000000"/>
          <w:kern w:val="24"/>
          <w:sz w:val="28"/>
          <w:szCs w:val="28"/>
        </w:rPr>
        <w:t>ивному плану, где предусмотрены</w:t>
      </w:r>
      <w:proofErr w:type="gramStart"/>
      <w:r>
        <w:rPr>
          <w:rFonts w:eastAsia="+mn-ea"/>
          <w:bCs/>
          <w:color w:val="000000"/>
          <w:kern w:val="24"/>
          <w:sz w:val="28"/>
          <w:szCs w:val="28"/>
        </w:rPr>
        <w:t xml:space="preserve"> :</w:t>
      </w:r>
      <w:proofErr w:type="gramEnd"/>
    </w:p>
    <w:p w:rsidR="00622529" w:rsidRPr="006F6C83" w:rsidRDefault="00622529" w:rsidP="00622529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22529" w:rsidRPr="006F6C83" w:rsidRDefault="00622529" w:rsidP="00622529">
      <w:pPr>
        <w:pStyle w:val="a5"/>
        <w:numPr>
          <w:ilvl w:val="0"/>
          <w:numId w:val="3"/>
        </w:numPr>
        <w:textAlignment w:val="baseline"/>
        <w:rPr>
          <w:sz w:val="28"/>
          <w:szCs w:val="28"/>
        </w:rPr>
      </w:pPr>
      <w:r w:rsidRPr="006F6C83">
        <w:rPr>
          <w:rFonts w:eastAsia="+mn-ea"/>
          <w:bCs/>
          <w:color w:val="000000"/>
          <w:kern w:val="24"/>
          <w:sz w:val="28"/>
          <w:szCs w:val="28"/>
        </w:rPr>
        <w:t>НОД;</w:t>
      </w:r>
    </w:p>
    <w:p w:rsidR="00622529" w:rsidRPr="006F6C83" w:rsidRDefault="00622529" w:rsidP="00622529">
      <w:pPr>
        <w:pStyle w:val="a5"/>
        <w:numPr>
          <w:ilvl w:val="0"/>
          <w:numId w:val="3"/>
        </w:numPr>
        <w:textAlignment w:val="baseline"/>
        <w:rPr>
          <w:sz w:val="28"/>
          <w:szCs w:val="28"/>
        </w:rPr>
      </w:pPr>
      <w:r w:rsidRPr="006F6C83">
        <w:rPr>
          <w:rFonts w:eastAsia="+mn-ea"/>
          <w:bCs/>
          <w:color w:val="000000"/>
          <w:kern w:val="24"/>
          <w:sz w:val="28"/>
          <w:szCs w:val="28"/>
        </w:rPr>
        <w:t>дидактические игры;</w:t>
      </w:r>
    </w:p>
    <w:p w:rsidR="00622529" w:rsidRPr="006F6C83" w:rsidRDefault="00622529" w:rsidP="00622529">
      <w:pPr>
        <w:pStyle w:val="a5"/>
        <w:numPr>
          <w:ilvl w:val="0"/>
          <w:numId w:val="3"/>
        </w:numPr>
        <w:textAlignment w:val="baseline"/>
        <w:rPr>
          <w:sz w:val="28"/>
          <w:szCs w:val="28"/>
        </w:rPr>
      </w:pPr>
      <w:r>
        <w:rPr>
          <w:rFonts w:eastAsia="+mn-ea"/>
          <w:bCs/>
          <w:color w:val="000000"/>
          <w:kern w:val="24"/>
          <w:sz w:val="28"/>
          <w:szCs w:val="28"/>
        </w:rPr>
        <w:t>развивающие игры в режиме дня</w:t>
      </w:r>
      <w:r w:rsidRPr="006F6C83">
        <w:rPr>
          <w:rFonts w:eastAsia="+mn-ea"/>
          <w:bCs/>
          <w:color w:val="000000"/>
          <w:kern w:val="24"/>
          <w:sz w:val="28"/>
          <w:szCs w:val="28"/>
        </w:rPr>
        <w:t>;</w:t>
      </w:r>
    </w:p>
    <w:p w:rsidR="00622529" w:rsidRPr="00301F93" w:rsidRDefault="00622529" w:rsidP="00622529">
      <w:pPr>
        <w:pStyle w:val="a5"/>
        <w:numPr>
          <w:ilvl w:val="0"/>
          <w:numId w:val="3"/>
        </w:numPr>
        <w:textAlignment w:val="baseline"/>
        <w:rPr>
          <w:sz w:val="28"/>
          <w:szCs w:val="28"/>
        </w:rPr>
      </w:pPr>
      <w:r w:rsidRPr="006F6C83">
        <w:rPr>
          <w:rFonts w:eastAsia="+mn-ea"/>
          <w:bCs/>
          <w:color w:val="000000"/>
          <w:kern w:val="24"/>
          <w:sz w:val="28"/>
          <w:szCs w:val="28"/>
        </w:rPr>
        <w:t xml:space="preserve">индивидуальная работа </w:t>
      </w:r>
    </w:p>
    <w:p w:rsidR="00622529" w:rsidRPr="006F6C83" w:rsidRDefault="00622529" w:rsidP="00622529">
      <w:pPr>
        <w:pStyle w:val="a5"/>
        <w:textAlignment w:val="baseline"/>
        <w:rPr>
          <w:sz w:val="28"/>
          <w:szCs w:val="28"/>
        </w:rPr>
      </w:pPr>
    </w:p>
    <w:p w:rsidR="00622529" w:rsidRPr="006F6C83" w:rsidRDefault="00622529" w:rsidP="00622529">
      <w:pPr>
        <w:pStyle w:val="a5"/>
        <w:textAlignment w:val="baseline"/>
        <w:rPr>
          <w:sz w:val="28"/>
          <w:szCs w:val="28"/>
        </w:rPr>
      </w:pPr>
    </w:p>
    <w:p w:rsidR="00622529" w:rsidRPr="00A50D32" w:rsidRDefault="00622529" w:rsidP="00622529">
      <w:pPr>
        <w:pStyle w:val="a4"/>
        <w:spacing w:before="0" w:beforeAutospacing="0" w:after="0" w:afterAutospacing="0"/>
        <w:textAlignment w:val="baseline"/>
        <w:rPr>
          <w:color w:val="FF0000"/>
          <w:sz w:val="28"/>
          <w:szCs w:val="28"/>
        </w:rPr>
      </w:pPr>
      <w:r w:rsidRPr="00A50D32">
        <w:rPr>
          <w:rFonts w:eastAsia="+mn-ea"/>
          <w:color w:val="000000"/>
          <w:kern w:val="24"/>
          <w:sz w:val="28"/>
          <w:szCs w:val="28"/>
        </w:rPr>
        <w:t xml:space="preserve">В работе были использованы </w:t>
      </w:r>
      <w:r w:rsidR="00A50D32" w:rsidRPr="00A50D32">
        <w:rPr>
          <w:rFonts w:eastAsia="+mn-ea"/>
          <w:color w:val="000000"/>
          <w:kern w:val="24"/>
          <w:sz w:val="28"/>
          <w:szCs w:val="28"/>
        </w:rPr>
        <w:t>индивидуальные карты развития у детей</w:t>
      </w:r>
      <w:r w:rsidRPr="00A50D32">
        <w:rPr>
          <w:rFonts w:eastAsia="+mn-ea"/>
          <w:color w:val="000000"/>
          <w:kern w:val="24"/>
          <w:sz w:val="28"/>
          <w:szCs w:val="28"/>
        </w:rPr>
        <w:t xml:space="preserve"> образовательной области «</w:t>
      </w:r>
      <w:proofErr w:type="gramStart"/>
      <w:r w:rsidRPr="00A50D32">
        <w:rPr>
          <w:rFonts w:eastAsia="+mn-ea"/>
          <w:color w:val="000000"/>
          <w:kern w:val="24"/>
          <w:sz w:val="28"/>
          <w:szCs w:val="28"/>
        </w:rPr>
        <w:t>Познавательное</w:t>
      </w:r>
      <w:proofErr w:type="gramEnd"/>
      <w:r w:rsidRPr="00A50D32">
        <w:rPr>
          <w:rFonts w:eastAsia="+mn-ea"/>
          <w:color w:val="000000"/>
          <w:kern w:val="24"/>
          <w:sz w:val="28"/>
          <w:szCs w:val="28"/>
        </w:rPr>
        <w:t xml:space="preserve"> развитие»  </w:t>
      </w:r>
      <w:r w:rsidR="00A50D32" w:rsidRPr="00A50D32">
        <w:rPr>
          <w:rFonts w:eastAsia="+mn-ea"/>
          <w:color w:val="000000"/>
          <w:kern w:val="24"/>
          <w:sz w:val="28"/>
          <w:szCs w:val="28"/>
        </w:rPr>
        <w:t>(ФЭМП), разработанные мною.</w:t>
      </w:r>
      <w:bookmarkStart w:id="0" w:name="_GoBack"/>
      <w:bookmarkEnd w:id="0"/>
    </w:p>
    <w:p w:rsidR="00622529" w:rsidRPr="00A50D32" w:rsidRDefault="00622529" w:rsidP="00622529">
      <w:pPr>
        <w:pStyle w:val="a5"/>
        <w:ind w:left="851" w:firstLine="851"/>
        <w:textAlignment w:val="baseline"/>
        <w:rPr>
          <w:color w:val="FF0000"/>
          <w:sz w:val="28"/>
          <w:szCs w:val="28"/>
        </w:rPr>
      </w:pPr>
    </w:p>
    <w:p w:rsidR="00622529" w:rsidRPr="006F6C83" w:rsidRDefault="00622529" w:rsidP="00622529">
      <w:pPr>
        <w:spacing w:after="0" w:line="240" w:lineRule="auto"/>
        <w:textAlignment w:val="baseline"/>
        <w:rPr>
          <w:sz w:val="28"/>
          <w:szCs w:val="28"/>
        </w:rPr>
      </w:pPr>
      <w:r w:rsidRPr="006F6C8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В 3 этапе были 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повторно </w:t>
      </w:r>
      <w:r w:rsidRPr="006F6C8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использованы методики 1 этапа для 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мониторинга </w:t>
      </w:r>
      <w:r w:rsidRPr="006F6C8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уровня сформированности 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элементарных математических представлений</w:t>
      </w:r>
      <w:r w:rsidRPr="006F6C8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у детей после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использования развивающих игр. </w:t>
      </w:r>
    </w:p>
    <w:p w:rsidR="00622529" w:rsidRDefault="00622529" w:rsidP="00622529">
      <w:pPr>
        <w:spacing w:after="0" w:line="240" w:lineRule="auto"/>
        <w:ind w:left="851" w:firstLine="851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22529" w:rsidRDefault="00622529" w:rsidP="00622529">
      <w:pPr>
        <w:spacing w:after="0" w:line="240" w:lineRule="auto"/>
        <w:ind w:left="851" w:firstLine="851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22529" w:rsidRDefault="00622529" w:rsidP="00622529">
      <w:pPr>
        <w:spacing w:after="0" w:line="240" w:lineRule="auto"/>
        <w:ind w:left="851" w:firstLine="851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22529" w:rsidRDefault="00622529" w:rsidP="00622529">
      <w:pPr>
        <w:spacing w:after="0" w:line="240" w:lineRule="auto"/>
        <w:ind w:left="851" w:firstLine="851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22529" w:rsidRDefault="00622529" w:rsidP="00622529">
      <w:pPr>
        <w:spacing w:after="0" w:line="240" w:lineRule="auto"/>
        <w:ind w:left="851" w:firstLine="851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22529" w:rsidRDefault="00622529" w:rsidP="00622529">
      <w:pPr>
        <w:spacing w:after="0" w:line="240" w:lineRule="auto"/>
        <w:ind w:left="851" w:firstLine="851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F6C8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Результаты контрольного эксперимента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7556"/>
      </w:tblGrid>
      <w:tr w:rsidR="00622529" w:rsidTr="003E6EB0">
        <w:trPr>
          <w:trHeight w:val="3705"/>
        </w:trPr>
        <w:tc>
          <w:tcPr>
            <w:tcW w:w="7556" w:type="dxa"/>
          </w:tcPr>
          <w:p w:rsidR="00622529" w:rsidRDefault="00622529" w:rsidP="003E6E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D6EA58" wp14:editId="38E9256F">
                  <wp:extent cx="4603115" cy="23107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115" cy="2310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529" w:rsidRPr="006F6C83" w:rsidRDefault="00622529" w:rsidP="00622529">
      <w:pPr>
        <w:spacing w:after="0" w:line="240" w:lineRule="auto"/>
        <w:ind w:left="851"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529" w:rsidRPr="006F6C83" w:rsidRDefault="00622529" w:rsidP="00622529">
      <w:pPr>
        <w:pStyle w:val="a5"/>
        <w:ind w:left="851" w:firstLine="851"/>
        <w:textAlignment w:val="baseline"/>
        <w:rPr>
          <w:sz w:val="28"/>
          <w:szCs w:val="28"/>
        </w:rPr>
      </w:pPr>
    </w:p>
    <w:p w:rsidR="00622529" w:rsidRPr="006F6C83" w:rsidRDefault="00622529" w:rsidP="00622529">
      <w:pPr>
        <w:pStyle w:val="a5"/>
        <w:ind w:left="567" w:firstLine="284"/>
        <w:jc w:val="center"/>
        <w:textAlignment w:val="baseline"/>
        <w:rPr>
          <w:sz w:val="28"/>
          <w:szCs w:val="28"/>
        </w:rPr>
      </w:pPr>
    </w:p>
    <w:p w:rsidR="00622529" w:rsidRDefault="00622529" w:rsidP="00622529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F6C8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Сравнительные результаты констатирующего и контрольного эксперимента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</w:p>
    <w:p w:rsidR="00622529" w:rsidRPr="00D63585" w:rsidRDefault="00622529" w:rsidP="00622529">
      <w:pPr>
        <w:spacing w:after="0" w:line="240" w:lineRule="auto"/>
        <w:ind w:left="851"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529" w:rsidRDefault="00622529" w:rsidP="00622529">
      <w:pPr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 wp14:anchorId="634DE9B7" wp14:editId="3F0BFBE1">
            <wp:extent cx="4752975" cy="24098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22529" w:rsidRPr="006F6C83" w:rsidRDefault="00622529" w:rsidP="00622529">
      <w:pPr>
        <w:rPr>
          <w:rFonts w:ascii="Times New Roman" w:hAnsi="Times New Roman" w:cs="Times New Roman"/>
          <w:sz w:val="28"/>
          <w:szCs w:val="28"/>
        </w:rPr>
      </w:pPr>
      <w:r w:rsidRPr="006F6C8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Анализ специально организованной работы по формированию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элементарных математических представлений с использованием развивающих игр показал</w:t>
      </w:r>
      <w:proofErr w:type="gramStart"/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,</w:t>
      </w:r>
      <w:proofErr w:type="gramEnd"/>
      <w:r w:rsidRPr="006F6C8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что должны быть созданы следующие условия:</w:t>
      </w:r>
    </w:p>
    <w:p w:rsidR="00622529" w:rsidRPr="006F6C83" w:rsidRDefault="00622529" w:rsidP="00622529">
      <w:pPr>
        <w:pStyle w:val="a5"/>
        <w:numPr>
          <w:ilvl w:val="0"/>
          <w:numId w:val="4"/>
        </w:numPr>
        <w:tabs>
          <w:tab w:val="num" w:pos="0"/>
        </w:tabs>
        <w:textAlignment w:val="baseline"/>
        <w:rPr>
          <w:sz w:val="28"/>
          <w:szCs w:val="28"/>
        </w:rPr>
      </w:pPr>
      <w:r w:rsidRPr="006F6C83">
        <w:rPr>
          <w:rFonts w:eastAsia="+mn-ea"/>
          <w:color w:val="000000"/>
          <w:kern w:val="24"/>
          <w:sz w:val="28"/>
          <w:szCs w:val="28"/>
        </w:rPr>
        <w:t>наличие методической литературы по вопросу исследования;</w:t>
      </w:r>
    </w:p>
    <w:p w:rsidR="00622529" w:rsidRPr="006F6C83" w:rsidRDefault="00622529" w:rsidP="00622529">
      <w:pPr>
        <w:pStyle w:val="a5"/>
        <w:numPr>
          <w:ilvl w:val="0"/>
          <w:numId w:val="4"/>
        </w:numPr>
        <w:tabs>
          <w:tab w:val="num" w:pos="0"/>
        </w:tabs>
        <w:textAlignment w:val="baseline"/>
        <w:rPr>
          <w:sz w:val="28"/>
          <w:szCs w:val="28"/>
        </w:rPr>
      </w:pPr>
      <w:r w:rsidRPr="006F6C83">
        <w:rPr>
          <w:rFonts w:eastAsia="+mn-ea"/>
          <w:color w:val="000000"/>
          <w:kern w:val="24"/>
          <w:sz w:val="28"/>
          <w:szCs w:val="28"/>
        </w:rPr>
        <w:t>наглядный и демонстрационный материал;</w:t>
      </w:r>
    </w:p>
    <w:p w:rsidR="00622529" w:rsidRPr="00B92FF8" w:rsidRDefault="00622529" w:rsidP="00622529">
      <w:pPr>
        <w:pStyle w:val="a5"/>
        <w:numPr>
          <w:ilvl w:val="0"/>
          <w:numId w:val="4"/>
        </w:numPr>
        <w:tabs>
          <w:tab w:val="num" w:pos="0"/>
        </w:tabs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наличие дидактических игр;</w:t>
      </w:r>
    </w:p>
    <w:p w:rsidR="00622529" w:rsidRPr="00FD3977" w:rsidRDefault="00622529" w:rsidP="00622529">
      <w:pPr>
        <w:pStyle w:val="a5"/>
        <w:numPr>
          <w:ilvl w:val="0"/>
          <w:numId w:val="4"/>
        </w:numPr>
        <w:tabs>
          <w:tab w:val="num" w:pos="0"/>
        </w:tabs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наличие развивающих игр.</w:t>
      </w:r>
    </w:p>
    <w:p w:rsidR="007E0AFF" w:rsidRDefault="007E0AFF"/>
    <w:sectPr w:rsidR="007E0AFF" w:rsidSect="00622529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3EA0"/>
    <w:multiLevelType w:val="hybridMultilevel"/>
    <w:tmpl w:val="977628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62000"/>
    <w:multiLevelType w:val="hybridMultilevel"/>
    <w:tmpl w:val="AB986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B1837"/>
    <w:multiLevelType w:val="hybridMultilevel"/>
    <w:tmpl w:val="42787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50E4E"/>
    <w:multiLevelType w:val="hybridMultilevel"/>
    <w:tmpl w:val="D32CD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29"/>
    <w:rsid w:val="00622529"/>
    <w:rsid w:val="007E0AFF"/>
    <w:rsid w:val="00A5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2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25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2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25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57194899817850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2014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0006071645415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2014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 formatCode="0%">
                  <c:v>0.74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0006071645415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2014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 formatCode="0%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5742208"/>
        <c:axId val="75760384"/>
        <c:axId val="0"/>
      </c:bar3DChart>
      <c:catAx>
        <c:axId val="7574220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75760384"/>
        <c:crosses val="autoZero"/>
        <c:auto val="1"/>
        <c:lblAlgn val="ctr"/>
        <c:lblOffset val="100"/>
        <c:noMultiLvlLbl val="0"/>
      </c:catAx>
      <c:valAx>
        <c:axId val="757603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5742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70330271216097E-2"/>
          <c:y val="6.3898887639045124E-2"/>
          <c:w val="0.77373760571595218"/>
          <c:h val="0.85653137107861521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этап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</c:v>
                </c:pt>
                <c:pt idx="1">
                  <c:v>0.4</c:v>
                </c:pt>
                <c:pt idx="2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этап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0.60000000000000042</c:v>
                </c:pt>
                <c:pt idx="1">
                  <c:v>0.45</c:v>
                </c:pt>
                <c:pt idx="2">
                  <c:v>0.15000000000000011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5806208"/>
        <c:axId val="75807744"/>
        <c:axId val="0"/>
      </c:bar3DChart>
      <c:catAx>
        <c:axId val="75806208"/>
        <c:scaling>
          <c:orientation val="minMax"/>
        </c:scaling>
        <c:delete val="0"/>
        <c:axPos val="b"/>
        <c:majorTickMark val="out"/>
        <c:minorTickMark val="none"/>
        <c:tickLblPos val="nextTo"/>
        <c:crossAx val="75807744"/>
        <c:crosses val="autoZero"/>
        <c:auto val="1"/>
        <c:lblAlgn val="ctr"/>
        <c:lblOffset val="100"/>
        <c:noMultiLvlLbl val="0"/>
      </c:catAx>
      <c:valAx>
        <c:axId val="758077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5806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-4962525"/>
          <a:ext cx="4467225" cy="240982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2412</Characters>
  <Application>Microsoft Office Word</Application>
  <DocSecurity>0</DocSecurity>
  <Lines>20</Lines>
  <Paragraphs>5</Paragraphs>
  <ScaleCrop>false</ScaleCrop>
  <Company>Home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2016-01-03T06:42:00Z</dcterms:created>
  <dcterms:modified xsi:type="dcterms:W3CDTF">2016-01-09T15:30:00Z</dcterms:modified>
</cp:coreProperties>
</file>