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FC" w:rsidRDefault="00AE1EED" w:rsidP="00DB2DFC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86403091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</w:t>
      </w:r>
      <w:r w:rsidR="00DB2DFC"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русскому языку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806"/>
        <w:gridCol w:w="806"/>
        <w:gridCol w:w="1134"/>
        <w:gridCol w:w="2694"/>
        <w:gridCol w:w="1417"/>
        <w:gridCol w:w="2693"/>
        <w:gridCol w:w="2835"/>
        <w:gridCol w:w="1437"/>
      </w:tblGrid>
      <w:tr w:rsidR="005E313C" w:rsidTr="00D850FD">
        <w:trPr>
          <w:trHeight w:val="15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13C" w:rsidRDefault="00AE1EE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сроки прохождения</w:t>
            </w:r>
          </w:p>
        </w:tc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13C" w:rsidRDefault="00AE1EE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Скорректированные сроки прохождения</w:t>
            </w:r>
            <w:bookmarkStart w:id="1" w:name="_GoBack"/>
            <w:bookmarkEnd w:id="1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(упражнения учебника)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8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5E313C" w:rsidTr="00D850FD">
        <w:trPr>
          <w:trHeight w:val="15"/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13C" w:rsidRDefault="005E313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13C" w:rsidRDefault="005E313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13C" w:rsidRDefault="005E313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13C" w:rsidRDefault="005E313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13C" w:rsidRDefault="005E313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</w:tr>
      <w:tr w:rsidR="00DB2DFC" w:rsidTr="004E689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E313C" w:rsidTr="00550FFE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Предложение. Интонация. Знаки препинания в конце предложения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1–4,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3–6)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предложение? Какая бывает интонация?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сформировать понятие о том, что предложение выражает законченную мысль; совершенствовать каллиграфический навык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Предложение, интонация, 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законченная мысль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что предложение выражает законченную мысль.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каллиграфически правильно писать изученные буквы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E313C" w:rsidTr="00C27E0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Интонация. Знаки препинания в конце предложения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5–11,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7–9)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бывают знаки препинания в зависимости от цели высказывания?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сформировать понятие о том, что слова в предложении  связаны по смыслу и по форме; познакомить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методами работы со словарными словами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Точка, вопросительный,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восклицательный знаки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предложении связаны по смыслу и форме.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вычленять слова из предложения, правильно списывать слова и предложения, написанные печатным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рукописным шрифтом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E313C" w:rsidTr="003242E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Интонация. Знаки препинания в конце предложения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выбирать соответствующий знак препинания?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совершенствовать умения составлять предложения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определенную тему,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Разная интонация; знаки препинания в конце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(точка, 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что предложения могут произноситься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действовать по плану.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умение распознавать объекты, выделяя существенные признаки.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Начальные навыки адаптации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динамично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изменяющемся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мире</w:t>
            </w:r>
            <w:proofErr w:type="gramEnd"/>
          </w:p>
        </w:tc>
      </w:tr>
    </w:tbl>
    <w:p w:rsidR="00DB2DFC" w:rsidRDefault="00DB2DFC" w:rsidP="00DB2DF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799"/>
        <w:gridCol w:w="799"/>
        <w:gridCol w:w="1134"/>
        <w:gridCol w:w="2694"/>
        <w:gridCol w:w="1417"/>
        <w:gridCol w:w="2693"/>
        <w:gridCol w:w="2835"/>
        <w:gridCol w:w="1437"/>
      </w:tblGrid>
      <w:tr w:rsidR="00DB2DFC" w:rsidTr="004E6892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E313C" w:rsidTr="004B4A20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12–16,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10–12;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упр. 17–20,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13–15;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упр. 21–25,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16–18;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упр. 26–30,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19–22)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 списывать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предложения, написанные печатным и рукописным шрифтом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вопросительный и восклицательный знаки), большая буква в начале предложения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различной интонацией.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передавать различную интонацию предложения в устной речи, оформлять предложение на письме, устно составлять 3–5 предложений на определенную тему, правильно списывать слова и предложения, написанные печатным и рукописным шрифтом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умение работать в парах, обучение сотрудничеству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13C" w:rsidTr="00C33510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Прописная  буква в начале предложения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31–40,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23–28)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на письме обозначить начало предложения?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сформировать навык правильного обозначения начала предложения; совершенствовать каллиграфический навык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Прописная буква в начале предложения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что начало предложения обозначается прописной буквой.</w:t>
            </w:r>
          </w:p>
          <w:p w:rsidR="005E313C" w:rsidRDefault="005E313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писать прописную букву в начале предложения, четко, без искажений писать строчные и прописные буквы, соединения, слова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удерживать учебную задачу, применять  установленные правила в планировании способа решения.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действий.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E313C" w:rsidTr="0079543F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Контрольное списывание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41–45,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28–29).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проверить уровень усвоения изученного программного материала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разной интонацией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списывать текст, применять полученные знания на практике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составлять план  и последовательность действий, адекватно использовать речь для регуляции своих действий.</w:t>
            </w:r>
            <w:proofErr w:type="gramEnd"/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Мотивация учебной деятельности, начальные навыки адаптации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динамич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B2DFC" w:rsidRDefault="00DB2DFC" w:rsidP="00DB2DF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799"/>
        <w:gridCol w:w="799"/>
        <w:gridCol w:w="1134"/>
        <w:gridCol w:w="2694"/>
        <w:gridCol w:w="1417"/>
        <w:gridCol w:w="2693"/>
        <w:gridCol w:w="2835"/>
        <w:gridCol w:w="1437"/>
      </w:tblGrid>
      <w:tr w:rsidR="00DB2DFC" w:rsidTr="004E6892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E313C" w:rsidTr="001B4397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Проверочная работа по теме «Предложение» (с. 30)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задач, использовать знаково-символические средства.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обращаться за помощью к учителю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но-изменяющемся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мире</w:t>
            </w:r>
            <w:proofErr w:type="gramEnd"/>
          </w:p>
        </w:tc>
      </w:tr>
      <w:tr w:rsidR="005E313C" w:rsidTr="008B494B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слово 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1–8,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32–34)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слово?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название предмета?</w:t>
            </w:r>
          </w:p>
          <w:p w:rsidR="005E313C" w:rsidRDefault="005E313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уточнить знания о том, что названия предметов – это слова; продолжать словарную работу; обогащать лексический запас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 – название предмета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что названия предметов – это слова.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предметы окружающего мира, произносить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(читать) слова, называющие эти предметы; четко и правильно произносить скороговорки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поступки, навыки сотрудничества в разных ситуациях.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ученика», мотивация учебной деятельности</w:t>
            </w:r>
          </w:p>
        </w:tc>
      </w:tr>
      <w:tr w:rsidR="005E313C" w:rsidTr="004B34A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слово 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9–14,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35–37)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какие вопросы отвечают слова – названия предметов?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учащихся с тем, что слова-предметы отвечают на вопросы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кто?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сформировать умение различать слова, называющие предмет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Вопросы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кто?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что слова-предметы отвечают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вопросы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кто?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слова, называющие предмет, объяснять, чем различаются предмет и слово, его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назы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</w:tbl>
    <w:p w:rsidR="00DB2DFC" w:rsidRDefault="00DB2DFC" w:rsidP="00DB2DF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799"/>
        <w:gridCol w:w="799"/>
        <w:gridCol w:w="1134"/>
        <w:gridCol w:w="2694"/>
        <w:gridCol w:w="1417"/>
        <w:gridCol w:w="2693"/>
        <w:gridCol w:w="2835"/>
        <w:gridCol w:w="1437"/>
      </w:tblGrid>
      <w:tr w:rsidR="00DB2DFC" w:rsidTr="004E6892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E313C" w:rsidTr="00E06E04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вающее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писать словарные слова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речь для регуляции своего действия, ставить вопросы, обращаться за помощью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13C" w:rsidTr="00001D1D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слово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15–21,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38–40)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какие вопросы отвечают слова-действия?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учащихся с тем, что слова-действия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отвечают на вопросы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что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делать? что сделать?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сформировать умение различать слова, обозначающие действия предметов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Вопросы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 делать? что сделать?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что слова-действия, отвечают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вопросы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 делать? что сделать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слова действия в речи, составлять предложения с заданным словом, составлять и записывать предложения по рисункам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  <w:tr w:rsidR="005E313C" w:rsidTr="00051209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слово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22–25,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41–42)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различать слова – действия предметов?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продолжить работу над понятием «действие предмета»; вырабатывать умение  различать слова, называющие предмет и его действие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Слова-действия и вопросы к ним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слова, называющие предмет и его действие, называть действия предметов окружающего мира; писать словарные слова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преобразовать практическую задачу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познавательную.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проблемы.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 для решения коммуникативных и познавательных задач</w:t>
            </w:r>
            <w:proofErr w:type="gramEnd"/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</w:tbl>
    <w:p w:rsidR="00DB2DFC" w:rsidRDefault="00DB2DFC" w:rsidP="00DB2DF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799"/>
        <w:gridCol w:w="799"/>
        <w:gridCol w:w="1134"/>
        <w:gridCol w:w="2694"/>
        <w:gridCol w:w="1417"/>
        <w:gridCol w:w="2693"/>
        <w:gridCol w:w="2835"/>
        <w:gridCol w:w="1437"/>
      </w:tblGrid>
      <w:tr w:rsidR="00DB2DFC" w:rsidTr="004E6892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E313C" w:rsidTr="009D1586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Признак 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слово 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26–32, </w:t>
            </w:r>
            <w:proofErr w:type="gramEnd"/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43–45).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Проверочная работа по теме «Слово»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47)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какие вопросы отвечают слова – признаки предметов?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учащихся с тем, что слова, называющие признаки предметов, отвечают на вопросы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какой?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? какое? какие?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совершенствовать умение  различать слова, называющие предмет и его действие, признак 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Вопросы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? какая? какое? какие?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что такое слова – признаки предмета.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называть слова, обозначающие признаки предметов, устно составлять 3–5 предложений на определенную тему, писать словарное слово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вопросы; соблюдать правила этикета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  <w:tr w:rsidR="005E313C" w:rsidTr="000755BF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 – имя собственное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36–42,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48–50) 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имя собственное?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уточнить представления учащихся об имени собственном и правилах оформления имен при письме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Имя собственное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оформлять имена собственные при письме,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выбирать имена собственные, подходящие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смыслу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сличать способ действия.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свои затруднения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  <w:tr w:rsidR="005E313C" w:rsidTr="00206A14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 – имя собственное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43–51,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51–54)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пишутся клички животных?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употреблением заглавной буквы в кличках животных; отработать навык правописания имен, фамилий, отчеств; учить составлять предложения с использованием имен собственных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Кличка животного, имя, фамилия, отчество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 употреблении заглавной буквы в кличках животных.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оформлять на письме имена, фамилии, отчества, а также клички животных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и удерживать учебную задачу.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собственное мнение и позицию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</w:tbl>
    <w:p w:rsidR="00DB2DFC" w:rsidRDefault="00DB2DFC" w:rsidP="00DB2DF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799"/>
        <w:gridCol w:w="799"/>
        <w:gridCol w:w="1134"/>
        <w:gridCol w:w="2694"/>
        <w:gridCol w:w="1417"/>
        <w:gridCol w:w="2693"/>
        <w:gridCol w:w="2835"/>
        <w:gridCol w:w="1437"/>
      </w:tblGrid>
      <w:tr w:rsidR="00DB2DFC" w:rsidTr="004E6892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E313C" w:rsidTr="007E6362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 – имя собственное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52–55,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55–56)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пишутся названия населённых пунктов и географических объектов?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правописанием названий населенных пунктов, географических объектов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Населённый пункт, географический объект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оформлять на письме названия населённых пунктов, географических объектов; произносить скороговорки четко и правильно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и удерживать учебную задачу.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подведение под понятие на основе распознавания объектов.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задавать вопросы, мотивация учебной деятельности</w:t>
            </w:r>
          </w:p>
        </w:tc>
      </w:tr>
      <w:tr w:rsidR="005E313C" w:rsidTr="00AF696D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Слово – имя собственное 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56–60,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57–60)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систематизировать знания учащихся об именах собственных; отработать правописание имён собственных; проверить умения детей применять полученные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письменных работах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Вся терминология, связанная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именами собственными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полученные знания в письменных работах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и удерживать учебную задачу.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общие приёмы решения задач.  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речь для регуляции своего действия, ставить вопросы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  <w:tr w:rsidR="005E313C" w:rsidTr="00E13F6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Звуки и буквы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1–6, </w:t>
            </w:r>
            <w:proofErr w:type="gramEnd"/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62–64)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звук? Что такое буква?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уточнить знания учащихся о звуках и буквах; совершенствовать умение различать звуки и буквы; развивать речевой слух; обогащать словарный состав речи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 и буква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отличительные признаки звуков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букв.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звуки и буквы, переводить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слово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звучащее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слово написанное; объяснять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употребле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узнавать, называть и определять объекты и явления окружающей действительности в соответствии с содержанием предмета.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</w:tbl>
    <w:p w:rsidR="00DB2DFC" w:rsidRDefault="00DB2DFC" w:rsidP="00DB2DF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799"/>
        <w:gridCol w:w="799"/>
        <w:gridCol w:w="1134"/>
        <w:gridCol w:w="2694"/>
        <w:gridCol w:w="1417"/>
        <w:gridCol w:w="2693"/>
        <w:gridCol w:w="2559"/>
        <w:gridCol w:w="1713"/>
      </w:tblGrid>
      <w:tr w:rsidR="00DB2DFC" w:rsidTr="004E6892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E313C" w:rsidTr="00F1636E">
        <w:trPr>
          <w:trHeight w:val="108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(выбор) эмоционально-окрашенных слов особенностями содержания и стиля текста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13C" w:rsidTr="009F6CAE">
        <w:trPr>
          <w:trHeight w:val="29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Гласные звуки (упр. 7–10, </w:t>
            </w:r>
            <w:proofErr w:type="gramEnd"/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65–67)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значит понятие «фонематический анализ слова»?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совершенствовать умения правильно произносить звуки в слове и называть буквы; распознавать гласные звуки, а также буквы, которыми обозначаются на письме эти звуки; развивать навыки фонематического анализа слов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Звукобуквенный анализ слов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отличительные признаки гласных и согласных звуков.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умение работать в группе.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первоначальное умение практического исследования   языка.</w:t>
            </w:r>
            <w:proofErr w:type="gramEnd"/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E313C" w:rsidTr="005B6F56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Звонкие и глухие согласные звуки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11–14,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68–70)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звуки называют звонкими и глухими согласными звуками?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определять звонкие и глухие согласные звуки и обозначать их на письме буквами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Звук, звонкий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глухой согласный звук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звонкие и глухие согласные звуки в словах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обозначать их на письме буквами, формулировать вывод по результатам наблюдений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и удерживать учебную задачу.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первоначальное умение практического исследования языка.</w:t>
            </w:r>
            <w:proofErr w:type="gramEnd"/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ставить вопросы, обращаться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помощью, формулировать собственное мнение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</w:tbl>
    <w:p w:rsidR="00DB2DFC" w:rsidRDefault="00DB2DFC" w:rsidP="00DB2DF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870"/>
        <w:gridCol w:w="870"/>
        <w:gridCol w:w="992"/>
        <w:gridCol w:w="2835"/>
        <w:gridCol w:w="1276"/>
        <w:gridCol w:w="2693"/>
        <w:gridCol w:w="2559"/>
        <w:gridCol w:w="1713"/>
      </w:tblGrid>
      <w:tr w:rsidR="00DB2DFC" w:rsidTr="004E6892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E313C" w:rsidTr="00287F4C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Звук и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15–20, </w:t>
            </w:r>
            <w:proofErr w:type="gramEnd"/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71–74)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правильно разделить слова на слоги?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с особенностями звука [й’] и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совершенствовать умения делить слова на слоги, распознавать гласные  и согласные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звуки, выполнять фонетический анализ слов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Слог, деление слов на слоги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звука [й’] и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 слова со звуком [й’] на слоги, распознавать  гласные и согласные звуки, выполнять фонетический анализ слов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tabs>
                <w:tab w:val="left" w:pos="199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умение работать в группе.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первоначальное умение практического исследования  языка.</w:t>
            </w:r>
            <w:proofErr w:type="gramEnd"/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  <w:tr w:rsidR="005E313C" w:rsidTr="00B162DF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22–</w:t>
            </w:r>
          </w:p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Мягкие и твердые согласные звуки. Обозначение мягкости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согласн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21–26,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75–78)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на письме обозначить мягкость согласного звука?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активизировать представления учащихся о различии согласных по твердости – мягкости; обобщить представления о способах обозначения мягкости согласных; сформировать умение обозначать мягкость согласных мягким знаком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Мягкий знак, мягкость согласных звуков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способах обозначения мягкости согласных.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согласные по твёрдости-мягкости и обозначать мягкость согласных мягким знаком, сравнивать количество звуков и бу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овах с мягким знаком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умение работать в группе.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первоначальное умение практического исследования  языка.</w:t>
            </w:r>
            <w:proofErr w:type="gramEnd"/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просить о помощи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</w:tbl>
    <w:p w:rsidR="00DB2DFC" w:rsidRDefault="00DB2DFC" w:rsidP="00DB2DF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39"/>
        <w:gridCol w:w="831"/>
        <w:gridCol w:w="870"/>
        <w:gridCol w:w="851"/>
        <w:gridCol w:w="425"/>
        <w:gridCol w:w="2551"/>
        <w:gridCol w:w="1276"/>
        <w:gridCol w:w="2693"/>
        <w:gridCol w:w="2552"/>
        <w:gridCol w:w="7"/>
        <w:gridCol w:w="135"/>
        <w:gridCol w:w="1578"/>
      </w:tblGrid>
      <w:tr w:rsidR="00DB2DFC" w:rsidTr="005E313C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4E6892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DB2D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E313C" w:rsidTr="005E313C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Словарный диктант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27–29,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79–80)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кости согласных; закрепить знания учащихся о том, что перед звуком [и] согласные произносятся мягко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согласные по твёрдости – мягкости, писать изученные слова с непроверяемыми написаниями; работать в паре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6892">
              <w:rPr>
                <w:rFonts w:ascii="Times New Roman" w:hAnsi="Times New Roman" w:cs="Times New Roman"/>
                <w:sz w:val="22"/>
                <w:szCs w:val="22"/>
              </w:rPr>
              <w:t xml:space="preserve">Коммуникативные: задавать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вопросы, просить о помощи, формулировать свои затруднения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13C" w:rsidTr="005E313C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Мягкие и твердые согласные звуки. Обозначение мягкости согласных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письме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30–32,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81–82)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обобщить представления учащихся о различии согласных по твердости – мягкости; формировать у учащихся способность обозначать мягкие согласные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Обозначение мягкости согласных звуков гласными буквами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букв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согласные по твёрдости – мягкости, обозначать на письме мягкость согласного звука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умение работать в группе.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первоначальное умение практического исследования языка.</w:t>
            </w:r>
            <w:proofErr w:type="gramEnd"/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  <w:tr w:rsidR="005E313C" w:rsidTr="005E313C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Мягкие и твердые согласные звуки. Обозначение мягкости согласных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письме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33–36,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83–85)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обобщить представления учащихся о различии согласных по твердости – мягкости; формировать у учащихся способность обозначать мягкие согласные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Обозначение мягкости согласных звуков гласными буквами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согласные по твёрдости – мягкости, обозначать на письме мягкость согласного звука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умение работать в группе.</w:t>
            </w:r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первоначальное умение практического исследования языка.</w:t>
            </w:r>
            <w:proofErr w:type="gramEnd"/>
          </w:p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  <w:tr w:rsidR="005E313C" w:rsidTr="009F5B23">
        <w:trPr>
          <w:trHeight w:val="2088"/>
          <w:jc w:val="center"/>
        </w:trPr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313C" w:rsidRDefault="005E313C" w:rsidP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B23" w:rsidRPr="009F5B23" w:rsidRDefault="009F5B23" w:rsidP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5B23">
              <w:rPr>
                <w:rFonts w:ascii="Times New Roman" w:hAnsi="Times New Roman" w:cs="Times New Roman"/>
                <w:sz w:val="22"/>
                <w:szCs w:val="22"/>
              </w:rPr>
              <w:t>Контрольное списывание</w:t>
            </w:r>
          </w:p>
          <w:p w:rsidR="005E313C" w:rsidRDefault="009F5B23" w:rsidP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5B23">
              <w:rPr>
                <w:rFonts w:ascii="Times New Roman" w:hAnsi="Times New Roman" w:cs="Times New Roman"/>
                <w:sz w:val="22"/>
                <w:szCs w:val="22"/>
              </w:rPr>
              <w:t>ала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313C" w:rsidRDefault="005E3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F5B23">
              <w:t xml:space="preserve"> </w:t>
            </w:r>
            <w:r w:rsidR="009F5B23" w:rsidRPr="009F5B23">
              <w:rPr>
                <w:rFonts w:ascii="Times New Roman" w:hAnsi="Times New Roman" w:cs="Times New Roman"/>
              </w:rPr>
              <w:t xml:space="preserve">Цель: проверить уровень усвоения изученного программного </w:t>
            </w:r>
            <w:proofErr w:type="spellStart"/>
            <w:r w:rsidR="009F5B23" w:rsidRPr="009F5B23">
              <w:rPr>
                <w:rFonts w:ascii="Times New Roman" w:hAnsi="Times New Roman" w:cs="Times New Roman"/>
              </w:rPr>
              <w:t>матер</w:t>
            </w:r>
            <w:r w:rsidR="009F5B23" w:rsidRPr="009F5B23">
              <w:rPr>
                <w:rFonts w:ascii="Times New Roman" w:hAnsi="Times New Roman" w:cs="Times New Roman"/>
                <w:sz w:val="22"/>
                <w:szCs w:val="22"/>
              </w:rPr>
              <w:t>Научатся</w:t>
            </w:r>
            <w:proofErr w:type="spellEnd"/>
            <w:r w:rsidR="009F5B23" w:rsidRPr="009F5B23">
              <w:rPr>
                <w:rFonts w:ascii="Times New Roman" w:hAnsi="Times New Roman" w:cs="Times New Roman"/>
                <w:sz w:val="22"/>
                <w:szCs w:val="22"/>
              </w:rPr>
              <w:t xml:space="preserve">: правильно списывать текст, применять полученные </w:t>
            </w:r>
            <w:proofErr w:type="spellStart"/>
            <w:r w:rsidR="009F5B23" w:rsidRPr="009F5B23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="009F5B23" w:rsidRPr="009F5B2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313C" w:rsidRDefault="005E313C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практике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313C" w:rsidRDefault="005E313C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первоначальное умение практического исследования языка.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B23" w:rsidRPr="009F5B23" w:rsidRDefault="005E313C" w:rsidP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формулировать свои затруднения</w:t>
            </w:r>
            <w:r w:rsidR="009F5B23">
              <w:t xml:space="preserve"> </w:t>
            </w:r>
            <w:r w:rsidR="009F5B23" w:rsidRPr="009F5B23">
              <w:rPr>
                <w:rFonts w:ascii="Times New Roman" w:hAnsi="Times New Roman" w:cs="Times New Roman"/>
                <w:sz w:val="22"/>
                <w:szCs w:val="22"/>
              </w:rPr>
              <w:t>Регулятивные: формировать умение работать в группе.</w:t>
            </w:r>
          </w:p>
          <w:p w:rsidR="005E313C" w:rsidRDefault="005E313C" w:rsidP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313C" w:rsidRDefault="005E313C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</w:t>
            </w:r>
          </w:p>
        </w:tc>
      </w:tr>
      <w:tr w:rsidR="009F5B23" w:rsidTr="00AF5467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4E6892">
              <w:rPr>
                <w:rFonts w:ascii="Times New Roman" w:hAnsi="Times New Roman" w:cs="Times New Roman"/>
                <w:sz w:val="22"/>
                <w:szCs w:val="22"/>
              </w:rPr>
              <w:t xml:space="preserve">Е, Ё, </w:t>
            </w:r>
            <w:proofErr w:type="gramStart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,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начале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(упр. 37–41,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86–87)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значит понятие «йотированные гласные»?</w:t>
            </w:r>
          </w:p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систематизировать знания о буквах </w:t>
            </w:r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E6892"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4E689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начале слова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Йотированные гласные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6892">
              <w:rPr>
                <w:rFonts w:ascii="Times New Roman" w:hAnsi="Times New Roman" w:cs="Times New Roman"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йотированные гласные в начале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обозначать их на письме буквами, формулировать вывод по результатам наблюдений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5B23" w:rsidTr="000B48C3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звуков и бу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(упр. 42–48,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88–90)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выполнить звукобуквенный разбор слова?</w:t>
            </w:r>
          </w:p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конкретизировать представления учащихся о количестве букв и звуков в слове; совершенствовать умение выполнять фонетический разбор слов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Звукобуквенный, или фонетический, разбор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количество букв и звуков в слове, выполнять фонетический разбор слов, определять, какой звук обязательно должен быть в слоге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Pr="004E6892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6892">
              <w:rPr>
                <w:rFonts w:ascii="Times New Roman" w:hAnsi="Times New Roman" w:cs="Times New Roman"/>
                <w:bCs/>
                <w:sz w:val="22"/>
                <w:szCs w:val="22"/>
              </w:rPr>
              <w:t>Регулятивные: применять установленные правила в планировании способа решения.</w:t>
            </w:r>
          </w:p>
          <w:p w:rsidR="009F5B23" w:rsidRPr="004E6892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6892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 использовать общие приёмы решения задач.</w:t>
            </w:r>
          </w:p>
          <w:p w:rsidR="009F5B23" w:rsidRPr="004E6892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E6892">
              <w:rPr>
                <w:rFonts w:ascii="Times New Roman" w:hAnsi="Times New Roman" w:cs="Times New Roman"/>
                <w:bCs/>
                <w:sz w:val="22"/>
                <w:szCs w:val="22"/>
              </w:rPr>
              <w:t>Коммуникативные: ставить вопросы,</w:t>
            </w:r>
            <w:r w:rsidRPr="004E68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E68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обращаться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 помощью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</w:tbl>
    <w:p w:rsidR="00DB2DFC" w:rsidRDefault="00DB2DFC" w:rsidP="00DB2DF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870"/>
        <w:gridCol w:w="870"/>
        <w:gridCol w:w="992"/>
        <w:gridCol w:w="284"/>
        <w:gridCol w:w="2551"/>
        <w:gridCol w:w="142"/>
        <w:gridCol w:w="1134"/>
        <w:gridCol w:w="2268"/>
        <w:gridCol w:w="425"/>
        <w:gridCol w:w="2694"/>
        <w:gridCol w:w="1578"/>
      </w:tblGrid>
      <w:tr w:rsidR="00DB2DFC" w:rsidTr="005E313C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F5B23" w:rsidTr="00020E30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Произношение и написание слов с сочетанием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ши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надо писать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уточнить знания о правописании сочетаний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сформировать навык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Сочетания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правило правописания сочетаний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произносить и писать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умение работать в группе.</w:t>
            </w:r>
          </w:p>
          <w:p w:rsidR="009F5B23" w:rsidRDefault="009F5B2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первоначальное умение практического исследования языка.</w:t>
            </w:r>
            <w:proofErr w:type="gramEnd"/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  <w:tr w:rsidR="009F5B23" w:rsidTr="0033290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49–53,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91–92)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правописания сочетаний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ши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слова с сочетаниями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выделять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словах только твердые (мягкие) согласные звуки </w:t>
            </w:r>
          </w:p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5B23" w:rsidTr="003469AB">
        <w:trPr>
          <w:trHeight w:val="3293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Проверочный диктант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734F5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Pr="004E6892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Сочетания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жи</w:t>
            </w:r>
            <w:proofErr w:type="spellEnd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 xml:space="preserve"> – ши, </w:t>
            </w:r>
            <w:proofErr w:type="spellStart"/>
            <w:proofErr w:type="gramStart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proofErr w:type="spellEnd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 xml:space="preserve"> – ща</w:t>
            </w:r>
            <w:proofErr w:type="gramEnd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 xml:space="preserve">, чу – </w:t>
            </w:r>
            <w:proofErr w:type="spellStart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правильно писать текст под диктовку, применять полученные знания на практике, использовать правила правописания сочетаний </w:t>
            </w:r>
            <w:proofErr w:type="spellStart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жи</w:t>
            </w:r>
            <w:proofErr w:type="spellEnd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 xml:space="preserve"> – ши, </w:t>
            </w:r>
            <w:proofErr w:type="spellStart"/>
            <w:proofErr w:type="gramStart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proofErr w:type="spellEnd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 xml:space="preserve"> – ща</w:t>
            </w:r>
            <w:proofErr w:type="gramEnd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 xml:space="preserve">, чу – </w:t>
            </w:r>
            <w:proofErr w:type="spellStart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практической деятельности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Pr="004E6892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6892">
              <w:rPr>
                <w:rFonts w:ascii="Times New Roman" w:hAnsi="Times New Roman" w:cs="Times New Roman"/>
                <w:bCs/>
                <w:sz w:val="22"/>
                <w:szCs w:val="22"/>
              </w:rPr>
              <w:t>Регулятивные: удерживать учебную задачу, применять  установленные правила в планировании способа решения.</w:t>
            </w:r>
          </w:p>
          <w:p w:rsidR="009F5B23" w:rsidRPr="004E6892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4E6892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</w:t>
            </w:r>
            <w:proofErr w:type="gramEnd"/>
            <w:r w:rsidRPr="004E6892">
              <w:rPr>
                <w:rFonts w:ascii="Times New Roman" w:hAnsi="Times New Roman" w:cs="Times New Roman"/>
                <w:bCs/>
                <w:sz w:val="22"/>
                <w:szCs w:val="22"/>
              </w:rPr>
              <w:t>: рефлексия способов и условий действий.</w:t>
            </w:r>
          </w:p>
          <w:p w:rsidR="009F5B23" w:rsidRPr="004E6892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6892">
              <w:rPr>
                <w:rFonts w:ascii="Times New Roman" w:hAnsi="Times New Roman" w:cs="Times New Roman"/>
                <w:bCs/>
                <w:sz w:val="22"/>
                <w:szCs w:val="22"/>
              </w:rPr>
              <w:t>Коммуникативные: обращаться за помощью, формулировать свои затруднения</w:t>
            </w:r>
          </w:p>
          <w:p w:rsidR="009F5B23" w:rsidRPr="004E6892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  <w:tr w:rsidR="009F5B23" w:rsidTr="00760177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Произношение и написание слов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сочетан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F5B23" w:rsidRPr="004E6892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proofErr w:type="spellEnd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 xml:space="preserve"> – ща</w:t>
            </w:r>
            <w:proofErr w:type="gramEnd"/>
          </w:p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54–58,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93–94)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</w:t>
            </w:r>
            <w:proofErr w:type="spellStart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надо писать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буквой</w:t>
            </w:r>
            <w:r w:rsidRPr="004E6892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?</w:t>
            </w:r>
            <w:proofErr w:type="gramEnd"/>
          </w:p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6892">
              <w:rPr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уточнить знания детей о правописании сочетаний </w:t>
            </w:r>
            <w:proofErr w:type="spellStart"/>
            <w:proofErr w:type="gramStart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proofErr w:type="spellEnd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 xml:space="preserve"> – ща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сформировать навык написания слов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Pr="004E6892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Сочетания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proofErr w:type="spellEnd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 xml:space="preserve"> – ща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правило правописания сочетаний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proofErr w:type="spellEnd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 xml:space="preserve"> – ща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F5B23" w:rsidRPr="004E6892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произносить  и писать слова с сочетаниями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proofErr w:type="spellEnd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 xml:space="preserve"> – ща</w:t>
            </w:r>
            <w:proofErr w:type="gramEnd"/>
            <w:r w:rsidRPr="004E68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Pr="004E6892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4E6892">
              <w:rPr>
                <w:rFonts w:ascii="Times New Roman" w:hAnsi="Times New Roman" w:cs="Times New Roman"/>
                <w:bCs/>
                <w:sz w:val="22"/>
                <w:szCs w:val="22"/>
              </w:rPr>
              <w:t>Регулятивные</w:t>
            </w:r>
            <w:proofErr w:type="gramEnd"/>
            <w:r w:rsidRPr="004E6892">
              <w:rPr>
                <w:rFonts w:ascii="Times New Roman" w:hAnsi="Times New Roman" w:cs="Times New Roman"/>
                <w:bCs/>
                <w:sz w:val="22"/>
                <w:szCs w:val="22"/>
              </w:rPr>
              <w:t>: формировать умение работать в группе.</w:t>
            </w:r>
          </w:p>
          <w:p w:rsidR="009F5B23" w:rsidRPr="004E6892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4E6892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 развивать первоначальное умение практического исследования языка.</w:t>
            </w:r>
            <w:proofErr w:type="gramEnd"/>
          </w:p>
          <w:p w:rsidR="009F5B23" w:rsidRPr="004E6892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6892">
              <w:rPr>
                <w:rFonts w:ascii="Times New Roman" w:hAnsi="Times New Roman" w:cs="Times New Roman"/>
                <w:bCs/>
                <w:sz w:val="22"/>
                <w:szCs w:val="22"/>
              </w:rPr>
              <w:t>Коммуникативные: зада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вать вопросы, просить о помощи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 w:rsidP="004E6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</w:tbl>
    <w:p w:rsidR="00DB2DFC" w:rsidRDefault="00DB2DFC" w:rsidP="005E313C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:rsidR="00DB2DFC" w:rsidRDefault="00DB2DFC" w:rsidP="005E313C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657"/>
        <w:gridCol w:w="658"/>
        <w:gridCol w:w="1559"/>
        <w:gridCol w:w="2835"/>
        <w:gridCol w:w="1418"/>
        <w:gridCol w:w="2126"/>
        <w:gridCol w:w="2842"/>
        <w:gridCol w:w="1713"/>
      </w:tblGrid>
      <w:tr w:rsidR="00DB2DFC" w:rsidTr="005E313C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F5B23" w:rsidTr="005F299C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Произношение и написание слов с сочетаниями </w:t>
            </w:r>
          </w:p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59–62,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95–97)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надо писать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уточнить знания о правописании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сочетаний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сформировать умение правильно писать слова 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Сочетания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правило правописания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сочетаний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произносить  и писать слова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сочетаниями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9F5B23" w:rsidRDefault="009F5B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9F5B23" w:rsidRDefault="009F5B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  <w:tr w:rsidR="009F5B23" w:rsidTr="00951DE4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34–</w:t>
            </w:r>
          </w:p>
          <w:p w:rsidR="009F5B23" w:rsidRDefault="009F5B2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Деление  слов на слоги</w:t>
            </w:r>
          </w:p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(упр. 63–66,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98–99). </w:t>
            </w:r>
          </w:p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Словарный диктант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(упр. 67–71,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100–102)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правильно разделить слово на слоги?</w:t>
            </w:r>
          </w:p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конкретизировать представления о том, что слог образует гласный звук; совершенствовать навыки в делении слов на слоги, в фонетическом разборе слов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Деление слов  на слоги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что слог образует гласный звук.</w:t>
            </w:r>
          </w:p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 слова на слоги, распознавать односложные, двусложные и трёхсложные слова, писать изученные слова с непроверяемыми написаниями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9F5B23" w:rsidRDefault="009F5B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действий.</w:t>
            </w:r>
          </w:p>
          <w:p w:rsidR="009F5B23" w:rsidRDefault="009F5B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  <w:tr w:rsidR="009F5B23" w:rsidTr="00067353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36– 38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Перенос слов</w:t>
            </w:r>
          </w:p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72–76,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103–104; </w:t>
            </w:r>
          </w:p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упр. 77–83,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105–106;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упр. 84–89,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107–109)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переносить слова с одной строки на другую?</w:t>
            </w:r>
          </w:p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правилом переноса слов с одной строки на другую, отработать умение делить слова на слоги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Перенос слов, правила  переноса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правила переноса слов с одной строки на другую.</w:t>
            </w:r>
          </w:p>
          <w:p w:rsidR="009F5B23" w:rsidRDefault="009F5B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делить слова на слоги,  переносить слова с одной строки на другую, выполнять фонетический разбор слов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9F5B23" w:rsidRDefault="009F5B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9F5B23" w:rsidRDefault="009F5B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</w:tbl>
    <w:p w:rsidR="00DB2DFC" w:rsidRDefault="00DB2DFC" w:rsidP="00DB2DF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657"/>
        <w:gridCol w:w="658"/>
        <w:gridCol w:w="1559"/>
        <w:gridCol w:w="2835"/>
        <w:gridCol w:w="1418"/>
        <w:gridCol w:w="2126"/>
        <w:gridCol w:w="2842"/>
        <w:gridCol w:w="1713"/>
      </w:tblGrid>
      <w:tr w:rsidR="00DB2DFC" w:rsidTr="005E313C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F5B23" w:rsidTr="000D67B4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Ударение </w:t>
            </w:r>
          </w:p>
          <w:p w:rsidR="009F5B23" w:rsidRDefault="009F5B2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90–95,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110–113).</w:t>
            </w:r>
          </w:p>
          <w:p w:rsidR="009F5B23" w:rsidRDefault="009F5B2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Произношение и обозначение на письме ударных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безударных гласных звуков</w:t>
            </w:r>
          </w:p>
          <w:p w:rsidR="009F5B23" w:rsidRDefault="009F5B2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91–96,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115)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значит «ударный» или «безударный» гласный?</w:t>
            </w:r>
          </w:p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понятиями «ударный гласный» и «безударный гласный»; совершенствовать умение учащихся определять ударный гласный в слове, навык выделения ударных и безударных гласных в слове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«Ударный» или «безударный» гласный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ударные и безударные гласные, определять ударный гласный в слове, выделять ударные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безударные гласные, соблюдать орфоэпические нормы в наиболее употребительных словах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9F5B23" w:rsidRDefault="009F5B2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действий.</w:t>
            </w:r>
          </w:p>
          <w:p w:rsidR="009F5B23" w:rsidRDefault="009F5B2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деятельности, ориентация на анализ соответствия результатов требованиям конкретной учебной задачи</w:t>
            </w:r>
          </w:p>
        </w:tc>
      </w:tr>
      <w:tr w:rsidR="009F5B23" w:rsidTr="00234E68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40–</w:t>
            </w:r>
          </w:p>
          <w:p w:rsidR="009F5B23" w:rsidRDefault="009F5B2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Ударение </w:t>
            </w:r>
          </w:p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 96–106,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114–119).</w:t>
            </w:r>
          </w:p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Произношение и обозначение на письме ударных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безударных гласных звуков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во многих словах произношение слова  расходится с его написанием?</w:t>
            </w:r>
          </w:p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со случаями расхождения написания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произношения безударных гласных; развивать навык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определении различий в написании и произношении безударных гласных; способствовать овладению учащимися орфоэпическими нормами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наиболее употребительных словах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Произношение и написание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(различие)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написание и произношение безударных гласных, выделять ударные и безударные гласные, применять на практике правило о проверке слов с безударной гласной, соблюдать орфоэпические нормы в наиболее употребительных словах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 к учителю, одноклассникам; соблюдать простейшие нормы речевого этикета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23" w:rsidRDefault="009F5B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</w:tbl>
    <w:p w:rsidR="00DB2DFC" w:rsidRDefault="00DB2DFC" w:rsidP="00DB2DF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1315"/>
        <w:gridCol w:w="1559"/>
        <w:gridCol w:w="2835"/>
        <w:gridCol w:w="1418"/>
        <w:gridCol w:w="2126"/>
        <w:gridCol w:w="2842"/>
        <w:gridCol w:w="1713"/>
      </w:tblGrid>
      <w:tr w:rsidR="00DB2DFC" w:rsidTr="005E313C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2DFC" w:rsidTr="005E313C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45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Парные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непарные согласные</w:t>
            </w:r>
          </w:p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(упр.107–112,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120–123;</w:t>
            </w:r>
          </w:p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упр.113–117,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124–126;</w:t>
            </w:r>
          </w:p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упр.118–122,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127–129;</w:t>
            </w:r>
          </w:p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упр.123–127,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130–131).</w:t>
            </w:r>
          </w:p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Словарный диктант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писать слова с парными звонкими и глухими согласными?</w:t>
            </w:r>
          </w:p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парными и непарными согласными,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правилом правописания парных звонких – глухих согласных; развивать умение различать парные и непарные согласные, звонкие и глухие согласные, навык правописания слов с парными звонкими – глухими согласными на конце слов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Парные согласные звуки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парные и непарные согласные, звонкие и глухие согласные.</w:t>
            </w:r>
          </w:p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парные и непарные согласные, звонкие и глухие согласные, применять на практике правило о проверке слов с парными звонкими – глухими согласными на конце слов; писать изученные слова с непроверяемыми написаниями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действий.</w:t>
            </w:r>
          </w:p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B2DFC" w:rsidTr="005E313C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обобщение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</w:p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(упр. 128–132,</w:t>
            </w:r>
            <w:proofErr w:type="gramEnd"/>
          </w:p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132–134)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уяснили дети по пройденной теме?</w:t>
            </w:r>
          </w:p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закрепить материал, изученный в 1 классе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Изученные понятия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полученные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практике, формулировать вывод по результатам наблюдений; работать в паре: списывать текст и оценивать результаты выполнения работы на основании взаимопроверки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</w:tbl>
    <w:p w:rsidR="00DB2DFC" w:rsidRDefault="00DB2DFC" w:rsidP="00DB2DF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1315"/>
        <w:gridCol w:w="1559"/>
        <w:gridCol w:w="2835"/>
        <w:gridCol w:w="1418"/>
        <w:gridCol w:w="2126"/>
        <w:gridCol w:w="2842"/>
        <w:gridCol w:w="1713"/>
      </w:tblGrid>
      <w:tr w:rsidR="00DB2DFC" w:rsidTr="005E313C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2DFC" w:rsidTr="005E313C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контрольная работа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изученным темам и умения записывать слова с безударными гласными, парными согласными, буквосочетаниями, правильно оформлять предложения на письме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Изученные понятия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писать слова с безударными гласными, парными согласными, буквосочетаниями, правильно оформлять предложения на письме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  <w:tr w:rsidR="00DB2DFC" w:rsidTr="005E313C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Повторение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обобщение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</w:p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(упр. 133–136, с. 135–137)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правильно работать над ошибками?</w:t>
            </w:r>
          </w:p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закрепить материал,</w:t>
            </w:r>
          </w:p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изученный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1 классе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Изученные понятия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полученные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практике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FC" w:rsidRDefault="00DB2D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</w:tbl>
    <w:p w:rsidR="00DB2DFC" w:rsidRDefault="00DB2DFC" w:rsidP="00DB2DFC">
      <w:pPr>
        <w:pStyle w:val="ParagraphStyle"/>
        <w:ind w:left="-9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839F6" w:rsidRDefault="009839F6"/>
    <w:sectPr w:rsidR="009839F6" w:rsidSect="00DB2DFC"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2DFC"/>
    <w:rsid w:val="004E6892"/>
    <w:rsid w:val="005E313C"/>
    <w:rsid w:val="009839F6"/>
    <w:rsid w:val="009F5B23"/>
    <w:rsid w:val="00AE1EED"/>
    <w:rsid w:val="00D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B2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4071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о</cp:lastModifiedBy>
  <cp:revision>3</cp:revision>
  <dcterms:created xsi:type="dcterms:W3CDTF">2012-07-18T12:27:00Z</dcterms:created>
  <dcterms:modified xsi:type="dcterms:W3CDTF">2012-09-17T19:15:00Z</dcterms:modified>
</cp:coreProperties>
</file>