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31" w:rsidRPr="00A16300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03C8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Муниципальное бюджетное детское образовательное учреждение</w:t>
      </w:r>
    </w:p>
    <w:p w:rsidR="00C00C31" w:rsidRPr="00A84C78" w:rsidRDefault="00C00C31" w:rsidP="00503C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детский сад № 19</w:t>
      </w:r>
      <w:r w:rsidRPr="00BF6BD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комбинированного вида</w:t>
      </w: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Pr="00503C8C" w:rsidRDefault="00C00C31" w:rsidP="00503C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proofErr w:type="gramStart"/>
      <w:r w:rsidRPr="00503C8C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proofErr w:type="gramEnd"/>
      <w:r w:rsidRPr="00503C8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Р О Е К Т</w:t>
      </w: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Тема: Дидактические игры для сенсорного развития детей раннего возраста</w:t>
      </w: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bookmarkEnd w:id="0"/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03C8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Выполнил: воспитатель 1 ясельной                группы</w:t>
      </w:r>
    </w:p>
    <w:p w:rsidR="00C00C31" w:rsidRPr="005C1B39" w:rsidRDefault="00C00C31" w:rsidP="00503C8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Карамова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В.</w:t>
      </w: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Pr="005C1B39" w:rsidRDefault="00C00C31" w:rsidP="005121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0C31" w:rsidRDefault="00C00C31" w:rsidP="0050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14 г"/>
        </w:smartTagPr>
        <w:r w:rsidRPr="005C1B39">
          <w:rPr>
            <w:rFonts w:ascii="Times New Roman" w:hAnsi="Times New Roman"/>
            <w:sz w:val="28"/>
            <w:szCs w:val="28"/>
            <w:lang w:eastAsia="ru-RU"/>
          </w:rPr>
          <w:t xml:space="preserve">2014 </w:t>
        </w:r>
        <w:r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0C31" w:rsidRDefault="00C00C31" w:rsidP="00503C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 Увельский</w:t>
      </w: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902496">
        <w:rPr>
          <w:rFonts w:ascii="Times New Roman" w:hAnsi="Times New Roman"/>
          <w:b/>
          <w:bCs/>
          <w:sz w:val="28"/>
          <w:szCs w:val="28"/>
          <w:lang w:eastAsia="ru-RU"/>
        </w:rPr>
        <w:t>Вид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>: творческо- информационный</w:t>
      </w:r>
    </w:p>
    <w:p w:rsidR="00C00C31" w:rsidRPr="00A84C78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02496">
        <w:rPr>
          <w:rFonts w:ascii="Times New Roman" w:hAnsi="Times New Roman"/>
          <w:b/>
          <w:bCs/>
          <w:sz w:val="28"/>
          <w:szCs w:val="28"/>
          <w:lang w:eastAsia="ru-RU"/>
        </w:rPr>
        <w:t>Продолжительность</w:t>
      </w:r>
      <w:r>
        <w:rPr>
          <w:rFonts w:ascii="Times New Roman" w:hAnsi="Times New Roman"/>
          <w:bCs/>
          <w:sz w:val="28"/>
          <w:szCs w:val="28"/>
          <w:lang w:eastAsia="ru-RU"/>
        </w:rPr>
        <w:t>: три месяца</w:t>
      </w: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02496">
        <w:rPr>
          <w:rFonts w:ascii="Times New Roman" w:hAnsi="Times New Roman"/>
          <w:b/>
          <w:bCs/>
          <w:sz w:val="28"/>
          <w:szCs w:val="28"/>
          <w:lang w:eastAsia="ru-RU"/>
        </w:rPr>
        <w:t>Участники: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воспитатели, родители, дети 1 младшей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группы.</w:t>
      </w:r>
    </w:p>
    <w:p w:rsidR="00C00C31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02496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Образовательная область</w:t>
      </w:r>
      <w:r>
        <w:rPr>
          <w:rFonts w:ascii="Times New Roman" w:hAnsi="Times New Roman"/>
          <w:bCs/>
          <w:sz w:val="28"/>
          <w:szCs w:val="28"/>
          <w:lang w:eastAsia="ru-RU"/>
        </w:rPr>
        <w:t>: развитие сенсорных способностей, знакомство с дидактическими играми, формирование восприятия цвета, формы, величины, формирование пространственных отношений.</w:t>
      </w:r>
    </w:p>
    <w:p w:rsidR="00C00C31" w:rsidRPr="00503C8C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02496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Актуальность:</w:t>
      </w:r>
      <w:r w:rsidRPr="00902496">
        <w:rPr>
          <w:rFonts w:ascii="Times New Roman" w:hAnsi="Times New Roman"/>
          <w:b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Всё более расширяющийся круг знаний и умений, которыми должно овладеть молодое поколение, готовясь к практической деятельности, ставит перед педагогической наукой задачу совершенствования процессов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воспитания и обучения детей. </w:t>
      </w:r>
      <w:r w:rsidRPr="004D471A">
        <w:rPr>
          <w:rFonts w:ascii="Times New Roman" w:hAnsi="Times New Roman"/>
          <w:sz w:val="28"/>
          <w:szCs w:val="28"/>
          <w:lang w:eastAsia="ru-RU"/>
        </w:rPr>
        <w:t>В дошкольной педагогике одним из вопросов требующих пристального внимания, является проблема фо</w:t>
      </w:r>
      <w:r>
        <w:rPr>
          <w:rFonts w:ascii="Times New Roman" w:hAnsi="Times New Roman"/>
          <w:sz w:val="28"/>
          <w:szCs w:val="28"/>
          <w:lang w:eastAsia="ru-RU"/>
        </w:rPr>
        <w:t>рмирования сенсорной культуры.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Сенсорная культура ребёнка — результат усвоения им сенсорной культуры, созданной человечеством (общепринятые представления о цвете, фо</w:t>
      </w:r>
      <w:r>
        <w:rPr>
          <w:rFonts w:ascii="Times New Roman" w:hAnsi="Times New Roman"/>
          <w:sz w:val="28"/>
          <w:szCs w:val="28"/>
          <w:lang w:eastAsia="ru-RU"/>
        </w:rPr>
        <w:t>рме и других свойствах вещей).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Сенсорное развитие служит основанием успешного осуществления различных видов воспитания: умственного, эстетического, физического и даже нравственного, т. е. развития лично</w:t>
      </w:r>
      <w:r>
        <w:rPr>
          <w:rFonts w:ascii="Times New Roman" w:hAnsi="Times New Roman"/>
          <w:sz w:val="28"/>
          <w:szCs w:val="28"/>
          <w:lang w:eastAsia="ru-RU"/>
        </w:rPr>
        <w:t>сти ребёнка в целом.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Важность сенсорного воспитания определяется тем, что познания окружающей действительности основывается, прежде всего, на ощущении и восприятии. Мы узнаём об окружающих предметах и явлениях при помощи зрения, осязания, слуха, и лишь на этой основе могут в дальнейшем возникнуть более сложные самостоятельные процессы, как </w:t>
      </w:r>
      <w:r>
        <w:rPr>
          <w:rFonts w:ascii="Times New Roman" w:hAnsi="Times New Roman"/>
          <w:sz w:val="28"/>
          <w:szCs w:val="28"/>
          <w:lang w:eastAsia="ru-RU"/>
        </w:rPr>
        <w:t>память, воображение, мышление.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Развитие сенсорного восприятия в младшем возрасте влияет на мышление, речь, эстетическое восприятие окружающего мира, воображение, и как следствие творческие способности ребёнка. Ведь только чувствующий, замечающий малейшие оттенки цветов или звуков ребёнок способен по-настоящему насладиться красотой музыкального или художественного произведения, а в</w:t>
      </w:r>
      <w:r>
        <w:rPr>
          <w:rFonts w:ascii="Times New Roman" w:hAnsi="Times New Roman"/>
          <w:sz w:val="28"/>
          <w:szCs w:val="28"/>
          <w:lang w:eastAsia="ru-RU"/>
        </w:rPr>
        <w:t xml:space="preserve">  последствие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и создать его самостоятельно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Готовность ребёнка к школьному обучению в значительной мере зависит от его сенсорного развития. Исследования показали, что значительная часть трудностей, возникающая перед детьми в ходе начального обучения,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ребёнок не может воспроизводить об</w:t>
      </w:r>
      <w:r>
        <w:rPr>
          <w:rFonts w:ascii="Times New Roman" w:hAnsi="Times New Roman"/>
          <w:sz w:val="28"/>
          <w:szCs w:val="28"/>
          <w:lang w:eastAsia="ru-RU"/>
        </w:rPr>
        <w:t xml:space="preserve">разцы движений на физкультуре. </w:t>
      </w:r>
      <w:r w:rsidRPr="004D471A">
        <w:rPr>
          <w:rFonts w:ascii="Times New Roman" w:hAnsi="Times New Roman"/>
          <w:sz w:val="28"/>
          <w:szCs w:val="28"/>
          <w:lang w:eastAsia="ru-RU"/>
        </w:rPr>
        <w:t>Но дело не только в том, что низки</w:t>
      </w:r>
      <w:r>
        <w:rPr>
          <w:rFonts w:ascii="Times New Roman" w:hAnsi="Times New Roman"/>
          <w:sz w:val="28"/>
          <w:szCs w:val="28"/>
          <w:lang w:eastAsia="ru-RU"/>
        </w:rPr>
        <w:t xml:space="preserve">й уровень сенсорного развития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резко снижает возможность успешного обучения ребёнка. Не менее важно иметь в виду значение высокого уровня такого развития для человеческой деятельности в целом. А истоки сенсорных способностей лежат в общем уровне сенсорного развития, достигаемом в ранние периоды детства. Сенсорному развитию ребёнка необходимо уделять внимание на протяже</w:t>
      </w:r>
      <w:r>
        <w:rPr>
          <w:rFonts w:ascii="Times New Roman" w:hAnsi="Times New Roman"/>
          <w:sz w:val="28"/>
          <w:szCs w:val="28"/>
          <w:lang w:eastAsia="ru-RU"/>
        </w:rPr>
        <w:t>нии всего дошкольного детства.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В истории дошкольной педагогики на всех этапах её развития, эта проблема </w:t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занимала одно из центральных мест. Видными представителями дошкольной педагогики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(Я. Каменский, Ф.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Фребель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, М.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Монтессори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>, Е.И. Тихеева) были разработаны разнообразные дидактические игры по ознакомлению детей со свой</w:t>
      </w:r>
      <w:r>
        <w:rPr>
          <w:rFonts w:ascii="Times New Roman" w:hAnsi="Times New Roman"/>
          <w:sz w:val="28"/>
          <w:szCs w:val="28"/>
          <w:lang w:eastAsia="ru-RU"/>
        </w:rPr>
        <w:t xml:space="preserve">ствами и признаками предметов. </w:t>
      </w:r>
      <w:r w:rsidRPr="004D471A">
        <w:rPr>
          <w:rFonts w:ascii="Times New Roman" w:hAnsi="Times New Roman"/>
          <w:sz w:val="28"/>
          <w:szCs w:val="28"/>
          <w:lang w:eastAsia="ru-RU"/>
        </w:rPr>
        <w:t>Специально организованные дидактические игры — хорошее допо</w:t>
      </w:r>
      <w:r>
        <w:rPr>
          <w:rFonts w:ascii="Times New Roman" w:hAnsi="Times New Roman"/>
          <w:sz w:val="28"/>
          <w:szCs w:val="28"/>
          <w:lang w:eastAsia="ru-RU"/>
        </w:rPr>
        <w:t>лнение к обучению на занятиях.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Н.К. Крупская придавала большое значение игре, как одному из средств формирования личности детей: « Игра для дошкольников - способ познания окружающего. Играя, он изучает цвета, форму, свойства материала, пространственные отношения, числовые отношения,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изучает растения и животных». </w:t>
      </w:r>
      <w:r w:rsidRPr="004D471A">
        <w:rPr>
          <w:rFonts w:ascii="Times New Roman" w:hAnsi="Times New Roman"/>
          <w:sz w:val="28"/>
          <w:szCs w:val="28"/>
          <w:lang w:eastAsia="ru-RU"/>
        </w:rPr>
        <w:t>Наблюдая за игрой детей сво</w:t>
      </w:r>
      <w:r>
        <w:rPr>
          <w:rFonts w:ascii="Times New Roman" w:hAnsi="Times New Roman"/>
          <w:sz w:val="28"/>
          <w:szCs w:val="28"/>
          <w:lang w:eastAsia="ru-RU"/>
        </w:rPr>
        <w:t xml:space="preserve">ей группы в дидактические игры </w:t>
      </w:r>
      <w:r w:rsidRPr="004D471A">
        <w:rPr>
          <w:rFonts w:ascii="Times New Roman" w:hAnsi="Times New Roman"/>
          <w:sz w:val="28"/>
          <w:szCs w:val="28"/>
          <w:lang w:eastAsia="ru-RU"/>
        </w:rPr>
        <w:t>обратила внимание, что некоторые не могут сложить такую простую игрушк</w:t>
      </w:r>
      <w:r>
        <w:rPr>
          <w:rFonts w:ascii="Times New Roman" w:hAnsi="Times New Roman"/>
          <w:sz w:val="28"/>
          <w:szCs w:val="28"/>
          <w:lang w:eastAsia="ru-RU"/>
        </w:rPr>
        <w:t xml:space="preserve">у, как пирамидка или матрёшка. И пришла к выводу необходимо провести работу по развитию сенсорных способностей. 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Анкетирование родителей показало, что у 40% детей дома нет дидактических игр по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сенсорике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>, у 50% есть только мозаика и всего у 10% детей дома есть разнообразные дид</w:t>
      </w:r>
      <w:r>
        <w:rPr>
          <w:rFonts w:ascii="Times New Roman" w:hAnsi="Times New Roman"/>
          <w:sz w:val="28"/>
          <w:szCs w:val="28"/>
          <w:lang w:eastAsia="ru-RU"/>
        </w:rPr>
        <w:t>актические игры (Приложение 2)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В результате проведённого исследования, возникла необходимость в разработке и реализации проекта, направленного на повышение сенсорной культуры у детей младшего возраста.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Цель проекта: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Формирование сенсорной культуры у детей младшего возраста посредством дидактических игр.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Задачи проекта:</w:t>
      </w:r>
    </w:p>
    <w:p w:rsidR="00C00C31" w:rsidRPr="004D471A" w:rsidRDefault="00C00C31" w:rsidP="00512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 xml:space="preserve">Создать условия для обогащения и накопления сенсорного опыта детей в ходе предметно-игровой деятельности через игры с дидактическим материалом. </w:t>
      </w:r>
    </w:p>
    <w:p w:rsidR="00C00C31" w:rsidRPr="004D471A" w:rsidRDefault="00C00C31" w:rsidP="00512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Развивать умение группировать и сравнивать предметы</w:t>
      </w:r>
    </w:p>
    <w:p w:rsidR="00C00C31" w:rsidRPr="004D471A" w:rsidRDefault="00C00C31" w:rsidP="00512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Формировать сенсорные эталоны</w:t>
      </w:r>
    </w:p>
    <w:p w:rsidR="00C00C31" w:rsidRPr="00902496" w:rsidRDefault="00C00C31" w:rsidP="005121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 xml:space="preserve"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т.д.) </w:t>
      </w:r>
    </w:p>
    <w:p w:rsidR="00C00C31" w:rsidRDefault="00C00C31" w:rsidP="0051210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Основные направления в работе: </w:t>
      </w:r>
    </w:p>
    <w:p w:rsidR="00C00C31" w:rsidRDefault="00C00C31" w:rsidP="0051210E">
      <w:pPr>
        <w:spacing w:after="0" w:line="240" w:lineRule="auto"/>
        <w:ind w:left="36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1. Формирование практических способов ориентировки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0C31" w:rsidRDefault="00C00C31" w:rsidP="0051210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«Поисковая» </w:t>
      </w:r>
      <w:r w:rsidRPr="004D471A">
        <w:rPr>
          <w:rFonts w:ascii="Times New Roman" w:hAnsi="Times New Roman"/>
          <w:sz w:val="28"/>
          <w:szCs w:val="28"/>
          <w:lang w:eastAsia="ru-RU"/>
        </w:rPr>
        <w:t>результативная проба, практическое промеривание, умение прослеживать за движением, пользоваться указательным и соотносящим жестом в ходе предметных и орудийных действий, при сравнении объекто</w:t>
      </w:r>
      <w:r>
        <w:rPr>
          <w:rFonts w:ascii="Times New Roman" w:hAnsi="Times New Roman"/>
          <w:sz w:val="28"/>
          <w:szCs w:val="28"/>
          <w:lang w:eastAsia="ru-RU"/>
        </w:rPr>
        <w:t>в, формирование системы «взор-рука»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Важно формировать зрительно – тактильное восприятие, когда ребенок узнает геометрические фигуры или величину предметов первона</w:t>
      </w:r>
      <w:r>
        <w:rPr>
          <w:rFonts w:ascii="Times New Roman" w:hAnsi="Times New Roman"/>
          <w:sz w:val="28"/>
          <w:szCs w:val="28"/>
          <w:lang w:eastAsia="ru-RU"/>
        </w:rPr>
        <w:t xml:space="preserve">чально на ощупь, и потом только рассматривает </w:t>
      </w:r>
      <w:r w:rsidRPr="004D471A">
        <w:rPr>
          <w:rFonts w:ascii="Times New Roman" w:hAnsi="Times New Roman"/>
          <w:sz w:val="28"/>
          <w:szCs w:val="28"/>
          <w:lang w:eastAsia="ru-RU"/>
        </w:rPr>
        <w:t>их.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2. Формирование восприятия цвета.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 xml:space="preserve">Для  формирования у детей представлений о цвете полезны специальные занятия аппликацией, рисованием, лепкой, развитие восприятия цвета имеет важное </w:t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>значение в эстетическом воспитании ребенка.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Работа по развитию представлений о цвете проводится поэтапно.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На первом этапе ребенка учат сличению цветов дается  инструкция: Дай такой же (по цвету) кубик, кружочек и т. д.).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На втором этапе ребенок выполняет задание по словесной  инструкции.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На третьем он сам называет тот или иной цвет.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3. Формирование восприятия формы.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Раскладывание предметов на «кучки» с учетом величины, формы. Предлагаются специальные игры. С помощью зрительного соотнесения восприятия формы ребенок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учиться выполнять эти задания. </w:t>
      </w:r>
      <w:r w:rsidRPr="004D471A">
        <w:rPr>
          <w:rFonts w:ascii="Times New Roman" w:hAnsi="Times New Roman"/>
          <w:sz w:val="28"/>
          <w:szCs w:val="28"/>
          <w:lang w:eastAsia="ru-RU"/>
        </w:rPr>
        <w:t>Если у ребенка еще не сложились представления о форме предмета, то упражнения начинаются с различения  шара, круга и их размеров. Действия сопровождаются речью.</w:t>
      </w:r>
    </w:p>
    <w:p w:rsidR="00C00C31" w:rsidRPr="00B51890" w:rsidRDefault="00C00C31" w:rsidP="0051210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2B2D91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Формирование восприятия величины.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Различие и раскрепления понятий большой – маленький проводиться на различных играх – упражнения на конструктивную деятельность: постройки башен из кубиков, игры со сборными игрушками.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 xml:space="preserve">В этих играх не только формируются представления о величине предметов, но и развивается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манипулятивная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деятельность рук, воспитывается последовательность действий, развиваются пространственные представления. Проводятся также игры с матрешками и пирамидками.</w:t>
      </w:r>
    </w:p>
    <w:p w:rsidR="00C00C31" w:rsidRDefault="00C00C31" w:rsidP="0051210E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Формирование восприятия пространственных отношений.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Первые представления о пространстве тесно связаны с развитием возможности самостоятельного передвижения, восприятия расположения частей тела (схемы тела.)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 Следует особо подчеркнуть, что доступность и полезность для каждого вида заданий определяется не только возрастом, сколько предварительной подготовкой, которую получили дети.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Подготовительный этап</w:t>
      </w:r>
    </w:p>
    <w:p w:rsidR="00C00C31" w:rsidRDefault="00C00C31" w:rsidP="0051210E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537"/>
        <w:gridCol w:w="1741"/>
        <w:gridCol w:w="2127"/>
      </w:tblGrid>
      <w:tr w:rsidR="00C00C31" w:rsidTr="008279CA">
        <w:tc>
          <w:tcPr>
            <w:tcW w:w="656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53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92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7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0C31" w:rsidTr="008279CA">
        <w:tc>
          <w:tcPr>
            <w:tcW w:w="656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53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информации на стенде для родителей о дидактических играх по сен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сорному развитию. </w:t>
            </w:r>
          </w:p>
        </w:tc>
        <w:tc>
          <w:tcPr>
            <w:tcW w:w="1792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C00C31" w:rsidTr="008279CA">
        <w:tc>
          <w:tcPr>
            <w:tcW w:w="656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53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Родительское собрание «Дидактическая игра, как средство сенсорного воспитания» Анкетирование родителей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(Приложение 2)</w:t>
            </w:r>
          </w:p>
        </w:tc>
        <w:tc>
          <w:tcPr>
            <w:tcW w:w="1792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C00C31" w:rsidTr="008279CA">
        <w:tc>
          <w:tcPr>
            <w:tcW w:w="656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53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методической литературы по сенсорной культуре</w:t>
            </w:r>
          </w:p>
        </w:tc>
        <w:tc>
          <w:tcPr>
            <w:tcW w:w="1792" w:type="dxa"/>
          </w:tcPr>
          <w:p w:rsidR="00C00C31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7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C00C31" w:rsidTr="008279CA">
        <w:tc>
          <w:tcPr>
            <w:tcW w:w="656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53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Подбор дидактических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 для детей ясельной группы</w:t>
            </w: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. Выбор оборудования для предметно-развивающей среды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(Приложение 1)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Сентябрь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октябрь</w:t>
            </w:r>
          </w:p>
        </w:tc>
        <w:tc>
          <w:tcPr>
            <w:tcW w:w="2127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Родительский комитет Администрация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д/с  </w:t>
            </w:r>
          </w:p>
        </w:tc>
      </w:tr>
      <w:tr w:rsidR="00C00C31" w:rsidTr="008279CA">
        <w:tc>
          <w:tcPr>
            <w:tcW w:w="656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053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перспективного плана работы по сенсорному развитию с детьми младшего возраста на 20013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-2014 учебный год. (Приложение 8</w:t>
            </w: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92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сентябрь</w:t>
            </w:r>
          </w:p>
        </w:tc>
        <w:tc>
          <w:tcPr>
            <w:tcW w:w="2127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</w:t>
            </w:r>
          </w:p>
        </w:tc>
      </w:tr>
    </w:tbl>
    <w:p w:rsidR="00C00C31" w:rsidRPr="004D471A" w:rsidRDefault="00C00C31" w:rsidP="0051210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Обеспечение: </w:t>
      </w:r>
    </w:p>
    <w:p w:rsidR="00C00C31" w:rsidRPr="00902496" w:rsidRDefault="00C00C31" w:rsidP="0051210E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настольно- печатные игры, дидактические игры, специальная методическая литература.</w:t>
      </w:r>
    </w:p>
    <w:p w:rsidR="00C00C31" w:rsidRDefault="00C00C31" w:rsidP="0051210E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C00C31" w:rsidRPr="004D471A" w:rsidRDefault="00C00C31" w:rsidP="005121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определять, называть и дифференцировать основн</w:t>
      </w:r>
      <w:r>
        <w:rPr>
          <w:rFonts w:ascii="Times New Roman" w:hAnsi="Times New Roman"/>
          <w:sz w:val="28"/>
          <w:szCs w:val="28"/>
          <w:lang w:eastAsia="ru-RU"/>
        </w:rPr>
        <w:t>ые цвета и геометрические формы;</w:t>
      </w:r>
    </w:p>
    <w:p w:rsidR="00C00C31" w:rsidRPr="004D471A" w:rsidRDefault="00C00C31" w:rsidP="005121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умение сравнивать объекты по величине, выделять величину в качестве значимого п</w:t>
      </w:r>
      <w:r>
        <w:rPr>
          <w:rFonts w:ascii="Times New Roman" w:hAnsi="Times New Roman"/>
          <w:sz w:val="28"/>
          <w:szCs w:val="28"/>
          <w:lang w:eastAsia="ru-RU"/>
        </w:rPr>
        <w:t>ризнака, определяющего действия;</w:t>
      </w:r>
    </w:p>
    <w:p w:rsidR="00C00C31" w:rsidRDefault="00C00C31" w:rsidP="005121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самостоятельно определять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количественные отношения равенства и неравенства, практически устанавливают соответствие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471A">
        <w:rPr>
          <w:rFonts w:ascii="Times New Roman" w:hAnsi="Times New Roman"/>
          <w:sz w:val="28"/>
          <w:szCs w:val="28"/>
          <w:lang w:eastAsia="ru-RU"/>
        </w:rPr>
        <w:t>(на 3-4 предметах)</w:t>
      </w:r>
    </w:p>
    <w:p w:rsidR="00C00C31" w:rsidRDefault="00C00C31" w:rsidP="0051210E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Основной этап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5646"/>
        <w:gridCol w:w="1577"/>
        <w:gridCol w:w="2215"/>
      </w:tblGrid>
      <w:tr w:rsidR="00C00C31" w:rsidTr="008279CA">
        <w:tc>
          <w:tcPr>
            <w:tcW w:w="7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1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4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0C31" w:rsidTr="008279CA">
        <w:tc>
          <w:tcPr>
            <w:tcW w:w="7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Подбор и своевременное оснащение предметно-развивающей среды и оборудованием, дидактическими играми.</w:t>
            </w:r>
          </w:p>
        </w:tc>
        <w:tc>
          <w:tcPr>
            <w:tcW w:w="16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</w:t>
            </w: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4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C00C31" w:rsidTr="008279CA">
        <w:tc>
          <w:tcPr>
            <w:tcW w:w="7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консультации для родителей «Как выбрать игрушки для детей?»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(Приложение 3)</w:t>
            </w: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Консультация- практикум «Решение педагогических ситуаций. Какие игрушки нужны ребенку»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(Приложение 4)</w:t>
            </w: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6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C00C31" w:rsidTr="008279CA">
        <w:tc>
          <w:tcPr>
            <w:tcW w:w="7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конспектов занятий.</w:t>
            </w:r>
          </w:p>
        </w:tc>
        <w:tc>
          <w:tcPr>
            <w:tcW w:w="16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</w:t>
            </w: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4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C00C31" w:rsidTr="008279CA">
        <w:tc>
          <w:tcPr>
            <w:tcW w:w="7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детских работ по продуктивной деятельности для родителей.</w:t>
            </w:r>
          </w:p>
        </w:tc>
        <w:tc>
          <w:tcPr>
            <w:tcW w:w="16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4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C00C31" w:rsidTr="008279CA">
        <w:tc>
          <w:tcPr>
            <w:tcW w:w="7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Консультация для педагогов «Характеристика дидактических ига»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(Приложение 5)</w:t>
            </w:r>
          </w:p>
          <w:p w:rsidR="00C00C31" w:rsidRPr="008279CA" w:rsidRDefault="00C00C31" w:rsidP="00BC5E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00C31" w:rsidRPr="0032277E" w:rsidTr="008279CA">
        <w:tc>
          <w:tcPr>
            <w:tcW w:w="7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1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сенсорного развития детей посредством бытовой деятельности в режимных моментах.</w:t>
            </w:r>
          </w:p>
        </w:tc>
        <w:tc>
          <w:tcPr>
            <w:tcW w:w="16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</w:t>
            </w: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4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</w:t>
            </w:r>
          </w:p>
        </w:tc>
      </w:tr>
      <w:tr w:rsidR="00C00C31" w:rsidRPr="0032277E" w:rsidTr="008279CA">
        <w:tc>
          <w:tcPr>
            <w:tcW w:w="7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дидактических игр родителями</w:t>
            </w:r>
          </w:p>
        </w:tc>
        <w:tc>
          <w:tcPr>
            <w:tcW w:w="162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Декабрь, январь</w:t>
            </w:r>
          </w:p>
        </w:tc>
        <w:tc>
          <w:tcPr>
            <w:tcW w:w="224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C00C31" w:rsidRPr="0032277E" w:rsidRDefault="00C00C31" w:rsidP="0051210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Заключительный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этап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5609"/>
        <w:gridCol w:w="1617"/>
        <w:gridCol w:w="2213"/>
      </w:tblGrid>
      <w:tr w:rsidR="00C00C31" w:rsidTr="008279CA">
        <w:tc>
          <w:tcPr>
            <w:tcW w:w="72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12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4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0C31" w:rsidTr="008279CA">
        <w:tc>
          <w:tcPr>
            <w:tcW w:w="72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открытого занятия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«Формирование сенсорных способностей средствами дидактических игр</w:t>
            </w: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2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4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И.В,</w:t>
            </w:r>
          </w:p>
        </w:tc>
      </w:tr>
      <w:tr w:rsidR="00C00C31" w:rsidTr="008279CA">
        <w:tc>
          <w:tcPr>
            <w:tcW w:w="72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Видео презентация</w:t>
            </w: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 «Дидактические игры для развития сенсорных способностей</w:t>
            </w: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62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0" w:type="dxa"/>
          </w:tcPr>
          <w:p w:rsidR="00C00C31" w:rsidRPr="008279CA" w:rsidRDefault="00C00C31" w:rsidP="0051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Воспитатель:</w:t>
            </w: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Карамова</w:t>
            </w:r>
            <w:proofErr w:type="spellEnd"/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И.В,</w:t>
            </w:r>
          </w:p>
        </w:tc>
      </w:tr>
    </w:tbl>
    <w:p w:rsidR="00C00C31" w:rsidRPr="004D471A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br/>
      </w:r>
    </w:p>
    <w:p w:rsidR="00C00C31" w:rsidRPr="004D471A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Полученный результат.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Исходя из проведённой работы в рамках проекта, были получены следующие результаты:</w:t>
      </w:r>
    </w:p>
    <w:p w:rsidR="00C00C31" w:rsidRPr="004D471A" w:rsidRDefault="00C00C31" w:rsidP="00512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Дети научились определять, называть и дифференцировать основные цвета и геометрические формы.</w:t>
      </w:r>
    </w:p>
    <w:p w:rsidR="00C00C31" w:rsidRPr="004D471A" w:rsidRDefault="00C00C31" w:rsidP="00512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Сформировалось у детей умение сравнивать объекты по величине, выделять величину в качестве значимого признака, определяющего действия.</w:t>
      </w:r>
    </w:p>
    <w:p w:rsidR="00C00C31" w:rsidRPr="004D471A" w:rsidRDefault="00C00C31" w:rsidP="00512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Дети самостоятельно определяют количественные отношения равенства и неравенства, практически устанавливают соответствие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471A">
        <w:rPr>
          <w:rFonts w:ascii="Times New Roman" w:hAnsi="Times New Roman"/>
          <w:sz w:val="28"/>
          <w:szCs w:val="28"/>
          <w:lang w:eastAsia="ru-RU"/>
        </w:rPr>
        <w:t>(на 3-4 предметах)</w:t>
      </w:r>
    </w:p>
    <w:p w:rsidR="00C00C31" w:rsidRDefault="00C00C31" w:rsidP="00512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Родителями было изготовлено  3 дидактических игры</w:t>
      </w:r>
    </w:p>
    <w:p w:rsidR="00C00C31" w:rsidRDefault="00C00C31" w:rsidP="00512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Составлена картотека дидактических игр</w:t>
      </w:r>
    </w:p>
    <w:p w:rsidR="00C00C31" w:rsidRPr="004D471A" w:rsidRDefault="00C00C31" w:rsidP="005121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Изготовлена видео презентация на тему «Дидактические игры для развития сенсорных способностей»</w:t>
      </w: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</w:p>
    <w:p w:rsidR="00C00C31" w:rsidRDefault="00C00C31" w:rsidP="00503C8C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03C8C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ПРИЛОЖЕНИЯ</w:t>
      </w:r>
    </w:p>
    <w:p w:rsidR="00C00C31" w:rsidRPr="00785D6F" w:rsidRDefault="00C00C31" w:rsidP="0051210E">
      <w:pPr>
        <w:spacing w:after="24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85D6F">
        <w:rPr>
          <w:rFonts w:ascii="Times New Roman" w:hAnsi="Times New Roman"/>
          <w:bCs/>
          <w:sz w:val="28"/>
          <w:szCs w:val="28"/>
          <w:lang w:eastAsia="ru-RU"/>
        </w:rPr>
        <w:t>Приложение 1</w:t>
      </w: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Дидактические игры для развития сенсорных способностей у детей</w:t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I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младшая группа.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Форма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1. «Сложи узор»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2. «Игра с веревочкой»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3. «Угадай, что в мешочке»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4. «Разбери по форме»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5. «Составь фигурку»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6. «Игры со счетными палочками»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7. «Найди такой же»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8. «Собери цветочек»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9. «Украсим платочек»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10. «Конструктор»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11. «Найди все фигуры как эта»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12. «Зашей юбку»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Цвет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1. «Воздушные шары»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2. «Улетающие шары»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3. «Игрушки»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4. «Красивый букет»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5. «Живое домино»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6. «Полосатые коврики»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7. «Выбор однородных предметов по цвету из четырех предложений»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8. «Сделаем кукле бусы»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9. «Игры с мозаикой»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10. «Помоги куклам найти свои игрушки»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11. «Спрячь мышку»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12. «Самолет»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Величина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1. «Домики и дорожки»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2. «Кто быстрее»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3. «Широкая и узкая дорожка»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4. «Скатай ленту»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5. «Строимся на зарядку»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6. «Сравни предметы»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7. «Кто быстрее соберет бусы»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>8. «Лесенка»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9. «Найди лишнюю фигуру»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10. «Встань к дереву с самым толстым стволом»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11. «Сбор урожая»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12. «Построй башенку»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Развитие тактильных и вкусовых ощущений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1. «Угадай, что съел?»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2. «Найди листок»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3. «На что похоже»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 xml:space="preserve">4. «Чудесный мешочек» 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5. «Найди ошибки»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 xml:space="preserve">6. «Чего не стало» 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7. «Найди, о чем расскажу»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8. «Посели животное»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9. «Угостим кукол»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10. «Вода бывает разная»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11. «Волшебное дерево»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12. «Что сначала, что потом»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03C8C">
      <w:pPr>
        <w:spacing w:after="24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03C8C">
      <w:pPr>
        <w:spacing w:after="24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785D6F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2</w:t>
      </w:r>
    </w:p>
    <w:p w:rsidR="00C00C31" w:rsidRPr="00503C8C" w:rsidRDefault="00C00C31" w:rsidP="00503C8C">
      <w:pPr>
        <w:spacing w:after="24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Родительское собрание</w:t>
      </w:r>
    </w:p>
    <w:p w:rsidR="00C00C31" w:rsidRPr="004D471A" w:rsidRDefault="00C00C31" w:rsidP="0051210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Тема: </w:t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Дидактическая игра как средство сенсорного воспитания.</w:t>
      </w: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 xml:space="preserve">В развитии и воспитании детей особая роль принадлежит игре. Как отмечают Д. Б.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Эльконин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, Л.С. Выготский, развитие ребенка происходит только в том случае, если он сам активно включается в разн</w:t>
      </w:r>
      <w:r>
        <w:rPr>
          <w:rFonts w:ascii="Times New Roman" w:hAnsi="Times New Roman"/>
          <w:sz w:val="28"/>
          <w:szCs w:val="28"/>
          <w:lang w:eastAsia="ru-RU"/>
        </w:rPr>
        <w:t>ые виды деятельности, такие как предметную, игровую, трудовую.   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Автор одной из первых педагогических систем дошкольного воспитания Фридрих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Фребель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был убежден, что задача первоначального образования состоит не в учении в обыкновенном смысле этого слова, а в организации игры. Неоднозначную оценку получила и другая всемирно известная система дидактических игр, автором которой является Мария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Монтесори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. По определению места игры в образовательном процессе М.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Монтессори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была близка к позиции Ф.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Фребеля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>: игра должна быть обучающей, в противном случае это « пустая игра», не оказывающая влияния на развития ребенка. Автор одной из первых отечественных педагогических систем дошкольного воспитания Е. И. Тихеева заявила о новом подходе к дидактическим играм. По мнению Тихеевой, они являются лишь одним</w:t>
      </w:r>
      <w:r>
        <w:rPr>
          <w:rFonts w:ascii="Times New Roman" w:hAnsi="Times New Roman"/>
          <w:sz w:val="28"/>
          <w:szCs w:val="28"/>
          <w:lang w:eastAsia="ru-RU"/>
        </w:rPr>
        <w:t xml:space="preserve"> из компонентов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образовательной работы наряду с чтением, беседой, рисованием и т. д. Обучающие задачи в предлагаемых Е. И. Тихеевой играх выходят за рамки упражнения внешних чувств,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сенсорики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ребенка. Они предусматривают форми</w:t>
      </w:r>
      <w:r>
        <w:rPr>
          <w:rFonts w:ascii="Times New Roman" w:hAnsi="Times New Roman"/>
          <w:sz w:val="28"/>
          <w:szCs w:val="28"/>
          <w:lang w:eastAsia="ru-RU"/>
        </w:rPr>
        <w:t>рование мыслительных операций (</w:t>
      </w:r>
      <w:r w:rsidRPr="004D471A">
        <w:rPr>
          <w:rFonts w:ascii="Times New Roman" w:hAnsi="Times New Roman"/>
          <w:sz w:val="28"/>
          <w:szCs w:val="28"/>
          <w:lang w:eastAsia="ru-RU"/>
        </w:rPr>
        <w:t>сравнение, классификация, обобщ</w:t>
      </w:r>
      <w:r>
        <w:rPr>
          <w:rFonts w:ascii="Times New Roman" w:hAnsi="Times New Roman"/>
          <w:sz w:val="28"/>
          <w:szCs w:val="28"/>
          <w:lang w:eastAsia="ru-RU"/>
        </w:rPr>
        <w:t>ение), совершенствование речи (</w:t>
      </w:r>
      <w:r w:rsidRPr="004D471A">
        <w:rPr>
          <w:rFonts w:ascii="Times New Roman" w:hAnsi="Times New Roman"/>
          <w:sz w:val="28"/>
          <w:szCs w:val="28"/>
          <w:lang w:eastAsia="ru-RU"/>
        </w:rPr>
        <w:t>обогащение словаря, описание предметов, составление загадок), ра</w:t>
      </w:r>
      <w:r>
        <w:rPr>
          <w:rFonts w:ascii="Times New Roman" w:hAnsi="Times New Roman"/>
          <w:sz w:val="28"/>
          <w:szCs w:val="28"/>
          <w:lang w:eastAsia="ru-RU"/>
        </w:rPr>
        <w:t xml:space="preserve">звитие умения ориентироваться в </w:t>
      </w:r>
      <w:r w:rsidRPr="004D471A">
        <w:rPr>
          <w:rFonts w:ascii="Times New Roman" w:hAnsi="Times New Roman"/>
          <w:sz w:val="28"/>
          <w:szCs w:val="28"/>
          <w:lang w:eastAsia="ru-RU"/>
        </w:rPr>
        <w:t>расст</w:t>
      </w:r>
      <w:r>
        <w:rPr>
          <w:rFonts w:ascii="Times New Roman" w:hAnsi="Times New Roman"/>
          <w:sz w:val="28"/>
          <w:szCs w:val="28"/>
          <w:lang w:eastAsia="ru-RU"/>
        </w:rPr>
        <w:t xml:space="preserve">оянии, времени, пространстве.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В советской педагогике система дидактических игр была создана в 60-е гг. в связи с разработкой теории сенсорного воспитания. Ее авторами являются известные педагоги и психологи: Л.А.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Венгер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>, А.П. Усова, В.Н. Аванесова и др. В последние врем</w:t>
      </w:r>
      <w:r>
        <w:rPr>
          <w:rFonts w:ascii="Times New Roman" w:hAnsi="Times New Roman"/>
          <w:sz w:val="28"/>
          <w:szCs w:val="28"/>
          <w:lang w:eastAsia="ru-RU"/>
        </w:rPr>
        <w:t>я поиски ученых (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З.М.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Богусловская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, О.М. Дьяченко, Н.Е.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Веракса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, Е.О.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Сминого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и др.) идут в направлении создания серии игр для полноценного развития детского интеллекта, которые характеризуются гибкостью, инициативностью мыслительных процессов. Переносом сформированных умственных действий на основе содержания. В таких играх часто нет фиксированных правил, напротив, дети ставятся перед необходимостью выбора способов решения задач. Авторы чаще называют предлагаемые игры развивающими, а не</w:t>
      </w:r>
      <w:r>
        <w:rPr>
          <w:rFonts w:ascii="Times New Roman" w:hAnsi="Times New Roman"/>
          <w:sz w:val="28"/>
          <w:szCs w:val="28"/>
          <w:lang w:eastAsia="ru-RU"/>
        </w:rPr>
        <w:t xml:space="preserve"> традиционно - дидактическими.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Дидактическая игра я</w:t>
      </w:r>
      <w:r>
        <w:rPr>
          <w:rFonts w:ascii="Times New Roman" w:hAnsi="Times New Roman"/>
          <w:sz w:val="28"/>
          <w:szCs w:val="28"/>
          <w:lang w:eastAsia="ru-RU"/>
        </w:rPr>
        <w:t>вляется игровой формой обуче</w:t>
      </w:r>
      <w:r w:rsidRPr="004D471A">
        <w:rPr>
          <w:rFonts w:ascii="Times New Roman" w:hAnsi="Times New Roman"/>
          <w:sz w:val="28"/>
          <w:szCs w:val="28"/>
          <w:lang w:eastAsia="ru-RU"/>
        </w:rPr>
        <w:t>ния, в которой одновременно действуют два начала: учебное, познавательное и игровое, занимательное. Это обусловлено потребностью смягчения перехода от одной ведущей деятельности к другой, а также тем, что в процессе игры дети легче усваивают знания, получают представления об окружающей жизни. В отличие от учебных занятий, в дидактической игре учебн</w:t>
      </w:r>
      <w:r>
        <w:rPr>
          <w:rFonts w:ascii="Times New Roman" w:hAnsi="Times New Roman"/>
          <w:sz w:val="28"/>
          <w:szCs w:val="28"/>
          <w:lang w:eastAsia="ru-RU"/>
        </w:rPr>
        <w:t>ые, позна</w:t>
      </w:r>
      <w:r w:rsidRPr="004D471A">
        <w:rPr>
          <w:rFonts w:ascii="Times New Roman" w:hAnsi="Times New Roman"/>
          <w:sz w:val="28"/>
          <w:szCs w:val="28"/>
          <w:lang w:eastAsia="ru-RU"/>
        </w:rPr>
        <w:t>вательные задачи ставятся не прямо, когда педагог объясняет, учит, а косвенно — воспитанники овладевают знаниями, играя. Обучающая задача в таких играх как бы замаскирована на первом плане для играющего, мотивом ее выполнения становится естест</w:t>
      </w:r>
      <w:r>
        <w:rPr>
          <w:rFonts w:ascii="Times New Roman" w:hAnsi="Times New Roman"/>
          <w:sz w:val="28"/>
          <w:szCs w:val="28"/>
          <w:lang w:eastAsia="ru-RU"/>
        </w:rPr>
        <w:t>венное стрем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ление ребенка </w:t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>играть, выполнять о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пределенные игровые действия.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Дидактические игры весьма сложны для руководства. Чтобы дидактическая игра не превратилась в занятие, в ней должны присутствовать такие структурные элементы: обучающая задача, игровое действие или игровой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элемент и правила игры. Иногда</w:t>
      </w: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выделяют еще содержание игр</w:t>
      </w:r>
      <w:r>
        <w:rPr>
          <w:rFonts w:ascii="Times New Roman" w:hAnsi="Times New Roman"/>
          <w:sz w:val="28"/>
          <w:szCs w:val="28"/>
          <w:lang w:eastAsia="ru-RU"/>
        </w:rPr>
        <w:t>ы и ее окончание (заключение).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Отбор познавательных задач для дидактических игр осуществляется в соответствии с разделами программы обучения и воспитания, с учетом возрастных особенностей детей. Формами реализации игрового действия могут выступать: 1) разнообразные игровые манипуляции с предметами и игрушками — подбор, складывание и раскладывание их, наниз</w:t>
      </w:r>
      <w:r>
        <w:rPr>
          <w:rFonts w:ascii="Times New Roman" w:hAnsi="Times New Roman"/>
          <w:sz w:val="28"/>
          <w:szCs w:val="28"/>
          <w:lang w:eastAsia="ru-RU"/>
        </w:rPr>
        <w:t>ывание, прокатывание; 2) «за</w:t>
      </w:r>
      <w:r w:rsidRPr="004D471A">
        <w:rPr>
          <w:rFonts w:ascii="Times New Roman" w:hAnsi="Times New Roman"/>
          <w:sz w:val="28"/>
          <w:szCs w:val="28"/>
          <w:lang w:eastAsia="ru-RU"/>
        </w:rPr>
        <w:t>чин», который создает у детей игровое настроение (используется в виде сказки, песенки, рассказа, внесения волшебной игрушки, секре</w:t>
      </w:r>
      <w:r>
        <w:rPr>
          <w:rFonts w:ascii="Times New Roman" w:hAnsi="Times New Roman"/>
          <w:sz w:val="28"/>
          <w:szCs w:val="28"/>
          <w:lang w:eastAsia="ru-RU"/>
        </w:rPr>
        <w:t>тного письма); 3) осуществле</w:t>
      </w:r>
      <w:r w:rsidRPr="004D471A">
        <w:rPr>
          <w:rFonts w:ascii="Times New Roman" w:hAnsi="Times New Roman"/>
          <w:sz w:val="28"/>
          <w:szCs w:val="28"/>
          <w:lang w:eastAsia="ru-RU"/>
        </w:rPr>
        <w:t>ние поиска и находки нужной игрушки, предмета, числа, звука, слова; 4) за</w:t>
      </w:r>
      <w:r>
        <w:rPr>
          <w:rFonts w:ascii="Times New Roman" w:hAnsi="Times New Roman"/>
          <w:sz w:val="28"/>
          <w:szCs w:val="28"/>
          <w:lang w:eastAsia="ru-RU"/>
        </w:rPr>
        <w:t>гадывание и отгадывание зага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док; 5) </w:t>
      </w:r>
      <w:r>
        <w:rPr>
          <w:rFonts w:ascii="Times New Roman" w:hAnsi="Times New Roman"/>
          <w:sz w:val="28"/>
          <w:szCs w:val="28"/>
          <w:lang w:eastAsia="ru-RU"/>
        </w:rPr>
        <w:t>выполнение определенной роли; 6</w:t>
      </w:r>
      <w:r w:rsidRPr="004D471A">
        <w:rPr>
          <w:rFonts w:ascii="Times New Roman" w:hAnsi="Times New Roman"/>
          <w:sz w:val="28"/>
          <w:szCs w:val="28"/>
          <w:lang w:eastAsia="ru-RU"/>
        </w:rPr>
        <w:t>) соревнование (индивидуальное или коллективное); 7) особые игровые движения, такие как хлопки в ладоши, прыжки, проговарива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вслух, имитация действий.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Дидактическая игра решает задачи умственного, физического и эстетического развития каждого ребенка. В игре создаются благоприятные условия для усвоения новых знаний и умений и для развития у детей психических процессов. Важнейший психологический секрет в том, что она обязательно построена на интересе и добровольности. Заставить играть нельзя, увлечь игрой можно. В ней своеобразными путями осуществляется поэтапное формирование психических процессов: сенсорных процессов, абстракции, общения и т. д. Дидактическая игра завершает и выражает процесс сопоставления и отделения сенсорного опыта ребенка по восприятию свойств, качеств, явлений от о</w:t>
      </w:r>
      <w:r>
        <w:rPr>
          <w:rFonts w:ascii="Times New Roman" w:hAnsi="Times New Roman"/>
          <w:sz w:val="28"/>
          <w:szCs w:val="28"/>
          <w:lang w:eastAsia="ru-RU"/>
        </w:rPr>
        <w:t xml:space="preserve">бщественно принятых эталонов.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Успех в решении дидактической задачи достигается путем использования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разнообразных игровых действий. 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Желание детей достигнуть игровой цели, выиграть заставляет лучше воспринимать окружающее, наблюдать, обследовать предметы, сравнивать их, подмечать незначительные различия в их признаках (цвет, форма, величина, материал), подбирать и группировать предметы по общим признакам, различать и воспроизводить музыкальные звуки по высоте, тембру, динамике. Обязательное выполнение правил требует от детей совместных или последов</w:t>
      </w:r>
      <w:r>
        <w:rPr>
          <w:rFonts w:ascii="Times New Roman" w:hAnsi="Times New Roman"/>
          <w:sz w:val="28"/>
          <w:szCs w:val="28"/>
          <w:lang w:eastAsia="ru-RU"/>
        </w:rPr>
        <w:t>ательных действий, сосредото</w:t>
      </w:r>
      <w:r w:rsidRPr="004D471A">
        <w:rPr>
          <w:rFonts w:ascii="Times New Roman" w:hAnsi="Times New Roman"/>
          <w:sz w:val="28"/>
          <w:szCs w:val="28"/>
          <w:lang w:eastAsia="ru-RU"/>
        </w:rPr>
        <w:t>ченности, самостоятельности. В дидактической игре обучение тесно связано с задачами воспитания, когда совместно с усвоением знаний создаются условия для воспитания у ребят дружеских взаимоотношений, д</w:t>
      </w:r>
      <w:r>
        <w:rPr>
          <w:rFonts w:ascii="Times New Roman" w:hAnsi="Times New Roman"/>
          <w:sz w:val="28"/>
          <w:szCs w:val="28"/>
          <w:lang w:eastAsia="ru-RU"/>
        </w:rPr>
        <w:t>исциплинированности, выдержки.</w:t>
      </w:r>
      <w:r>
        <w:rPr>
          <w:rFonts w:ascii="Times New Roman" w:hAnsi="Times New Roman"/>
          <w:sz w:val="28"/>
          <w:szCs w:val="28"/>
          <w:lang w:eastAsia="ru-RU"/>
        </w:rPr>
        <w:br/>
        <w:t>Однако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чтобы игры полностью решали поставленные в них задачи, необходимо строго соблюдать методику их проведения. В методику проведения дидактической игры входят: объявление названия игры; сообщение о расположении ее участников (сидя за столом, стоя у доски, групповые объединения) и порядке использования игрового материала; объяснение хода игры (игровых задании); показ воспитателем выполнения отдельных действий; подведение итогов </w:t>
      </w:r>
      <w:r>
        <w:rPr>
          <w:rFonts w:ascii="Times New Roman" w:hAnsi="Times New Roman"/>
          <w:sz w:val="28"/>
          <w:szCs w:val="28"/>
          <w:lang w:eastAsia="ru-RU"/>
        </w:rPr>
        <w:t xml:space="preserve">игры и объявление победителя.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Объявление игры может проходить в обычной форме, когда педагог произносит ее </w:t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название и направляет внимание детей на имеющийся дидактический материал, объекты действительности. Названия многих игр говорят уже о том, что и как надо выполнять, например, «Найди дерево по </w:t>
      </w:r>
      <w:r>
        <w:rPr>
          <w:rFonts w:ascii="Times New Roman" w:hAnsi="Times New Roman"/>
          <w:sz w:val="28"/>
          <w:szCs w:val="28"/>
          <w:lang w:eastAsia="ru-RU"/>
        </w:rPr>
        <w:t xml:space="preserve">описанию», « Угадай что это?», </w:t>
      </w:r>
      <w:r w:rsidRPr="004D471A">
        <w:rPr>
          <w:rFonts w:ascii="Times New Roman" w:hAnsi="Times New Roman"/>
          <w:sz w:val="28"/>
          <w:szCs w:val="28"/>
          <w:lang w:eastAsia="ru-RU"/>
        </w:rPr>
        <w:t>«Считай дальше», «Выложи фигуру»</w:t>
      </w:r>
      <w:r>
        <w:rPr>
          <w:rFonts w:ascii="Times New Roman" w:hAnsi="Times New Roman"/>
          <w:sz w:val="28"/>
          <w:szCs w:val="28"/>
          <w:lang w:eastAsia="ru-RU"/>
        </w:rPr>
        <w:t>, «Загадай, мы отгадаем» и др.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Очень важно создать в игре условия для совершенствования сенсорного опыта ребенка. Например, в младшем дошкольном возрасте: « Подбери фигуры», « Соберем пирамидку» и т.д.; в старшем дошкольном возрасте для сенсорного развития используются такие игры, как» геометрическое лото», До</w:t>
      </w:r>
      <w:r>
        <w:rPr>
          <w:rFonts w:ascii="Times New Roman" w:hAnsi="Times New Roman"/>
          <w:sz w:val="28"/>
          <w:szCs w:val="28"/>
          <w:lang w:eastAsia="ru-RU"/>
        </w:rPr>
        <w:t>мино « Предмет и форма» и т.д.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Без заранее установленных правил игровое действие развертывается стихийно и дидактические задачи могут остаться невыполненными. Поэтому правила игры задаются воспитателем до ее начала и носят обучающий и организующий характер. Вначале объясняется детям игровое задание, а потом способ его вы</w:t>
      </w:r>
      <w:r>
        <w:rPr>
          <w:rFonts w:ascii="Times New Roman" w:hAnsi="Times New Roman"/>
          <w:sz w:val="28"/>
          <w:szCs w:val="28"/>
          <w:lang w:eastAsia="ru-RU"/>
        </w:rPr>
        <w:t xml:space="preserve">полнения.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Овладению игровым</w:t>
      </w:r>
      <w:r>
        <w:rPr>
          <w:rFonts w:ascii="Times New Roman" w:hAnsi="Times New Roman"/>
          <w:sz w:val="28"/>
          <w:szCs w:val="28"/>
          <w:lang w:eastAsia="ru-RU"/>
        </w:rPr>
        <w:t>и действиями и правилами спо</w:t>
      </w:r>
      <w:r w:rsidRPr="004D471A">
        <w:rPr>
          <w:rFonts w:ascii="Times New Roman" w:hAnsi="Times New Roman"/>
          <w:sz w:val="28"/>
          <w:szCs w:val="28"/>
          <w:lang w:eastAsia="ru-RU"/>
        </w:rPr>
        <w:t>собствует правильная оценка, даваемая педагогом участникам игры. Ориентирующая и стимулирующая функции такой оценки используются для выражения правильности выполнения ребенком задания, поощрения его усилий и достиже</w:t>
      </w:r>
      <w:r>
        <w:rPr>
          <w:rFonts w:ascii="Times New Roman" w:hAnsi="Times New Roman"/>
          <w:sz w:val="28"/>
          <w:szCs w:val="28"/>
          <w:lang w:eastAsia="ru-RU"/>
        </w:rPr>
        <w:t>ний и содействуют перспектив</w:t>
      </w:r>
      <w:r w:rsidRPr="004D471A">
        <w:rPr>
          <w:rFonts w:ascii="Times New Roman" w:hAnsi="Times New Roman"/>
          <w:sz w:val="28"/>
          <w:szCs w:val="28"/>
          <w:lang w:eastAsia="ru-RU"/>
        </w:rPr>
        <w:t>ности в достижении игровой цели. Особенно важна ее роль при определении победителя в игре. По ходу игры дети получают фишк</w:t>
      </w:r>
      <w:r>
        <w:rPr>
          <w:rFonts w:ascii="Times New Roman" w:hAnsi="Times New Roman"/>
          <w:sz w:val="28"/>
          <w:szCs w:val="28"/>
          <w:lang w:eastAsia="ru-RU"/>
        </w:rPr>
        <w:t>и (жетоны) за каждый правиль</w:t>
      </w:r>
      <w:r w:rsidRPr="004D471A">
        <w:rPr>
          <w:rFonts w:ascii="Times New Roman" w:hAnsi="Times New Roman"/>
          <w:sz w:val="28"/>
          <w:szCs w:val="28"/>
          <w:lang w:eastAsia="ru-RU"/>
        </w:rPr>
        <w:t>ный ответ. В конце игры подсчитывается число фишек, полученных каждым участником. Считается победителем тот, кто получил больше фишек за правильные ответы. В лице победителя ребята видят образец для подражания и в своих играх стремятся действовать так же. Лучше, если выигрывает не один ребенок, а вся команда (звено), каждый участник которой старае</w:t>
      </w:r>
      <w:r>
        <w:rPr>
          <w:rFonts w:ascii="Times New Roman" w:hAnsi="Times New Roman"/>
          <w:sz w:val="28"/>
          <w:szCs w:val="28"/>
          <w:lang w:eastAsia="ru-RU"/>
        </w:rPr>
        <w:t>тся достигнуть лучших резуль</w:t>
      </w:r>
      <w:r w:rsidRPr="004D471A">
        <w:rPr>
          <w:rFonts w:ascii="Times New Roman" w:hAnsi="Times New Roman"/>
          <w:sz w:val="28"/>
          <w:szCs w:val="28"/>
          <w:lang w:eastAsia="ru-RU"/>
        </w:rPr>
        <w:t>татов для всей группы товарищей. Бывает, что дети нарушают правила игры, объясняя это тем, что не знают, как надо их выполнять, или забыли о них. Воспитателю следует помнить, что ус</w:t>
      </w:r>
      <w:r>
        <w:rPr>
          <w:rFonts w:ascii="Times New Roman" w:hAnsi="Times New Roman"/>
          <w:sz w:val="28"/>
          <w:szCs w:val="28"/>
          <w:lang w:eastAsia="ru-RU"/>
        </w:rPr>
        <w:t>вое</w:t>
      </w:r>
      <w:r w:rsidRPr="004D471A">
        <w:rPr>
          <w:rFonts w:ascii="Times New Roman" w:hAnsi="Times New Roman"/>
          <w:sz w:val="28"/>
          <w:szCs w:val="28"/>
          <w:lang w:eastAsia="ru-RU"/>
        </w:rPr>
        <w:t>ние правил не происходит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 быстро. Требуется многократ</w:t>
      </w:r>
      <w:r w:rsidRPr="004D471A">
        <w:rPr>
          <w:rFonts w:ascii="Times New Roman" w:hAnsi="Times New Roman"/>
          <w:sz w:val="28"/>
          <w:szCs w:val="28"/>
          <w:lang w:eastAsia="ru-RU"/>
        </w:rPr>
        <w:t>ное их повторение в последующих играх, проверка усвоения, чтобы убедиться в том, что де</w:t>
      </w:r>
      <w:r>
        <w:rPr>
          <w:rFonts w:ascii="Times New Roman" w:hAnsi="Times New Roman"/>
          <w:sz w:val="28"/>
          <w:szCs w:val="28"/>
          <w:lang w:eastAsia="ru-RU"/>
        </w:rPr>
        <w:t>ти будут все делать правильно.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Заканчивая игру, воспитатель должен напоминать детям название игры, отдельные игровые правила. При повторном проведении игры ребята усваивают полный порядок, игров</w:t>
      </w:r>
      <w:r>
        <w:rPr>
          <w:rFonts w:ascii="Times New Roman" w:hAnsi="Times New Roman"/>
          <w:sz w:val="28"/>
          <w:szCs w:val="28"/>
          <w:lang w:eastAsia="ru-RU"/>
        </w:rPr>
        <w:t>ые правила и способы действий.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Необходимость повторности игры определяется и тем, что не все ее участники одинаково успешно овладевают всеми элементами дидактических игр до такой степени, чтобы они переходили</w:t>
      </w:r>
      <w:r>
        <w:rPr>
          <w:rFonts w:ascii="Times New Roman" w:hAnsi="Times New Roman"/>
          <w:sz w:val="28"/>
          <w:szCs w:val="28"/>
          <w:lang w:eastAsia="ru-RU"/>
        </w:rPr>
        <w:t xml:space="preserve"> в их самостоятельную деятельность. </w:t>
      </w:r>
      <w:r w:rsidRPr="004D471A">
        <w:rPr>
          <w:rFonts w:ascii="Times New Roman" w:hAnsi="Times New Roman"/>
          <w:sz w:val="28"/>
          <w:szCs w:val="28"/>
          <w:lang w:eastAsia="ru-RU"/>
        </w:rPr>
        <w:t>Как правило, чтобы повысить активность детей в игре и сохранить к ней продолжительный интерес, при ее повторности дидактич</w:t>
      </w:r>
      <w:r>
        <w:rPr>
          <w:rFonts w:ascii="Times New Roman" w:hAnsi="Times New Roman"/>
          <w:sz w:val="28"/>
          <w:szCs w:val="28"/>
          <w:lang w:eastAsia="ru-RU"/>
        </w:rPr>
        <w:t>еские и игровые задачи услож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няются. Для этого педагогом используется внесение нового игрового материала, введение дополнительных ролей, замена наглядного дидактического </w:t>
      </w:r>
      <w:r>
        <w:rPr>
          <w:rFonts w:ascii="Times New Roman" w:hAnsi="Times New Roman"/>
          <w:sz w:val="28"/>
          <w:szCs w:val="28"/>
          <w:lang w:eastAsia="ru-RU"/>
        </w:rPr>
        <w:t>материала на словесный и т. д.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Руководя дидактической игрой, воспитатель должен помнить о добровольности участия в ней детей. В этом отношении игра открывает большие, по сравнению с учебной деятельностью, возможности для проявления инициативы, творческого поиска, возникновения со стороны детей вопросов, предложений по содержанию </w:t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>игры. Нельзя принуждать ребенка играть, можно только возбуждать у него желан</w:t>
      </w:r>
      <w:r>
        <w:rPr>
          <w:rFonts w:ascii="Times New Roman" w:hAnsi="Times New Roman"/>
          <w:sz w:val="28"/>
          <w:szCs w:val="28"/>
          <w:lang w:eastAsia="ru-RU"/>
        </w:rPr>
        <w:t>ие играть, создавать соответ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ствующий игровой настрой 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поддерживать его по ходу игр. </w:t>
      </w:r>
      <w:r w:rsidRPr="004D471A">
        <w:rPr>
          <w:rFonts w:ascii="Times New Roman" w:hAnsi="Times New Roman"/>
          <w:sz w:val="28"/>
          <w:szCs w:val="28"/>
          <w:lang w:eastAsia="ru-RU"/>
        </w:rPr>
        <w:t>В новых дидактическ</w:t>
      </w:r>
      <w:r>
        <w:rPr>
          <w:rFonts w:ascii="Times New Roman" w:hAnsi="Times New Roman"/>
          <w:sz w:val="28"/>
          <w:szCs w:val="28"/>
          <w:lang w:eastAsia="ru-RU"/>
        </w:rPr>
        <w:t>их играх роль ведущего выпол</w:t>
      </w:r>
      <w:r w:rsidRPr="004D471A">
        <w:rPr>
          <w:rFonts w:ascii="Times New Roman" w:hAnsi="Times New Roman"/>
          <w:sz w:val="28"/>
          <w:szCs w:val="28"/>
          <w:lang w:eastAsia="ru-RU"/>
        </w:rPr>
        <w:t>няет педагог. По мере усвоения игр эта роль может поручаться хорошо подготовленным детям, а воспитатель незаметно выполняет контролирующую функцию. Чтобы дидактическая игра вошла в самостоятельный фонд игровой деятельности, ребенок должен овладеть умением объяснять игру. Как и в любой игре, дети договариваются, где и во что они будут играть, по своему усмотрению объединяются в группы, осуществляют нужные действия, вступая при этом в игровые и реальные отношения в соответствии с содержанием и правилами игры, а также с желаниями ее участников. Широко используют</w:t>
      </w:r>
      <w:r>
        <w:rPr>
          <w:rFonts w:ascii="Times New Roman" w:hAnsi="Times New Roman"/>
          <w:sz w:val="28"/>
          <w:szCs w:val="28"/>
          <w:lang w:eastAsia="ru-RU"/>
        </w:rPr>
        <w:t>ся в самостоятельной деятель</w:t>
      </w:r>
      <w:r w:rsidRPr="004D471A">
        <w:rPr>
          <w:rFonts w:ascii="Times New Roman" w:hAnsi="Times New Roman"/>
          <w:sz w:val="28"/>
          <w:szCs w:val="28"/>
          <w:lang w:eastAsia="ru-RU"/>
        </w:rPr>
        <w:t>ности детей настольно-печатные игры с правилами. Это игры типа лото, мозаика, домино, парные и разрезные картинки, кубики, «гусек» и более сложные — игры-головоломки. Предлагая эти игры впервые, воспитатель зн</w:t>
      </w:r>
      <w:r>
        <w:rPr>
          <w:rFonts w:ascii="Times New Roman" w:hAnsi="Times New Roman"/>
          <w:sz w:val="28"/>
          <w:szCs w:val="28"/>
          <w:lang w:eastAsia="ru-RU"/>
        </w:rPr>
        <w:t>акомит с их названием, выпол</w:t>
      </w:r>
      <w:r w:rsidRPr="004D471A">
        <w:rPr>
          <w:rFonts w:ascii="Times New Roman" w:hAnsi="Times New Roman"/>
          <w:sz w:val="28"/>
          <w:szCs w:val="28"/>
          <w:lang w:eastAsia="ru-RU"/>
        </w:rPr>
        <w:t>нением игровых действий, закрепляет правила игры в совместной с детьми деятельности. Этим самым педагог дает образцы выполнен</w:t>
      </w:r>
      <w:r>
        <w:rPr>
          <w:rFonts w:ascii="Times New Roman" w:hAnsi="Times New Roman"/>
          <w:sz w:val="28"/>
          <w:szCs w:val="28"/>
          <w:lang w:eastAsia="ru-RU"/>
        </w:rPr>
        <w:t>ия действий, указывает на не</w:t>
      </w:r>
      <w:r w:rsidRPr="004D471A">
        <w:rPr>
          <w:rFonts w:ascii="Times New Roman" w:hAnsi="Times New Roman"/>
          <w:sz w:val="28"/>
          <w:szCs w:val="28"/>
          <w:lang w:eastAsia="ru-RU"/>
        </w:rPr>
        <w:t>правильное выполнение их отдельными участниками, показ</w:t>
      </w:r>
      <w:r>
        <w:rPr>
          <w:rFonts w:ascii="Times New Roman" w:hAnsi="Times New Roman"/>
          <w:sz w:val="28"/>
          <w:szCs w:val="28"/>
          <w:lang w:eastAsia="ru-RU"/>
        </w:rPr>
        <w:t xml:space="preserve">ывая при этом образцы контроля </w:t>
      </w:r>
      <w:r w:rsidRPr="004D471A">
        <w:rPr>
          <w:rFonts w:ascii="Times New Roman" w:hAnsi="Times New Roman"/>
          <w:sz w:val="28"/>
          <w:szCs w:val="28"/>
          <w:lang w:eastAsia="ru-RU"/>
        </w:rPr>
        <w:t>за действиями партнера. Такой настольный материал обладает большой наглядностью и красочностью, в процессе игры с которым ребенок может активно д</w:t>
      </w:r>
      <w:r>
        <w:rPr>
          <w:rFonts w:ascii="Times New Roman" w:hAnsi="Times New Roman"/>
          <w:sz w:val="28"/>
          <w:szCs w:val="28"/>
          <w:lang w:eastAsia="ru-RU"/>
        </w:rPr>
        <w:t>ействовать, привлекать к сов</w:t>
      </w:r>
      <w:r w:rsidRPr="004D471A">
        <w:rPr>
          <w:rFonts w:ascii="Times New Roman" w:hAnsi="Times New Roman"/>
          <w:sz w:val="28"/>
          <w:szCs w:val="28"/>
          <w:lang w:eastAsia="ru-RU"/>
        </w:rPr>
        <w:t>местным действиям сверстников.</w:t>
      </w: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Родителям предложить заполнить анкету:</w:t>
      </w:r>
    </w:p>
    <w:p w:rsidR="00C00C31" w:rsidRPr="00A46039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Анкета для родителей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Сенсорное развитие ребенка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– это развитие его восприятия и формирование представлений о внешних свойствах предметов: их форме, цвете, величине, положении в пространстве и т.д. 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1. Как Вы оцениваете необходимость сенсорного развития и воспитания ребёнка?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(подчеркните)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-считаю нужным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-не считаю нужным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 xml:space="preserve">-затрудняюсь ответить 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2. Есть ли у вас дома игра по сенсорному воспитанию?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(нужное подчеркнуть)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MS Mincho" w:eastAsia="MS Mincho" w:hAnsi="MS Mincho" w:cs="MS Mincho" w:hint="eastAsia"/>
          <w:sz w:val="28"/>
          <w:szCs w:val="28"/>
          <w:lang w:eastAsia="ru-RU"/>
        </w:rPr>
        <w:t>・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да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MS Mincho" w:eastAsia="MS Mincho" w:hAnsi="MS Mincho" w:cs="MS Mincho" w:hint="eastAsia"/>
          <w:sz w:val="28"/>
          <w:szCs w:val="28"/>
          <w:lang w:eastAsia="ru-RU"/>
        </w:rPr>
        <w:t>・</w:t>
      </w:r>
      <w:r w:rsidRPr="004D471A">
        <w:rPr>
          <w:rFonts w:ascii="Times New Roman" w:hAnsi="Times New Roman"/>
          <w:sz w:val="28"/>
          <w:szCs w:val="28"/>
          <w:lang w:eastAsia="ru-RU"/>
        </w:rPr>
        <w:t>нет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MS Mincho" w:eastAsia="MS Mincho" w:hAnsi="MS Mincho" w:cs="MS Mincho" w:hint="eastAsia"/>
          <w:sz w:val="28"/>
          <w:szCs w:val="28"/>
          <w:lang w:eastAsia="ru-RU"/>
        </w:rPr>
        <w:lastRenderedPageBreak/>
        <w:t>・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не знаю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3.В какую игру по сенсорному воспитанию чаще всего Ваш ребёнок играет дома?_______________________________________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C00C31" w:rsidRPr="00A46039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______________________</w:t>
      </w:r>
      <w:r w:rsidRPr="00A46039">
        <w:rPr>
          <w:rFonts w:ascii="Times New Roman" w:hAnsi="Times New Roman"/>
          <w:sz w:val="28"/>
          <w:szCs w:val="28"/>
          <w:lang w:eastAsia="ru-RU"/>
        </w:rPr>
        <w:t>__________________________________________________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4.</w:t>
      </w:r>
      <w:r w:rsidRPr="00A46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471A">
        <w:rPr>
          <w:rFonts w:ascii="Times New Roman" w:hAnsi="Times New Roman"/>
          <w:sz w:val="28"/>
          <w:szCs w:val="28"/>
          <w:lang w:eastAsia="ru-RU"/>
        </w:rPr>
        <w:t>Как Вы оцениваете уровень развития у вашего ребёнка всех видов восприятия?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(нужное подчеркнуть)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MS Mincho" w:eastAsia="MS Mincho" w:hAnsi="MS Mincho" w:cs="MS Mincho" w:hint="eastAsia"/>
          <w:sz w:val="28"/>
          <w:szCs w:val="28"/>
          <w:lang w:eastAsia="ru-RU"/>
        </w:rPr>
        <w:t>・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высокий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MS Mincho" w:eastAsia="MS Mincho" w:hAnsi="MS Mincho" w:cs="MS Mincho" w:hint="eastAsia"/>
          <w:sz w:val="28"/>
          <w:szCs w:val="28"/>
          <w:lang w:eastAsia="ru-RU"/>
        </w:rPr>
        <w:t>・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средний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D471A">
        <w:rPr>
          <w:rFonts w:ascii="MS Mincho" w:eastAsia="MS Mincho" w:hAnsi="MS Mincho" w:cs="MS Mincho" w:hint="eastAsia"/>
          <w:sz w:val="28"/>
          <w:szCs w:val="28"/>
          <w:lang w:eastAsia="ru-RU"/>
        </w:rPr>
        <w:t>・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низкий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По итогам анкетирования родителей оказалось </w:t>
      </w:r>
      <w:r w:rsidRPr="004D471A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у 40% детей дома нет дидактических игр по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сенсорике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>, у 50% есть только мозаика и всего у 10% детей дома есть разнообразные дид</w:t>
      </w:r>
      <w:r>
        <w:rPr>
          <w:rFonts w:ascii="Times New Roman" w:hAnsi="Times New Roman"/>
          <w:sz w:val="28"/>
          <w:szCs w:val="28"/>
          <w:lang w:eastAsia="ru-RU"/>
        </w:rPr>
        <w:t>актические игры</w:t>
      </w: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Pr="004C0636" w:rsidRDefault="00C00C31" w:rsidP="00824D3D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3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C11F64">
        <w:rPr>
          <w:rFonts w:ascii="Times New Roman" w:hAnsi="Times New Roman"/>
          <w:b/>
          <w:sz w:val="32"/>
          <w:szCs w:val="32"/>
          <w:lang w:eastAsia="ru-RU"/>
        </w:rPr>
        <w:lastRenderedPageBreak/>
        <w:t>Консультация для родителей Тема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4D471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«Как выбрать игрушки для детей»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Цель: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помочь родителям ориентироваться в мире современных игрушек, сохраняя баланс между желаниями ребёнка и пользой для него.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Задачи:</w:t>
      </w:r>
    </w:p>
    <w:p w:rsidR="00C00C31" w:rsidRPr="004D471A" w:rsidRDefault="00C00C31" w:rsidP="005121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D471A">
        <w:rPr>
          <w:rFonts w:ascii="Times New Roman" w:hAnsi="Times New Roman"/>
          <w:sz w:val="28"/>
          <w:szCs w:val="28"/>
          <w:lang w:eastAsia="ru-RU"/>
        </w:rPr>
        <w:t>омочь родителям сформулировать собственные критерии выбора игрушек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00C31" w:rsidRPr="004D471A" w:rsidRDefault="00C00C31" w:rsidP="005121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D471A">
        <w:rPr>
          <w:rFonts w:ascii="Times New Roman" w:hAnsi="Times New Roman"/>
          <w:sz w:val="28"/>
          <w:szCs w:val="28"/>
          <w:lang w:eastAsia="ru-RU"/>
        </w:rPr>
        <w:t>оделирование поведения родителей в типичных ситуациях, вырабатывать стра</w:t>
      </w:r>
      <w:r>
        <w:rPr>
          <w:rFonts w:ascii="Times New Roman" w:hAnsi="Times New Roman"/>
          <w:sz w:val="28"/>
          <w:szCs w:val="28"/>
          <w:lang w:eastAsia="ru-RU"/>
        </w:rPr>
        <w:t>тегии поведения в их разрешении;</w:t>
      </w:r>
    </w:p>
    <w:p w:rsidR="00C00C31" w:rsidRPr="004D471A" w:rsidRDefault="00C00C31" w:rsidP="005121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пробудить интерес участников к созданию собственных игрушек для детей раннего возраста.</w:t>
      </w:r>
    </w:p>
    <w:p w:rsidR="00C00C31" w:rsidRPr="004D471A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Подготовительный этап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Подобрать игрушки соответствующие разным категориям (способствующие развитию, ничего не дающие для развития, игрушки, которые ни в коем случае нельзя использовать при работе с</w:t>
      </w:r>
      <w:r>
        <w:rPr>
          <w:rFonts w:ascii="Times New Roman" w:hAnsi="Times New Roman"/>
          <w:sz w:val="28"/>
          <w:szCs w:val="28"/>
          <w:lang w:eastAsia="ru-RU"/>
        </w:rPr>
        <w:t xml:space="preserve"> детьми младшего возраста).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Развитие ребёнка немыслимо без игрушек. Именно они позволяют ребёнку выразить свои чувства, исследовать окружающий мир, учат общаться и познавать себя. Подбор игрушек – дело серьёзное и ответственное. Выбрать игрушку в настоящее время чрезвычайно трудно: наряду с традиционными (куклами, мишками, машинками) появляются новые игрушки невиданные и незнакомые самим родителям. Как сориентироваться в этом огромном мире игрушечной продукции? Как оценить их игровой и развивающийся потенциал? Как выбрать то, что нужно ребёнку? Я надеюсь, что эта встреча поможе</w:t>
      </w:r>
      <w:r>
        <w:rPr>
          <w:rFonts w:ascii="Times New Roman" w:hAnsi="Times New Roman"/>
          <w:sz w:val="28"/>
          <w:szCs w:val="28"/>
          <w:lang w:eastAsia="ru-RU"/>
        </w:rPr>
        <w:t>т вам ответить на эти вопросы.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А начнём мы с упражнения «Какие бывают игрушки?»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B500F2">
        <w:rPr>
          <w:rFonts w:ascii="Times New Roman" w:hAnsi="Times New Roman"/>
          <w:sz w:val="28"/>
          <w:szCs w:val="28"/>
          <w:u w:val="single"/>
          <w:lang w:eastAsia="ru-RU"/>
        </w:rPr>
        <w:t xml:space="preserve"> 1. Упражнение «Какие бывают игрушки?»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Цель: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создать творческую рабочую атмосферу в группе, активизация мыслительной деятельности.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Содержание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По кругу передаётся мяч и тот, у кого он в руках, отвечает на вопрос «Какие бывают игрушки?» одним или несколькими сл</w:t>
      </w:r>
      <w:r>
        <w:rPr>
          <w:rFonts w:ascii="Times New Roman" w:hAnsi="Times New Roman"/>
          <w:sz w:val="28"/>
          <w:szCs w:val="28"/>
          <w:lang w:eastAsia="ru-RU"/>
        </w:rPr>
        <w:t>овами. 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А теперь поговорим об играх наших детей. С какими предметами и игрушками любит заниматься Ваш ребёнок?</w:t>
      </w:r>
    </w:p>
    <w:p w:rsidR="00C00C31" w:rsidRPr="004D471A" w:rsidRDefault="00C00C31" w:rsidP="0051210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2.</w:t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 xml:space="preserve"> Упражнение «Хит-парад детских забав».</w:t>
      </w:r>
    </w:p>
    <w:p w:rsidR="00C00C31" w:rsidRPr="004D471A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Цель: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выявление основных интересов малышей, связанных с игровой деятельностью.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Содержание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Каждому участнику выдаётся список предметов и игрушек. Из списка выбрать тройку любимых игрушек и занятий своего ребёнка, список можно дополнять. Затем на аналогичном списке  большего размера отмечается количество голосов, отданных той или иной игрушке, занятию. Таким образом, составляется хит-парад забав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нашей группы. </w:t>
      </w:r>
      <w:r w:rsidRPr="004D471A">
        <w:rPr>
          <w:rFonts w:ascii="Times New Roman" w:hAnsi="Times New Roman"/>
          <w:sz w:val="28"/>
          <w:szCs w:val="28"/>
          <w:lang w:eastAsia="ru-RU"/>
        </w:rPr>
        <w:t>Исследование игровых предпочтений полученных в результате данного упражнения показало, что дети нашей группы отдают предпочтение играм и</w:t>
      </w:r>
      <w:r>
        <w:rPr>
          <w:rFonts w:ascii="Times New Roman" w:hAnsi="Times New Roman"/>
          <w:sz w:val="28"/>
          <w:szCs w:val="28"/>
          <w:lang w:eastAsia="ru-RU"/>
        </w:rPr>
        <w:t xml:space="preserve"> игрушкам в следующем порядке: </w:t>
      </w:r>
      <w:r w:rsidRPr="004D471A">
        <w:rPr>
          <w:rFonts w:ascii="Times New Roman" w:hAnsi="Times New Roman"/>
          <w:sz w:val="28"/>
          <w:szCs w:val="28"/>
          <w:lang w:eastAsia="ru-RU"/>
        </w:rPr>
        <w:t>На первое место вышли игры с куклами и с крупным конструктором «Малыш».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На втором месте игры с водой </w:t>
      </w:r>
      <w:r>
        <w:rPr>
          <w:rFonts w:ascii="Times New Roman" w:hAnsi="Times New Roman"/>
          <w:sz w:val="28"/>
          <w:szCs w:val="28"/>
          <w:lang w:eastAsia="ru-RU"/>
        </w:rPr>
        <w:t xml:space="preserve">и с хозяйственными предметами. </w:t>
      </w:r>
      <w:r w:rsidRPr="004D471A">
        <w:rPr>
          <w:rFonts w:ascii="Times New Roman" w:hAnsi="Times New Roman"/>
          <w:sz w:val="28"/>
          <w:szCs w:val="28"/>
          <w:lang w:eastAsia="ru-RU"/>
        </w:rPr>
        <w:t>На третьем месте</w:t>
      </w:r>
      <w:r>
        <w:rPr>
          <w:rFonts w:ascii="Times New Roman" w:hAnsi="Times New Roman"/>
          <w:sz w:val="28"/>
          <w:szCs w:val="28"/>
          <w:lang w:eastAsia="ru-RU"/>
        </w:rPr>
        <w:t xml:space="preserve"> чтение и рассматривание книг.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Анализ полученной информации позволил дополнить предметную среду, необходимую для игр детей в группе. А также мы пришли к выводу, что разнообразные предметы, которые взрослым иногда кажутся ненужным хламом, различные предметы быта иногда интересуют детей больше чем самые красивые и яркие игрушки. Именно такие на первый взгляд безделушки, способствуют развитию вооб</w:t>
      </w:r>
      <w:r>
        <w:rPr>
          <w:rFonts w:ascii="Times New Roman" w:hAnsi="Times New Roman"/>
          <w:sz w:val="28"/>
          <w:szCs w:val="28"/>
          <w:lang w:eastAsia="ru-RU"/>
        </w:rPr>
        <w:t>ражения и творчества детей.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Покупая своему ребёнку очередную игрушку, задумываетесь ли Вы над тем, чему она научит ребёнка? Какие чувства возникнут у него? Не испугает ли она его? Какие воспоминания останутся о ней, когда Ваш малыш вырастет и придёт его очередь выбирать игрушки своим детям? Нам, родителям нельзя забывать о том, что игрушка должна не только чему-либо научить ребёнка, но и пробуждать в нём радостные, тёплые чувства. К сожалению, очень часто, покупая игрушки для детей, мы стараемся выбрать игрушку «не хуже, чем у соседа», броскую, яркую или ориентируемся на цену и не задумываемся: а безопасна ли она для малыша? Какие качества воспитывает в нём?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 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Упражнение «Магазин игрушек»</w:t>
      </w: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Цель: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помочь родителям ориентироваться в мире современных игрушек, сохраняя баланс между желаниями ребёнка и пользой для него.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 xml:space="preserve">Содержание 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Группа делится с помощью игры на подгруппы по 5 человек. На полу игровой комнаты разложены игрушки, игровые предметы. Каждая команда получает задание выбрать из все</w:t>
      </w:r>
      <w:r>
        <w:rPr>
          <w:rFonts w:ascii="Times New Roman" w:hAnsi="Times New Roman"/>
          <w:sz w:val="28"/>
          <w:szCs w:val="28"/>
          <w:lang w:eastAsia="ru-RU"/>
        </w:rPr>
        <w:t>х игрушек и игровых предметов: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1-ая команда – «полезные игрушки», то есть игрушки, необходимые для ра</w:t>
      </w:r>
      <w:r>
        <w:rPr>
          <w:rFonts w:ascii="Times New Roman" w:hAnsi="Times New Roman"/>
          <w:sz w:val="28"/>
          <w:szCs w:val="28"/>
          <w:lang w:eastAsia="ru-RU"/>
        </w:rPr>
        <w:t>звития детей раннего возраста.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2-ая команда – «бесполезные игрушки», то есть игрушки ничего н</w:t>
      </w:r>
      <w:r>
        <w:rPr>
          <w:rFonts w:ascii="Times New Roman" w:hAnsi="Times New Roman"/>
          <w:sz w:val="28"/>
          <w:szCs w:val="28"/>
          <w:lang w:eastAsia="ru-RU"/>
        </w:rPr>
        <w:t>е дающие для развития ребёнка.</w:t>
      </w:r>
      <w:r>
        <w:rPr>
          <w:rFonts w:ascii="Times New Roman" w:hAnsi="Times New Roman"/>
          <w:sz w:val="28"/>
          <w:szCs w:val="28"/>
          <w:lang w:eastAsia="ru-RU"/>
        </w:rPr>
        <w:br/>
        <w:t>3-</w:t>
      </w:r>
      <w:r w:rsidRPr="004D471A">
        <w:rPr>
          <w:rFonts w:ascii="Times New Roman" w:hAnsi="Times New Roman"/>
          <w:sz w:val="28"/>
          <w:szCs w:val="28"/>
          <w:lang w:eastAsia="ru-RU"/>
        </w:rPr>
        <w:t>я команда – «вредные игрушки», то есть игрушки, которые ни в коем случае нельзя использовать при ра</w:t>
      </w:r>
      <w:r>
        <w:rPr>
          <w:rFonts w:ascii="Times New Roman" w:hAnsi="Times New Roman"/>
          <w:sz w:val="28"/>
          <w:szCs w:val="28"/>
          <w:lang w:eastAsia="ru-RU"/>
        </w:rPr>
        <w:t xml:space="preserve">боте с детьми раннего возраста. </w:t>
      </w:r>
      <w:r w:rsidRPr="004D471A">
        <w:rPr>
          <w:rFonts w:ascii="Times New Roman" w:hAnsi="Times New Roman"/>
          <w:sz w:val="28"/>
          <w:szCs w:val="28"/>
          <w:lang w:eastAsia="ru-RU"/>
        </w:rPr>
        <w:t>И продумать какими критериями руководствовал</w:t>
      </w:r>
      <w:r>
        <w:rPr>
          <w:rFonts w:ascii="Times New Roman" w:hAnsi="Times New Roman"/>
          <w:sz w:val="28"/>
          <w:szCs w:val="28"/>
          <w:lang w:eastAsia="ru-RU"/>
        </w:rPr>
        <w:t xml:space="preserve">ись при выборе данной категории </w:t>
      </w:r>
      <w:r w:rsidRPr="004D471A">
        <w:rPr>
          <w:rFonts w:ascii="Times New Roman" w:hAnsi="Times New Roman"/>
          <w:sz w:val="28"/>
          <w:szCs w:val="28"/>
          <w:lang w:eastAsia="ru-RU"/>
        </w:rPr>
        <w:t>игрушек (чем эти игрушки полезны,</w:t>
      </w:r>
      <w:r>
        <w:rPr>
          <w:rFonts w:ascii="Times New Roman" w:hAnsi="Times New Roman"/>
          <w:sz w:val="28"/>
          <w:szCs w:val="28"/>
          <w:lang w:eastAsia="ru-RU"/>
        </w:rPr>
        <w:t xml:space="preserve"> бесполезны почему вредны).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>Обсуждение начнём с третьей команды. Какими критериями Вы руководствовались, отбира</w:t>
      </w:r>
      <w:r>
        <w:rPr>
          <w:rFonts w:ascii="Times New Roman" w:hAnsi="Times New Roman"/>
          <w:sz w:val="28"/>
          <w:szCs w:val="28"/>
          <w:lang w:eastAsia="ru-RU"/>
        </w:rPr>
        <w:t xml:space="preserve">я вредные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рёбёнка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игрушки?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Родители показывают отобранные ими игрушки по одной или группами и объясняют критерий, по которому они их выбрали. Педагог подводит ито</w:t>
      </w:r>
      <w:r>
        <w:rPr>
          <w:rFonts w:ascii="Times New Roman" w:hAnsi="Times New Roman"/>
          <w:sz w:val="28"/>
          <w:szCs w:val="28"/>
          <w:lang w:eastAsia="ru-RU"/>
        </w:rPr>
        <w:t>г по каждому критерию.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Представители этой группы: нарочито яркие, неприятно пахнущие мячи, куклы, резиновые игрушки, мягкая игрушка с яркой вылезающ</w:t>
      </w:r>
      <w:r>
        <w:rPr>
          <w:rFonts w:ascii="Times New Roman" w:hAnsi="Times New Roman"/>
          <w:sz w:val="28"/>
          <w:szCs w:val="28"/>
          <w:lang w:eastAsia="ru-RU"/>
        </w:rPr>
        <w:t>ей шерстью, сломанная машинка.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Критерий - несоответствие игрушек санитарно-гигиеническим требованиям. В основном, это дешёвые игрушки китайского производства. Проверка таких игрушек на токсичность выявила, что нормы концентрации химических веществ в них были превышены в десятки раз, краска на целлулоидных и резиновых игрушках содержала свинец. Покупая такую игрушку, Вы расплачиваетесь здоровьем ребёнка. Сюда же относятся игрушки с мелкими непрочно держащимися деталями и сломан</w:t>
      </w:r>
      <w:r>
        <w:rPr>
          <w:rFonts w:ascii="Times New Roman" w:hAnsi="Times New Roman"/>
          <w:sz w:val="28"/>
          <w:szCs w:val="28"/>
          <w:lang w:eastAsia="ru-RU"/>
        </w:rPr>
        <w:t>ные с острыми краями.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Представители: монстры, роботы с ис</w:t>
      </w:r>
      <w:r>
        <w:rPr>
          <w:rFonts w:ascii="Times New Roman" w:hAnsi="Times New Roman"/>
          <w:sz w:val="28"/>
          <w:szCs w:val="28"/>
          <w:lang w:eastAsia="ru-RU"/>
        </w:rPr>
        <w:t>кажёнными злобой лицами и т.д.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 Критерий - агрессивные игрушки, то есть игрушки, содержащие явные признаки агрессии и жестокости или вызывающие у ребёнка страх. Ребёнок, которого окружают такие игрушки, может переносить свою игру в реальность, воспринимая окружающий мир, как субстанцию, населённую врагами, которых нужно обезвредить и уничтожить. Если ребёнок в игре вынужден быть агрессивным, грубым, жестоким, это обязательно воспроизведётся когда-нибудь в той или иной жизненной ситуации. Игрушка программирует поведение ребёнка. Агрессия маленького человека накапливается и со временем может принять неконтролируемые, опасные формы. Такие игрушки могут способствовать появлению у ребёнка невротических проявлений (нарушения сна, появление разл</w:t>
      </w:r>
      <w:r>
        <w:rPr>
          <w:rFonts w:ascii="Times New Roman" w:hAnsi="Times New Roman"/>
          <w:sz w:val="28"/>
          <w:szCs w:val="28"/>
          <w:lang w:eastAsia="ru-RU"/>
        </w:rPr>
        <w:t>ичных страхов и т.д.).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Представители: игры, содержащие мелкие детали (</w:t>
      </w:r>
      <w:r>
        <w:rPr>
          <w:rFonts w:ascii="Times New Roman" w:hAnsi="Times New Roman"/>
          <w:sz w:val="28"/>
          <w:szCs w:val="28"/>
          <w:lang w:eastAsia="ru-RU"/>
        </w:rPr>
        <w:t>мозаика, пистолет с пульками).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Критерий - игрушки, несоответствующие возрасту ребёнка. Мелкие детали предст</w:t>
      </w:r>
      <w:r>
        <w:rPr>
          <w:rFonts w:ascii="Times New Roman" w:hAnsi="Times New Roman"/>
          <w:sz w:val="28"/>
          <w:szCs w:val="28"/>
          <w:lang w:eastAsia="ru-RU"/>
        </w:rPr>
        <w:t>авляют опасность для детей.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Вторая команда отбирала бесполезные игрушки. По каким критериям Вы определ</w:t>
      </w:r>
      <w:r>
        <w:rPr>
          <w:rFonts w:ascii="Times New Roman" w:hAnsi="Times New Roman"/>
          <w:sz w:val="28"/>
          <w:szCs w:val="28"/>
          <w:lang w:eastAsia="ru-RU"/>
        </w:rPr>
        <w:t>или их бесполезность?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Представители: огромная мягкая собака, туго и со скрипом открывающаяся матрёшка, машина у которой колё</w:t>
      </w:r>
      <w:r>
        <w:rPr>
          <w:rFonts w:ascii="Times New Roman" w:hAnsi="Times New Roman"/>
          <w:sz w:val="28"/>
          <w:szCs w:val="28"/>
          <w:lang w:eastAsia="ru-RU"/>
        </w:rPr>
        <w:t>са плохо прокручиваются и т.д.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Критерий - игрушки, которыми ребёнок не может играть по их назначению, то есть игрушки, которые не могут стать предметом соответствующей деятельности ребёнка. Величина или технические качества этих игрушек не дают ребёнку возможности осуществлять с ними соответствующие игровые де</w:t>
      </w:r>
      <w:r>
        <w:rPr>
          <w:rFonts w:ascii="Times New Roman" w:hAnsi="Times New Roman"/>
          <w:sz w:val="28"/>
          <w:szCs w:val="28"/>
          <w:lang w:eastAsia="ru-RU"/>
        </w:rPr>
        <w:t>йствия в полной мере.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Представители: различные головоломки, настольные игры для детей старше</w:t>
      </w:r>
      <w:r>
        <w:rPr>
          <w:rFonts w:ascii="Times New Roman" w:hAnsi="Times New Roman"/>
          <w:sz w:val="28"/>
          <w:szCs w:val="28"/>
          <w:lang w:eastAsia="ru-RU"/>
        </w:rPr>
        <w:t>го дошкольного возраста и т.д.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Критерий - игрушки, несоответствующие возрасту ребёнка. Такие игрушки не соответствуют интересам самого ребёнка, не дают простора для сам</w:t>
      </w:r>
      <w:r>
        <w:rPr>
          <w:rFonts w:ascii="Times New Roman" w:hAnsi="Times New Roman"/>
          <w:sz w:val="28"/>
          <w:szCs w:val="28"/>
          <w:lang w:eastAsia="ru-RU"/>
        </w:rPr>
        <w:t>остоятельных действий.</w:t>
      </w: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>Представители: изящная фарфоровая кукла, р</w:t>
      </w:r>
      <w:r>
        <w:rPr>
          <w:rFonts w:ascii="Times New Roman" w:hAnsi="Times New Roman"/>
          <w:sz w:val="28"/>
          <w:szCs w:val="28"/>
          <w:lang w:eastAsia="ru-RU"/>
        </w:rPr>
        <w:t>аритетная модель машины и т.д.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Критерий – дорогие игрушки, скорее всего это игрушки для взрослых, а не для </w:t>
      </w: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детей. С точки зрения ребёнка такие игрушки не приносят никакой практической пользы и доставляют сплошные неудобства. Ими нельзя насладиться в полной мере («Осторожно, сломаешь!»), их нельзя выносить во двор или в детский сад, играть с ними можно только под пристальным надзором взрослых. Красивая дорогая игрушка может быстро превратиться в источник раздражения и злости у ребёнка.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Также бесполезными будут десятая по счёту кукла, восьмая плюшевая собачка, двадцать пятая модель машины и т.д. Они не дадут ребёнку ничего, кром</w:t>
      </w:r>
      <w:r>
        <w:rPr>
          <w:rFonts w:ascii="Times New Roman" w:hAnsi="Times New Roman"/>
          <w:sz w:val="28"/>
          <w:szCs w:val="28"/>
          <w:lang w:eastAsia="ru-RU"/>
        </w:rPr>
        <w:t>е страсти к накопительству.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Первая команда выбирала игрушки, необходимые для развития детей. Какими критериями руководствовались В</w:t>
      </w:r>
      <w:r>
        <w:rPr>
          <w:rFonts w:ascii="Times New Roman" w:hAnsi="Times New Roman"/>
          <w:sz w:val="28"/>
          <w:szCs w:val="28"/>
          <w:lang w:eastAsia="ru-RU"/>
        </w:rPr>
        <w:t>ы при выборе игрушек?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Представители: пирамидки, матрёшки, крупные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пазлы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, крупные конструкторы,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геометрик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>, игры-вкладыши, игры-застёжки, пластиковые кон</w:t>
      </w:r>
      <w:r>
        <w:rPr>
          <w:rFonts w:ascii="Times New Roman" w:hAnsi="Times New Roman"/>
          <w:sz w:val="28"/>
          <w:szCs w:val="28"/>
          <w:lang w:eastAsia="ru-RU"/>
        </w:rPr>
        <w:t>тейнеры, пустые коробки и т.д.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Критерий – игрушки, развивающие интеллектуально-познавательные и моторные способности. Играя с ними, ребёнок познаёт окружающий предметный мир, овладевает различными действиями с предметами, учится соотносить форму, размер, расположен</w:t>
      </w:r>
      <w:r>
        <w:rPr>
          <w:rFonts w:ascii="Times New Roman" w:hAnsi="Times New Roman"/>
          <w:sz w:val="28"/>
          <w:szCs w:val="28"/>
          <w:lang w:eastAsia="ru-RU"/>
        </w:rPr>
        <w:t>ие отдельных деталей.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Представители: мягкие игрушки-животные небольшого размера, куклы со всевозможной кукольной утварью (колясками, кроватками, посудой, мебелью и т.д.), детали костюма и атрибуты, помогающие принять и удерживать игровую роль (халат и шапочка врача, руль для машины и т.д.), </w:t>
      </w:r>
      <w:r>
        <w:rPr>
          <w:rFonts w:ascii="Times New Roman" w:hAnsi="Times New Roman"/>
          <w:sz w:val="28"/>
          <w:szCs w:val="28"/>
          <w:lang w:eastAsia="ru-RU"/>
        </w:rPr>
        <w:t>транспортные игрушки, телефон.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Критерий: игрушки, способствующие социально-эмоциональному развитию, предполагающие общение или обращение с ними как с живыми персонажами. Играя с ними,  ребёнок примеряет на себя роль взрослого, копирует его действия, постепенно входя в мир реальных жизненных ситуаций,  человеческих отношений. Как показывает практика, пушистый мишка, симпатичный слоник или лохматая собачка способны «вылечить» ребёнка от страхов и </w:t>
      </w:r>
      <w:r>
        <w:rPr>
          <w:rFonts w:ascii="Times New Roman" w:hAnsi="Times New Roman"/>
          <w:sz w:val="28"/>
          <w:szCs w:val="28"/>
          <w:lang w:eastAsia="ru-RU"/>
        </w:rPr>
        <w:t xml:space="preserve">даже ночного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энуреза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Представители</w:t>
      </w:r>
      <w:r>
        <w:rPr>
          <w:rFonts w:ascii="Times New Roman" w:hAnsi="Times New Roman"/>
          <w:sz w:val="28"/>
          <w:szCs w:val="28"/>
          <w:lang w:eastAsia="ru-RU"/>
        </w:rPr>
        <w:t>: мячи разного размера, кегли.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Критерий: игрушки, способствующие р</w:t>
      </w:r>
      <w:r>
        <w:rPr>
          <w:rFonts w:ascii="Times New Roman" w:hAnsi="Times New Roman"/>
          <w:sz w:val="28"/>
          <w:szCs w:val="28"/>
          <w:lang w:eastAsia="ru-RU"/>
        </w:rPr>
        <w:t>азвитию физических качеств.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Все игрушки, отобранные первой командой, безусловно, полезные, однако «полезность» игрушки с точки зрения развития ребёнка далеко не единственный критерий оценки. Игрушка должна, с одной стороны, развивать способности ребёнка, а с другой – приносить ему радость и удовольствие. Для того, чтобы игрушка способствовала развитию, она должна соответствовать интересам и потребностям самого ребёнка. Игрушка должна привлекать внимание ребёнка и вызыв</w:t>
      </w:r>
      <w:r>
        <w:rPr>
          <w:rFonts w:ascii="Times New Roman" w:hAnsi="Times New Roman"/>
          <w:sz w:val="28"/>
          <w:szCs w:val="28"/>
          <w:lang w:eastAsia="ru-RU"/>
        </w:rPr>
        <w:t>ать желание действовать с ней.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Таким образом, подбор игрушек – дело серьёзное ответственное. От того, насколько успешен будет Ваш выбор, зависит настроение ребёнка и прогресс в его развитии. При покупке игрушек руководствуйтесь простым правилом – игрушки следует выбирать, а не собирать! Поэтому так важно ориентироваться в мире современных игрушек, сохраняя баланс между желаниями </w:t>
      </w:r>
      <w:r>
        <w:rPr>
          <w:rFonts w:ascii="Times New Roman" w:hAnsi="Times New Roman"/>
          <w:sz w:val="28"/>
          <w:szCs w:val="28"/>
          <w:lang w:eastAsia="ru-RU"/>
        </w:rPr>
        <w:t>ребёнка и пользой для него.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Вы, вооружённые знаниями о пользе и вреде игрушек, отправляетесь в магазин. Как </w:t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 думаете, стоит ли брать с собой ребёнка? 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Дискуссия на данную тем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Психологи не рекомендуют брать в магазин за покупкой игрушек малышей до трёх лет. Дети от трёх до пяти лет могут выбирать себе игрушки, но не повседневно, а по какому-либо случаю (день рождения, к празднику, по случаю «дня новой игрушки» </w:t>
      </w:r>
    </w:p>
    <w:p w:rsidR="00C00C31" w:rsidRPr="004D471A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в семье и т.д.). Не водите ребёнка часто в игрушечный магазин с множеством соблазнительных, но очень дорогих или бесполезных (вредных) для вашего ребёнка игрушек. Сколько слёз и страданий малышей видели сидящие на прилавках куклы, мишки, заводные машины! Эти переживания, когда ребёнок не может получить то, что хочется, ему совсем не нужны. </w:t>
      </w:r>
    </w:p>
    <w:p w:rsidR="00C00C31" w:rsidRDefault="00C00C31" w:rsidP="0051210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:rsidR="00C00C31" w:rsidRPr="008E6447" w:rsidRDefault="00C00C31" w:rsidP="00503C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1F64">
        <w:rPr>
          <w:rFonts w:ascii="Times New Roman" w:hAnsi="Times New Roman"/>
          <w:b/>
          <w:sz w:val="28"/>
          <w:szCs w:val="28"/>
          <w:lang w:eastAsia="ru-RU"/>
        </w:rPr>
        <w:t>Консультация- практикум</w:t>
      </w:r>
    </w:p>
    <w:p w:rsidR="00C00C31" w:rsidRPr="004D471A" w:rsidRDefault="00C00C31" w:rsidP="0051210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Тема: Решение педагогических ситуаций «Какая игрушка нужна ребенку?»</w:t>
      </w:r>
    </w:p>
    <w:p w:rsidR="00C00C31" w:rsidRPr="004D471A" w:rsidRDefault="00C00C31" w:rsidP="0051210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 xml:space="preserve">Цель: </w:t>
      </w:r>
      <w:r w:rsidRPr="004D471A">
        <w:rPr>
          <w:rFonts w:ascii="Times New Roman" w:hAnsi="Times New Roman"/>
          <w:sz w:val="28"/>
          <w:szCs w:val="28"/>
          <w:lang w:eastAsia="ru-RU"/>
        </w:rPr>
        <w:t>учить родителей анализировать типичные ситуации и вырабатывать стратегии поведения в их разрешении.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Содержание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Родителей делим на три команды. </w:t>
      </w:r>
      <w:r w:rsidRPr="004D471A">
        <w:rPr>
          <w:rFonts w:ascii="Times New Roman" w:hAnsi="Times New Roman"/>
          <w:sz w:val="28"/>
          <w:szCs w:val="28"/>
          <w:lang w:eastAsia="ru-RU"/>
        </w:rPr>
        <w:t>Каждая из трёх команд получает карточку с описанием ситуации, которую надо разрешить  различными способами и разработать памятку по данной теме (памятка оформляется командой на ¼</w:t>
      </w:r>
      <w:r>
        <w:rPr>
          <w:rFonts w:ascii="Times New Roman" w:hAnsi="Times New Roman"/>
          <w:sz w:val="28"/>
          <w:szCs w:val="28"/>
          <w:lang w:eastAsia="ru-RU"/>
        </w:rPr>
        <w:t xml:space="preserve"> листа ватмана).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Ситуация 1. Вы два часа провели в «Детском мире, выбирая подарок драгоценному чаду. Постарались учесть всё и купили отличную игрушку! И яркая, и интересная, и безопасная, а также развивающая и по возрасту подходит. Придя домой, вы протягиваете малышу разноцветную коробку, он с горящими глазами начинает её теребить, пытаясь поскорее заглянуть во внутрь. Наконец, извлек игрушку наружу. Покрутил, повертел в ручках с озадаченным видом, подёргал, понажимал и уже через пару минут напрочь забыл о существовании новой вещицы. Лежит она такая одинокая, абсолютно новая никому не нужная… Вопрос</w:t>
      </w:r>
      <w:r>
        <w:rPr>
          <w:rFonts w:ascii="Times New Roman" w:hAnsi="Times New Roman"/>
          <w:sz w:val="28"/>
          <w:szCs w:val="28"/>
          <w:lang w:eastAsia="ru-RU"/>
        </w:rPr>
        <w:t xml:space="preserve"> – почему и что теперь делать?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Ситуация 2. Пока вы готовили обед, ребёнок самостоятельно игра в комнате. Заглянув к нему, вы обнаруживаете полный кавардак. Игрушки разбросаны по всей комнате. Убирать игрушки ваш ребёнок не любит. Найдите способы, как </w:t>
      </w:r>
      <w:r>
        <w:rPr>
          <w:rFonts w:ascii="Times New Roman" w:hAnsi="Times New Roman"/>
          <w:sz w:val="28"/>
          <w:szCs w:val="28"/>
          <w:lang w:eastAsia="ru-RU"/>
        </w:rPr>
        <w:t>привлечь его к уборке игрушек.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Ситуация 3. У вас не дом, а филиал магазина игрушек. Игрушек уже столько, что их негде хранить. Большей частью ребёнок не играет (из некоторых он вырос, некоторые ему уже надоели). Малыш просит новые игрушки. Но что делать с таким количеством старых игрушек?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Подведение итогов по решению педагогических ситуаций 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Ситуация 1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. Зачастую родители предполагают, что просто вручить игрушку малышу уже достаточно, чтобы его заинтересовать. Это не так. Ребёнку бывает трудно разобраться, что это такое и что с ним делать. Поэтому, прежде чем вручать ребёнку игрушку познакомьте его с ней, скажите как её зовут. Подготовив ребёнка таким образом, вы одновременно и заинтересуете его. Затем продемонстрируйте, как, собственно с этой игрушкой обращаться, немного поиграйте вместе. Если малыш не проявляет инициативы, можно поиграть вместо него – пусть пока побудет сторонним наблюдателем. И ни в коем случае не принуждайте его к игре. Ребёнку нужно приглядеться к игрушке, привыкнуть к её присутствию. Не следует упрекать </w:t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>ребёнка: «Эх, Катенька, что ж ты маму так расстроила! Я старалась, выбирала тебе подарок». Этими словами вы только расстроите ребёнка. Поэтому лучше всего в этой ситуации родителям воздержаться от преждевременных выводов, подождать какое-то время и проявить немножко хитрости и изобретательности.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Ситуация 2</w:t>
      </w:r>
      <w:r w:rsidRPr="004D471A">
        <w:rPr>
          <w:rFonts w:ascii="Times New Roman" w:hAnsi="Times New Roman"/>
          <w:sz w:val="28"/>
          <w:szCs w:val="28"/>
          <w:lang w:eastAsia="ru-RU"/>
        </w:rPr>
        <w:t>.  Любое дело можно превратить в увлекательную игру, в том числе и уборку игрушек. Предложите малышу отправиться в путешествие, а каждая игрушка-пассажир должна занять своё место. Занимайтесь уборкой игрушек вместе с ребёнком. Неважно сколько игрушек уберёт на место малыш и сколько вы; главное – дать почувствовать ребёнку, что он участник очень важного дела. Заранее дайте ему знать, что пора убирать игрушки. Малыша надо непременно похвалить за сделанную работу. Перечислите, что он сделал. Полюбуйтесь комнатой: «Ах</w:t>
      </w:r>
      <w:r>
        <w:rPr>
          <w:rFonts w:ascii="Times New Roman" w:hAnsi="Times New Roman"/>
          <w:sz w:val="28"/>
          <w:szCs w:val="28"/>
          <w:lang w:eastAsia="ru-RU"/>
        </w:rPr>
        <w:t>, как красиво! Какой порядок!»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Убирая игрушки, обращайтесь к ним, как к живым существам, и через них «давайте установку» ребёнку на сон, еду и т.д. Например, перед сном, взяв куклу, можно сказать: «Ляля, ложись спать. Машенька тоже спать сейчас</w:t>
      </w:r>
      <w:r>
        <w:rPr>
          <w:rFonts w:ascii="Times New Roman" w:hAnsi="Times New Roman"/>
          <w:sz w:val="28"/>
          <w:szCs w:val="28"/>
          <w:lang w:eastAsia="ru-RU"/>
        </w:rPr>
        <w:t xml:space="preserve"> пойдёт, в свою кроватку ляжет».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Ситуация 3.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Помните, что все, кроме любимой игрушки, надо периодически менять и обновлять. Если вы заметили, что малыш долго не берёт в руки какую-либо игрушку, значит, она ему сейчас просто не нужна. Спрячьте её подальше, а через некоторое время её появление вызовет новый эмоциональный или поз</w:t>
      </w:r>
      <w:r>
        <w:rPr>
          <w:rFonts w:ascii="Times New Roman" w:hAnsi="Times New Roman"/>
          <w:sz w:val="28"/>
          <w:szCs w:val="28"/>
          <w:lang w:eastAsia="ru-RU"/>
        </w:rPr>
        <w:t>навательный интерес у ребёнка.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Будьте крайне осторожны, распоряжаясь игрушечным миром своего ребёнка. Вы можете случайно выбросить его любимые игрушки. Ведь любимая игрушка не обязательно новая, дорогая и красочная. Не заставляйте никогда ребёнка своими руками выбрасывать сломанные или устаревшие игрушки! С каждой из них связаны положительные эмоции и переживания. Подарите устаревшие игрушки детскому саду, какому-либо ребёнку у </w:t>
      </w:r>
      <w:r>
        <w:rPr>
          <w:rFonts w:ascii="Times New Roman" w:hAnsi="Times New Roman"/>
          <w:sz w:val="28"/>
          <w:szCs w:val="28"/>
          <w:lang w:eastAsia="ru-RU"/>
        </w:rPr>
        <w:t>которого нет такой игрушки.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Дети – фантазёры и выдумщики от природы. Капля детского воображения может легко превратить обыкновенную палочку и в ложку, и в телефонную трубку, и в градусник. Ленточка станет речкой на кукольном пути, буксирным тросом для машины, бинтом в игрушечной больнице. Взрослые тоже были детьми. Давайте проверим: не раз</w:t>
      </w:r>
      <w:r>
        <w:rPr>
          <w:rFonts w:ascii="Times New Roman" w:hAnsi="Times New Roman"/>
          <w:sz w:val="28"/>
          <w:szCs w:val="28"/>
          <w:lang w:eastAsia="ru-RU"/>
        </w:rPr>
        <w:t>учились ли вы фантазировать.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Проводится конкурс </w:t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«Игрушка своими руками».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>Цель: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пробудить интерес участников к созданию собственных игрушек для детей раннего возраста.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Задание 1-ой команде: Сделать одну игрушку из большого числ</w:t>
      </w:r>
      <w:r>
        <w:rPr>
          <w:rFonts w:ascii="Times New Roman" w:hAnsi="Times New Roman"/>
          <w:sz w:val="28"/>
          <w:szCs w:val="28"/>
          <w:lang w:eastAsia="ru-RU"/>
        </w:rPr>
        <w:t>а частей сломанных игрушек.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4D471A">
        <w:rPr>
          <w:rFonts w:ascii="Times New Roman" w:hAnsi="Times New Roman"/>
          <w:sz w:val="28"/>
          <w:szCs w:val="28"/>
          <w:lang w:eastAsia="ru-RU"/>
        </w:rPr>
        <w:t>Задание 2-ой команде: Сделайте развивающую игрушку из подручных средств.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>Набор подручных средств: пластиковые бутылочки различных цветов, кусочки ткани, клеёнки, искусственной кожи, нитки, картон, ножницы, пробки и</w:t>
      </w:r>
      <w:r>
        <w:rPr>
          <w:rFonts w:ascii="Times New Roman" w:hAnsi="Times New Roman"/>
          <w:sz w:val="28"/>
          <w:szCs w:val="28"/>
          <w:lang w:eastAsia="ru-RU"/>
        </w:rPr>
        <w:t xml:space="preserve"> т.д.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Задание 3-ей команде: создать из старой рваной книги книжку-самоделку для сенсорного развития детей, используя различные материалы (кусочки ткани, меха, наждачная бумаг</w:t>
      </w:r>
      <w:r>
        <w:rPr>
          <w:rFonts w:ascii="Times New Roman" w:hAnsi="Times New Roman"/>
          <w:sz w:val="28"/>
          <w:szCs w:val="28"/>
          <w:lang w:eastAsia="ru-RU"/>
        </w:rPr>
        <w:t>а, бархатная бумага и т.д.)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Затем каждая команда проводит презентацию своей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игрушки, делает ей рекламу.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Вспомните своё детство. Наверняка вы сможете похвастаться такой самодельной игрушкой. Так не лишайте своих малышей подобного. Примените фантазию, полистайте  различные руководства по изготовлению игрушек, и вы найдёте множество способов обновить бесплатно игрушечный мир ребёнка. То, что сделано своими руками и руками близких, несёт в себе отпечаток их чувств и эмоций, вд</w:t>
      </w:r>
      <w:r>
        <w:rPr>
          <w:rFonts w:ascii="Times New Roman" w:hAnsi="Times New Roman"/>
          <w:sz w:val="28"/>
          <w:szCs w:val="28"/>
          <w:lang w:eastAsia="ru-RU"/>
        </w:rPr>
        <w:t>ыхает в игрушку часть души.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Вспомните свои любимые игрушки! Это не обязательно огромные, шикарные, дорогие львы и тигры, экстравагантные куклы и электрические машины. У кого-то это невзрачный мишка без одного глаза, маленький пупсик, а может быть небольшая, сшитая мамой куколка с огромным количеством немыслимых нарядов из тюля и разных лоскутков. Зачем ребёнку любимая игрушка? Затем, зачем нам, взрослым, не только дети, родители, коллеги по работе, но и друзья, и любимые. Я имею в виду ту игрушку, память о которой ребёнок пронесёт по всей своей жизни, а возможно, и подарит её своим детям вместе с чувством той близости и теплоты, которые они ощутили вместе. У каждого ребёнка должна быть такая игрушка, которой он может пожаловаться, которую поругает и накажет, пожалеет и утешит. Именно она поможет ему преодолеть страх одиночества, когда родители куда-то уйдут, страх темноты, когда выключается свет и надо уснуть, но не в одиночестве, а с игрушкой-подружкой. На них иногда злятся, их наказывают и даже ломают, забрасывая в дальний угол, но их вспоминают в минуты детского горя, достают из угла и чинят, дорисовывают стёршиеся глаза и губы, шьют новые н</w:t>
      </w:r>
      <w:r>
        <w:rPr>
          <w:rFonts w:ascii="Times New Roman" w:hAnsi="Times New Roman"/>
          <w:sz w:val="28"/>
          <w:szCs w:val="28"/>
          <w:lang w:eastAsia="ru-RU"/>
        </w:rPr>
        <w:t>аряды, пришивают уши и хвосты.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Трудно представить, что подобное отношение ребёнок может испытать к роботу-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трансформеру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 ревущей и гремящей машине.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Игрушка, как мы смогли убедиться, серьёзно влияет на детскую психику и на развитие малыша в целом. Ведь для него она живая и настоящая. Увлекаясь игрой с игрушкой, ребёнок чаще всего отождествляет себя с ней, её «повадками», внешностью, её скрытой сутью. Игрушка – это не просто забава. Она закладывает в душу первоначальные понятия добра и зла, даёт яркие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запечатляющиеся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образы, и от того какими они будут, зачастую зависят формирование морально-нравственных представлений личности и её развитие в целом.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u w:val="single"/>
          <w:lang w:eastAsia="ru-RU"/>
        </w:rPr>
        <w:t xml:space="preserve"> Рефлексия.  </w:t>
      </w:r>
      <w:r w:rsidRPr="004D471A">
        <w:rPr>
          <w:rFonts w:ascii="Times New Roman" w:hAnsi="Times New Roman"/>
          <w:sz w:val="28"/>
          <w:szCs w:val="28"/>
          <w:lang w:eastAsia="ru-RU"/>
        </w:rPr>
        <w:t>Оцените личную пользу этой от этой встречи по пятибалльной системе (Насколько полезна была полученная информация именно вам). Какую ещё информацию Вы хотели бы получить по данной теме? (Задание выполняется письменно).</w:t>
      </w:r>
    </w:p>
    <w:p w:rsidR="00C00C31" w:rsidRPr="004D471A" w:rsidRDefault="00C00C31" w:rsidP="0051210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824D3D">
      <w:pPr>
        <w:spacing w:after="24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:rsidR="00C00C31" w:rsidRPr="006C2412" w:rsidRDefault="00C00C31" w:rsidP="00503C8C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Консультация для педагогов</w:t>
      </w:r>
    </w:p>
    <w:p w:rsidR="00C00C31" w:rsidRPr="004D471A" w:rsidRDefault="00C00C31" w:rsidP="00503C8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01AE1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Pr="00E01AE1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дидактических игр</w:t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C00C31" w:rsidRDefault="00C00C31" w:rsidP="0051210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В научной литературе игры детей дошкольного и младшего школьного возраста принято называть дидактическим</w:t>
      </w:r>
      <w:r>
        <w:rPr>
          <w:rFonts w:ascii="Times New Roman" w:hAnsi="Times New Roman"/>
          <w:sz w:val="28"/>
          <w:szCs w:val="28"/>
          <w:lang w:eastAsia="ru-RU"/>
        </w:rPr>
        <w:t>и или познавательными. Термин ««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дидактические» от греч. – « поучение» правомерен по отношению к играм, целенаправленно включаемым в раздел дидактики </w:t>
      </w:r>
      <w:r>
        <w:rPr>
          <w:rFonts w:ascii="Times New Roman" w:hAnsi="Times New Roman"/>
          <w:sz w:val="28"/>
          <w:szCs w:val="28"/>
          <w:lang w:eastAsia="ru-RU"/>
        </w:rPr>
        <w:t xml:space="preserve">( теории и методики обучения). </w:t>
      </w:r>
      <w:r w:rsidRPr="004D471A">
        <w:rPr>
          <w:rFonts w:ascii="Times New Roman" w:hAnsi="Times New Roman"/>
          <w:sz w:val="28"/>
          <w:szCs w:val="28"/>
          <w:lang w:eastAsia="ru-RU"/>
        </w:rPr>
        <w:t>Основная особенность дидактических игр определена их названием: это игры обучающие. Они создаются взрослым</w:t>
      </w:r>
      <w:r>
        <w:rPr>
          <w:rFonts w:ascii="Times New Roman" w:hAnsi="Times New Roman"/>
          <w:sz w:val="28"/>
          <w:szCs w:val="28"/>
          <w:lang w:eastAsia="ru-RU"/>
        </w:rPr>
        <w:t>и в целях воспитания и обуче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ния детей. Но для играющих детей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>-образовательное значение дидактической игры не выступает открыто, а реализуется через игровую задач</w:t>
      </w:r>
      <w:r>
        <w:rPr>
          <w:rFonts w:ascii="Times New Roman" w:hAnsi="Times New Roman"/>
          <w:sz w:val="28"/>
          <w:szCs w:val="28"/>
          <w:lang w:eastAsia="ru-RU"/>
        </w:rPr>
        <w:t>у, игровые действия и правила.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Как отмечал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А.Н.Леонтьев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>, дидактические игры относятся к «рубежным играм», представляя собой переходную форму к той неигровой деятельности, которые они подготавливают. Эти игры способствуют развитию познавательной деятельности, интеллектуальных операций, предста</w:t>
      </w:r>
      <w:r>
        <w:rPr>
          <w:rFonts w:ascii="Times New Roman" w:hAnsi="Times New Roman"/>
          <w:sz w:val="28"/>
          <w:szCs w:val="28"/>
          <w:lang w:eastAsia="ru-RU"/>
        </w:rPr>
        <w:t>вляющих собой основу обучения.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Каждая дидактическая игра состоит из нескольких элементов. А именно:</w:t>
      </w:r>
      <w:r>
        <w:rPr>
          <w:rFonts w:ascii="Times New Roman" w:hAnsi="Times New Roman"/>
          <w:sz w:val="28"/>
          <w:szCs w:val="28"/>
          <w:lang w:eastAsia="ru-RU"/>
        </w:rPr>
        <w:t xml:space="preserve"> содержания, обучающей задачей,  правила игры,  игровых действий.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Обучающая задача ставится перед детьми в разнообразном содержании, отражающе</w:t>
      </w:r>
      <w:r>
        <w:rPr>
          <w:rFonts w:ascii="Times New Roman" w:hAnsi="Times New Roman"/>
          <w:sz w:val="28"/>
          <w:szCs w:val="28"/>
          <w:lang w:eastAsia="ru-RU"/>
        </w:rPr>
        <w:t>м окружающую действительность (</w:t>
      </w:r>
      <w:r w:rsidRPr="004D471A">
        <w:rPr>
          <w:rFonts w:ascii="Times New Roman" w:hAnsi="Times New Roman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>ироду, людей, их быт, и т.д.).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Важное значение в дидактической игре имеют правила. Правила являются организующим элементом игры: они определяют, что и как надо делать по ходу или иной игры, а также указывают путь к достижению цели, что очень важно для воспитания целенаправленности мышления и поведения. В каждой игре обязательны правила, раскрывающие содержание игры; правила, обслуживающие обучающую задачу; правила устанавливающие последовательность развертывания игрового действия; а также правила запрещающие, которые развивают процессы торможения, воспитывают у детей умение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управлять своими действиями.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Таким образом, правила раскрывают содержание игры и направляют непосредственно н</w:t>
      </w:r>
      <w:r>
        <w:rPr>
          <w:rFonts w:ascii="Times New Roman" w:hAnsi="Times New Roman"/>
          <w:sz w:val="28"/>
          <w:szCs w:val="28"/>
          <w:lang w:eastAsia="ru-RU"/>
        </w:rPr>
        <w:t xml:space="preserve">а выполнение обучающей задачи. 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Следующим важным элементом дидактических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игр является игровое действие. </w:t>
      </w:r>
      <w:r w:rsidRPr="004D471A">
        <w:rPr>
          <w:rFonts w:ascii="Times New Roman" w:hAnsi="Times New Roman"/>
          <w:sz w:val="28"/>
          <w:szCs w:val="28"/>
          <w:lang w:eastAsia="ru-RU"/>
        </w:rPr>
        <w:t>Если проанализировать дидактические игры с точки зрения того, что в них занимает и увлекает детей, то окажется, что детей интересует прежде всего игровое действие: оно стимулирует детскую активность вызывает у детей чувство удовлетворения, кроме того, дидактическая задача облекается в игровую форму; внимание ребенка направлено на развертывание игрового действия и уже в процессе игры он выполняет обучаю</w:t>
      </w:r>
      <w:r>
        <w:rPr>
          <w:rFonts w:ascii="Times New Roman" w:hAnsi="Times New Roman"/>
          <w:sz w:val="28"/>
          <w:szCs w:val="28"/>
          <w:lang w:eastAsia="ru-RU"/>
        </w:rPr>
        <w:t>щую задачу.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Благодаря наличию игровых действий дидактические игры, делают обучение </w:t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>более занимательным, помогают повысить произвольное внимание детей, создают предпосылки к более глубокому овладению знаниями, умениями и в простой и увлекательной форме помогают детям усвоить программное содержание. Характерная черта игрового действия – это проявление активности детей в игровых целях: катать разноцветные шары, отгадыва</w:t>
      </w:r>
      <w:r>
        <w:rPr>
          <w:rFonts w:ascii="Times New Roman" w:hAnsi="Times New Roman"/>
          <w:sz w:val="28"/>
          <w:szCs w:val="28"/>
          <w:lang w:eastAsia="ru-RU"/>
        </w:rPr>
        <w:t xml:space="preserve">ть предмет по описанию и т.д.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Таким образом, мы видим, что игровое действие создает у детей интерес к дидактической задаче. Поэтому, чем интереснее игровое действие, тем успешнее дет</w:t>
      </w:r>
      <w:r>
        <w:rPr>
          <w:rFonts w:ascii="Times New Roman" w:hAnsi="Times New Roman"/>
          <w:sz w:val="28"/>
          <w:szCs w:val="28"/>
          <w:lang w:eastAsia="ru-RU"/>
        </w:rPr>
        <w:t>и решают дидактическую задачу.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В дошкольной педагогике сложились традиционное деление дидактических игр с предметами, настольно – печатные, словесные. 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Дидактические игры с предметами </w:t>
      </w:r>
      <w:r w:rsidRPr="004D471A">
        <w:rPr>
          <w:rFonts w:ascii="Times New Roman" w:hAnsi="Times New Roman"/>
          <w:sz w:val="28"/>
          <w:szCs w:val="28"/>
          <w:lang w:eastAsia="ru-RU"/>
        </w:rPr>
        <w:t>очень разнообразны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игровым материалом, содержанию, организации проведения. В качестве дидактических материалов используются игрушки, реальные предметы. Игры с предметами дают возможность решать различные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- образовательные задачи: расширять и уточнять знания детей, развивать мыслительные операции ( анали</w:t>
      </w:r>
      <w:r>
        <w:rPr>
          <w:rFonts w:ascii="Times New Roman" w:hAnsi="Times New Roman"/>
          <w:sz w:val="28"/>
          <w:szCs w:val="28"/>
          <w:lang w:eastAsia="ru-RU"/>
        </w:rPr>
        <w:t>з, синтез, сравнение, различие,</w:t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обобщение, классификация), совершенствовать речь ( умения называть предметы, действия с ними, их качества, назначение; и т. д. 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Настольно – печатные игры </w:t>
      </w:r>
      <w:r w:rsidRPr="004D471A">
        <w:rPr>
          <w:rFonts w:ascii="Times New Roman" w:hAnsi="Times New Roman"/>
          <w:sz w:val="28"/>
          <w:szCs w:val="28"/>
          <w:lang w:eastAsia="ru-RU"/>
        </w:rPr>
        <w:t>разнообразны по содержанию, обучающим задачам, оформлению. Они помогают уточнять и расширять представления детей об окружающем мире, систематизировать знания, развивать мыслительные процессы. Среди дидактических игр для дошкольников преобладают игры, в основе которых лежит парность картинок, подбираемых по сходству.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Словесные игры </w:t>
      </w:r>
      <w:r w:rsidRPr="004D471A">
        <w:rPr>
          <w:rFonts w:ascii="Times New Roman" w:hAnsi="Times New Roman"/>
          <w:sz w:val="28"/>
          <w:szCs w:val="28"/>
          <w:lang w:eastAsia="ru-RU"/>
        </w:rPr>
        <w:t>отличаются тем, что процесс решения обучающей задачи осуществляется в мыслительном плане, на основе представлений и без опоры на наглядность. Поэтому словесные игры проводят в основном с детьми среднего и с</w:t>
      </w:r>
      <w:r>
        <w:rPr>
          <w:rFonts w:ascii="Times New Roman" w:hAnsi="Times New Roman"/>
          <w:sz w:val="28"/>
          <w:szCs w:val="28"/>
          <w:lang w:eastAsia="ru-RU"/>
        </w:rPr>
        <w:t xml:space="preserve">таршего дошкольного возраста.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В рамках дидактических игр цели обучения достигаются через решение игровых задач. При проведении игры педагог выступает одновременно как организатор двух взаимосвязанных, </w:t>
      </w:r>
      <w:r>
        <w:rPr>
          <w:rFonts w:ascii="Times New Roman" w:hAnsi="Times New Roman"/>
          <w:sz w:val="28"/>
          <w:szCs w:val="28"/>
          <w:lang w:eastAsia="ru-RU"/>
        </w:rPr>
        <w:t>но существенно различающих</w:t>
      </w:r>
      <w:r w:rsidRPr="004D471A">
        <w:rPr>
          <w:rFonts w:ascii="Times New Roman" w:hAnsi="Times New Roman"/>
          <w:sz w:val="28"/>
          <w:szCs w:val="28"/>
          <w:lang w:eastAsia="ru-RU"/>
        </w:rPr>
        <w:t>ся видов деятельности воспитанников - игровой и учебно-познавательной, стремится не только достичь дидактическо</w:t>
      </w:r>
      <w:r>
        <w:rPr>
          <w:rFonts w:ascii="Times New Roman" w:hAnsi="Times New Roman"/>
          <w:sz w:val="28"/>
          <w:szCs w:val="28"/>
          <w:lang w:eastAsia="ru-RU"/>
        </w:rPr>
        <w:t>й цели, но и сохранить и раз</w:t>
      </w:r>
      <w:r w:rsidRPr="004D471A">
        <w:rPr>
          <w:rFonts w:ascii="Times New Roman" w:hAnsi="Times New Roman"/>
          <w:sz w:val="28"/>
          <w:szCs w:val="28"/>
          <w:lang w:eastAsia="ru-RU"/>
        </w:rPr>
        <w:t>вить увлеченность, заинтересованно</w:t>
      </w:r>
      <w:r>
        <w:rPr>
          <w:rFonts w:ascii="Times New Roman" w:hAnsi="Times New Roman"/>
          <w:sz w:val="28"/>
          <w:szCs w:val="28"/>
          <w:lang w:eastAsia="ru-RU"/>
        </w:rPr>
        <w:t xml:space="preserve">сть, самостоятельность детей.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В обучении детей младшего возраста, как правило, применяются игры с заранее очерченным ходом игровых действий и четко выраженным "обучающим" началом, связанным с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передачей и применением знаний, с упражнениями. </w:t>
      </w:r>
      <w:r w:rsidRPr="004D471A">
        <w:rPr>
          <w:rFonts w:ascii="Times New Roman" w:hAnsi="Times New Roman"/>
          <w:sz w:val="28"/>
          <w:szCs w:val="28"/>
          <w:lang w:eastAsia="ru-RU"/>
        </w:rPr>
        <w:t>Дидактические игры предоставляют возможность развивать у детей произвольность таких псих</w:t>
      </w:r>
      <w:r>
        <w:rPr>
          <w:rFonts w:ascii="Times New Roman" w:hAnsi="Times New Roman"/>
          <w:sz w:val="28"/>
          <w:szCs w:val="28"/>
          <w:lang w:eastAsia="ru-RU"/>
        </w:rPr>
        <w:t>ических процессов, как внима</w:t>
      </w:r>
      <w:r w:rsidRPr="004D471A">
        <w:rPr>
          <w:rFonts w:ascii="Times New Roman" w:hAnsi="Times New Roman"/>
          <w:sz w:val="28"/>
          <w:szCs w:val="28"/>
          <w:lang w:eastAsia="ru-RU"/>
        </w:rPr>
        <w:t>ние и память. Игровые задания ра</w:t>
      </w:r>
      <w:r>
        <w:rPr>
          <w:rFonts w:ascii="Times New Roman" w:hAnsi="Times New Roman"/>
          <w:sz w:val="28"/>
          <w:szCs w:val="28"/>
          <w:lang w:eastAsia="ru-RU"/>
        </w:rPr>
        <w:t>звивают у детей смекалку, на</w:t>
      </w:r>
      <w:r w:rsidRPr="004D471A">
        <w:rPr>
          <w:rFonts w:ascii="Times New Roman" w:hAnsi="Times New Roman"/>
          <w:sz w:val="28"/>
          <w:szCs w:val="28"/>
          <w:lang w:eastAsia="ru-RU"/>
        </w:rPr>
        <w:t>ходчивость, сообразительность. Многие из них требуют умения построить высказывание, суждение, умозаключение; требуют не только умственных, но и волевых усилий — организованности, выдержки, умения соблюдать пр</w:t>
      </w:r>
      <w:r>
        <w:rPr>
          <w:rFonts w:ascii="Times New Roman" w:hAnsi="Times New Roman"/>
          <w:sz w:val="28"/>
          <w:szCs w:val="28"/>
          <w:lang w:eastAsia="ru-RU"/>
        </w:rPr>
        <w:t>авила игры, подчинять свои интересы интересам коллектива.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Итак, дидактические игры могут занимать определенное место в процессе </w:t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обучения. В одних игровые действие по своей структуре позволяет педагогу давать детям образец, пояснение и вызывать их активность путем вопросов. Другие дидактические игры, преимущественно настольно - печатные ( различное лото) не допускают вмешательства педагога. Игровое действие большинства этих игр – это своеобразное соревнование. 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Список литературы.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1.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АмонашвилиШ.А.Здравствуйте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дети -М.,1988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4D471A">
        <w:rPr>
          <w:rFonts w:ascii="Times New Roman" w:hAnsi="Times New Roman"/>
          <w:sz w:val="28"/>
          <w:szCs w:val="28"/>
          <w:lang w:eastAsia="ru-RU"/>
        </w:rPr>
        <w:t>Бондаренко А.К. Дидактические игры в детском саду.,М.,Просвещение,1991.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Венгер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Л.А. "Воспитание сенсорной культуры ребёнка",М.,Просвещение,1988г.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</w:p>
    <w:p w:rsidR="00C00C31" w:rsidRPr="004D471A" w:rsidRDefault="00C00C31" w:rsidP="0051210E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4D471A">
        <w:rPr>
          <w:rFonts w:ascii="Times New Roman" w:hAnsi="Times New Roman"/>
          <w:sz w:val="28"/>
          <w:szCs w:val="28"/>
          <w:lang w:eastAsia="ru-RU"/>
        </w:rPr>
        <w:t>Жуковская  Р.И. "Игра и её пе</w:t>
      </w:r>
      <w:r>
        <w:rPr>
          <w:rFonts w:ascii="Times New Roman" w:hAnsi="Times New Roman"/>
          <w:sz w:val="28"/>
          <w:szCs w:val="28"/>
          <w:lang w:eastAsia="ru-RU"/>
        </w:rPr>
        <w:t>дагогическое значение".-М.,2008</w:t>
      </w:r>
      <w:r w:rsidRPr="004D471A">
        <w:rPr>
          <w:rFonts w:ascii="Times New Roman" w:hAnsi="Times New Roman"/>
          <w:sz w:val="28"/>
          <w:szCs w:val="28"/>
          <w:lang w:eastAsia="ru-RU"/>
        </w:rPr>
        <w:t>г.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>5.Максаков А.И. Учите,играя.-М.-1981г.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 xml:space="preserve">6.Сорокина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А.И.Дидактические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игры в детском саду.- Столяр 7.А. "Дава</w:t>
      </w:r>
      <w:r>
        <w:rPr>
          <w:rFonts w:ascii="Times New Roman" w:hAnsi="Times New Roman"/>
          <w:sz w:val="28"/>
          <w:szCs w:val="28"/>
          <w:lang w:eastAsia="ru-RU"/>
        </w:rPr>
        <w:t>йте поиграем",М.,Просвещение,200</w:t>
      </w:r>
      <w:r w:rsidRPr="004D471A">
        <w:rPr>
          <w:rFonts w:ascii="Times New Roman" w:hAnsi="Times New Roman"/>
          <w:sz w:val="28"/>
          <w:szCs w:val="28"/>
          <w:lang w:eastAsia="ru-RU"/>
        </w:rPr>
        <w:t>1г.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 xml:space="preserve">8.Смоленцева А.А. "Сюжетно-дидактические игры с математическим </w:t>
      </w:r>
      <w:r>
        <w:rPr>
          <w:rFonts w:ascii="Times New Roman" w:hAnsi="Times New Roman"/>
          <w:sz w:val="28"/>
          <w:szCs w:val="28"/>
          <w:lang w:eastAsia="ru-RU"/>
        </w:rPr>
        <w:t>содержанием",М.,Просвещение,2003</w:t>
      </w:r>
      <w:r w:rsidRPr="004D471A">
        <w:rPr>
          <w:rFonts w:ascii="Times New Roman" w:hAnsi="Times New Roman"/>
          <w:sz w:val="28"/>
          <w:szCs w:val="28"/>
          <w:lang w:eastAsia="ru-RU"/>
        </w:rPr>
        <w:t>г.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 xml:space="preserve">9.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Шербинина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Г.К. Сказка как средство воспитания.</w:t>
      </w:r>
      <w:r>
        <w:rPr>
          <w:rFonts w:ascii="Times New Roman" w:hAnsi="Times New Roman"/>
          <w:sz w:val="28"/>
          <w:szCs w:val="28"/>
          <w:lang w:eastAsia="ru-RU"/>
        </w:rPr>
        <w:t>М.,2007г.</w:t>
      </w:r>
    </w:p>
    <w:p w:rsidR="00C00C31" w:rsidRPr="004D471A" w:rsidRDefault="00C00C31" w:rsidP="0051210E">
      <w:pPr>
        <w:spacing w:line="240" w:lineRule="auto"/>
        <w:rPr>
          <w:sz w:val="28"/>
          <w:szCs w:val="28"/>
        </w:rPr>
      </w:pPr>
    </w:p>
    <w:p w:rsidR="00C00C31" w:rsidRPr="004D471A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824D3D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Приложение 6</w:t>
      </w:r>
    </w:p>
    <w:p w:rsidR="00C00C31" w:rsidRDefault="00C00C31" w:rsidP="00503C8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Консультация – практикум (для педагогов)</w:t>
      </w:r>
    </w:p>
    <w:p w:rsidR="00C00C31" w:rsidRPr="004D471A" w:rsidRDefault="00C00C31" w:rsidP="00503C8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Тема: </w:t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Методика проведения дидактических игр.</w:t>
      </w: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Игровая деятельность младших дошкольников.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  <w:t xml:space="preserve">На протяжении всего дошкольного периода сенсорного развитие занимает центральное место, особенно развитие процесса восприятия. В процессе восприятия взрослые обучают детей перцептивным действиям, где применяются специальные приемы обучения. Наиболее эффективным приемом является использование моделей, которые позволяют многократно выполнять одни и те же перцептивные действия по обнаружению каких – то свойств предмета. Моделями реальных предметов являются игрушки. Это могут быть геометрические фигуры, объемные и плоские, которые используют </w:t>
      </w:r>
      <w:r>
        <w:rPr>
          <w:rFonts w:ascii="Times New Roman" w:hAnsi="Times New Roman"/>
          <w:sz w:val="28"/>
          <w:szCs w:val="28"/>
          <w:lang w:eastAsia="ru-RU"/>
        </w:rPr>
        <w:t xml:space="preserve">в дидактических играх и д. р.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Игра является одним из важных средств в усвоении знаний, развитии и воспитании учащихся. Она может быть применена в ра</w:t>
      </w:r>
      <w:r>
        <w:rPr>
          <w:rFonts w:ascii="Times New Roman" w:hAnsi="Times New Roman"/>
          <w:sz w:val="28"/>
          <w:szCs w:val="28"/>
          <w:lang w:eastAsia="ru-RU"/>
        </w:rPr>
        <w:t xml:space="preserve">мках разных методов обучения. </w:t>
      </w:r>
      <w:r w:rsidRPr="004D471A">
        <w:rPr>
          <w:rFonts w:ascii="Times New Roman" w:hAnsi="Times New Roman"/>
          <w:sz w:val="28"/>
          <w:szCs w:val="28"/>
          <w:lang w:eastAsia="ru-RU"/>
        </w:rPr>
        <w:t>Приведем для примера систему игр и занимательных заданий по формированию у детей младшего возраста представлений о цвете.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«Красивый букет»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Дидактическая задача. </w:t>
      </w:r>
      <w:r w:rsidRPr="004D471A">
        <w:rPr>
          <w:rFonts w:ascii="Times New Roman" w:hAnsi="Times New Roman"/>
          <w:sz w:val="28"/>
          <w:szCs w:val="28"/>
          <w:lang w:eastAsia="ru-RU"/>
        </w:rPr>
        <w:t>Познакомить детей с цветами спектра и их названиями. Учить детей сравнивать предметы по цвету путем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прикладывания их друг другу.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Детям предлагается посмотреть много красивых цветов, которые распустились на «полянке». Рядом лежат лепестки. Педагог вместе с детьми собирает лепестки. Затем пе</w:t>
      </w:r>
      <w:r>
        <w:rPr>
          <w:rFonts w:ascii="Times New Roman" w:hAnsi="Times New Roman"/>
          <w:sz w:val="28"/>
          <w:szCs w:val="28"/>
          <w:lang w:eastAsia="ru-RU"/>
        </w:rPr>
        <w:t>дагог объясняет правила игры.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 Я буду давать вам лепесток какого –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нибудь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цветка и называть его окраску, а вы должны будите найти и сорвать такой же цветок. Если окраска лепестка и цветка совпадут, значит, цветок выбран правильно и его можно « срывать». В ходе игры дети знакомятся с названием всех цветов спектра.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Рисование красками.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Цель обучения — закрепить у детей отношение к свойствам предметов как к характерным признакам, подвести их к самостоятельному выбору цвета, формы, величины для передачи специфики хорошо знакомых предметов. Материалом являются краски восьми цвето</w:t>
      </w:r>
      <w:r>
        <w:rPr>
          <w:rFonts w:ascii="Times New Roman" w:hAnsi="Times New Roman"/>
          <w:sz w:val="28"/>
          <w:szCs w:val="28"/>
          <w:lang w:eastAsia="ru-RU"/>
        </w:rPr>
        <w:t>в и разноцветные листы бумаги.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Игры на сравнение предметов по форме.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Проталкивания предметов разной формы в соответствующие отверстия.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Дидактическая задача. </w:t>
      </w:r>
      <w:r w:rsidRPr="004D471A">
        <w:rPr>
          <w:rFonts w:ascii="Times New Roman" w:hAnsi="Times New Roman"/>
          <w:sz w:val="28"/>
          <w:szCs w:val="28"/>
          <w:lang w:eastAsia="ru-RU"/>
        </w:rPr>
        <w:t>Учить детей сравнивать предметы по форме,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471A">
        <w:rPr>
          <w:rFonts w:ascii="Times New Roman" w:hAnsi="Times New Roman"/>
          <w:sz w:val="28"/>
          <w:szCs w:val="28"/>
          <w:lang w:eastAsia="ru-RU"/>
        </w:rPr>
        <w:t>учитывать форму при вып</w:t>
      </w:r>
      <w:r>
        <w:rPr>
          <w:rFonts w:ascii="Times New Roman" w:hAnsi="Times New Roman"/>
          <w:sz w:val="28"/>
          <w:szCs w:val="28"/>
          <w:lang w:eastAsia="ru-RU"/>
        </w:rPr>
        <w:t>олнении элементарных действий.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 xml:space="preserve">Педагог показывает детям коробку с отверстиями, обращая их внимание на форму отверстий. Обводя рукой круглое отверстие, педагог поясняет , что есть такое окошко и т.д. Затем педагог предлагает детям поочередно опустить по одному </w:t>
      </w:r>
      <w:r w:rsidRPr="004D471A">
        <w:rPr>
          <w:rFonts w:ascii="Times New Roman" w:hAnsi="Times New Roman"/>
          <w:sz w:val="28"/>
          <w:szCs w:val="28"/>
          <w:lang w:eastAsia="ru-RU"/>
        </w:rPr>
        <w:lastRenderedPageBreak/>
        <w:t>шарику в соответствующее окошко и т. д.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</w:p>
    <w:p w:rsidR="00C00C31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Геометрическое лото.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Дидактическая задача. </w:t>
      </w:r>
      <w:r w:rsidRPr="004D471A">
        <w:rPr>
          <w:rFonts w:ascii="Times New Roman" w:hAnsi="Times New Roman"/>
          <w:sz w:val="28"/>
          <w:szCs w:val="28"/>
          <w:lang w:eastAsia="ru-RU"/>
        </w:rPr>
        <w:t>Учить детей сравнивать форму изображенного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471A">
        <w:rPr>
          <w:rFonts w:ascii="Times New Roman" w:hAnsi="Times New Roman"/>
          <w:sz w:val="28"/>
          <w:szCs w:val="28"/>
          <w:lang w:eastAsia="ru-RU"/>
        </w:rPr>
        <w:t>предмета с геометрическими фигурами и подбирать предме</w:t>
      </w:r>
      <w:r>
        <w:rPr>
          <w:rFonts w:ascii="Times New Roman" w:hAnsi="Times New Roman"/>
          <w:sz w:val="28"/>
          <w:szCs w:val="28"/>
          <w:lang w:eastAsia="ru-RU"/>
        </w:rPr>
        <w:t>ты по геометрическому образцу.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t>Педагог рассматривает вместе с детьми материал. Дети называют фигуры и предметы. Выигрывает тот, кто быстрее подберет все карто</w:t>
      </w:r>
      <w:r>
        <w:rPr>
          <w:rFonts w:ascii="Times New Roman" w:hAnsi="Times New Roman"/>
          <w:sz w:val="28"/>
          <w:szCs w:val="28"/>
          <w:lang w:eastAsia="ru-RU"/>
        </w:rPr>
        <w:t xml:space="preserve">чки к геометрическому образцу. </w:t>
      </w:r>
      <w:r w:rsidRPr="004D471A">
        <w:rPr>
          <w:rFonts w:ascii="Times New Roman" w:hAnsi="Times New Roman"/>
          <w:sz w:val="28"/>
          <w:szCs w:val="28"/>
          <w:lang w:eastAsia="ru-RU"/>
        </w:rPr>
        <w:t>Форма проведения игры может быть разной: коллективной, группово</w:t>
      </w:r>
      <w:r>
        <w:rPr>
          <w:rFonts w:ascii="Times New Roman" w:hAnsi="Times New Roman"/>
          <w:sz w:val="28"/>
          <w:szCs w:val="28"/>
          <w:lang w:eastAsia="ru-RU"/>
        </w:rPr>
        <w:t xml:space="preserve">й и индивидуальной. </w:t>
      </w:r>
      <w:r w:rsidRPr="004D471A">
        <w:rPr>
          <w:rFonts w:ascii="Times New Roman" w:hAnsi="Times New Roman"/>
          <w:sz w:val="28"/>
          <w:szCs w:val="28"/>
          <w:lang w:eastAsia="ru-RU"/>
        </w:rPr>
        <w:t>При объяснении нового матери</w:t>
      </w:r>
      <w:r>
        <w:rPr>
          <w:rFonts w:ascii="Times New Roman" w:hAnsi="Times New Roman"/>
          <w:sz w:val="28"/>
          <w:szCs w:val="28"/>
          <w:lang w:eastAsia="ru-RU"/>
        </w:rPr>
        <w:t>ала или его первичном закреп</w:t>
      </w:r>
      <w:r w:rsidRPr="004D471A">
        <w:rPr>
          <w:rFonts w:ascii="Times New Roman" w:hAnsi="Times New Roman"/>
          <w:sz w:val="28"/>
          <w:szCs w:val="28"/>
          <w:lang w:eastAsia="ru-RU"/>
        </w:rPr>
        <w:t>лении целесообразно проводить игру с подгруппой детей.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</w:p>
    <w:p w:rsidR="00C00C31" w:rsidRPr="004D471A" w:rsidRDefault="00C00C31" w:rsidP="0051210E">
      <w:pPr>
        <w:spacing w:after="24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Литература</w:t>
      </w:r>
    </w:p>
    <w:p w:rsidR="00C00C31" w:rsidRPr="004D471A" w:rsidRDefault="00C00C31" w:rsidP="005121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 xml:space="preserve">Воспитание сенсорной культуре ребенка// под ред. Л.А.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Венгер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>. М., 1988г//</w:t>
      </w:r>
    </w:p>
    <w:p w:rsidR="00C00C31" w:rsidRPr="004D471A" w:rsidRDefault="00C00C31" w:rsidP="005121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Воспитание детей раннего возраста в детских учреждениях. М., 1960г.</w:t>
      </w:r>
    </w:p>
    <w:p w:rsidR="00C00C31" w:rsidRPr="004D471A" w:rsidRDefault="00C00C31" w:rsidP="005121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 xml:space="preserve">Дидактические игры и упражнения по сенсорному воспитанию дошкольников//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под.ред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. Л.А.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Венгер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– М., 1978г.</w:t>
      </w:r>
    </w:p>
    <w:p w:rsidR="00C00C31" w:rsidRPr="004D471A" w:rsidRDefault="00C00C31" w:rsidP="005121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 xml:space="preserve">Игра дошкольника //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под.ред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. С.Л.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Новоселовой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>. – М., 1989г.</w:t>
      </w:r>
    </w:p>
    <w:p w:rsidR="00C00C31" w:rsidRPr="004D471A" w:rsidRDefault="00C00C31" w:rsidP="005121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Козлова С.А., Куликова Т,А. Дошкольная педагогика. – М., 2000г.</w:t>
      </w:r>
    </w:p>
    <w:p w:rsidR="00C00C31" w:rsidRDefault="00C00C31" w:rsidP="005121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Косимова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Т. А. Игра в жизни ребенка // Дополнительное образование в школе. №2. 2007г.</w:t>
      </w:r>
    </w:p>
    <w:p w:rsidR="00C00C31" w:rsidRDefault="00C00C31" w:rsidP="005121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 xml:space="preserve">Миронова Р.М. Игра в развитии </w:t>
      </w:r>
      <w:r>
        <w:rPr>
          <w:rFonts w:ascii="Times New Roman" w:hAnsi="Times New Roman"/>
          <w:sz w:val="28"/>
          <w:szCs w:val="28"/>
          <w:lang w:eastAsia="ru-RU"/>
        </w:rPr>
        <w:t>активности детей. – М., 1989г.</w:t>
      </w:r>
    </w:p>
    <w:p w:rsidR="00C00C31" w:rsidRDefault="00C00C31" w:rsidP="005121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>Семяшкина Н.И. Значение дидактических игр на уроках математики //Н</w:t>
      </w:r>
      <w:r>
        <w:rPr>
          <w:rFonts w:ascii="Times New Roman" w:hAnsi="Times New Roman"/>
          <w:sz w:val="28"/>
          <w:szCs w:val="28"/>
          <w:lang w:eastAsia="ru-RU"/>
        </w:rPr>
        <w:t>ачальная школа. - №2 ., 1997</w:t>
      </w:r>
    </w:p>
    <w:p w:rsidR="00C00C31" w:rsidRDefault="00C00C31" w:rsidP="005121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Сорокова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М.Г. Система М.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Монтесори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. Тео</w:t>
      </w:r>
      <w:r>
        <w:rPr>
          <w:rFonts w:ascii="Times New Roman" w:hAnsi="Times New Roman"/>
          <w:sz w:val="28"/>
          <w:szCs w:val="28"/>
          <w:lang w:eastAsia="ru-RU"/>
        </w:rPr>
        <w:t>рия и практика. М., 2003г.</w:t>
      </w:r>
    </w:p>
    <w:p w:rsidR="00C00C31" w:rsidRPr="004D471A" w:rsidRDefault="00C00C31" w:rsidP="005121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t xml:space="preserve">Энциклопедия воспитания и развития дошкольника// под </w:t>
      </w:r>
      <w:proofErr w:type="spellStart"/>
      <w:r w:rsidRPr="004D471A">
        <w:rPr>
          <w:rFonts w:ascii="Times New Roman" w:hAnsi="Times New Roman"/>
          <w:sz w:val="28"/>
          <w:szCs w:val="28"/>
          <w:lang w:eastAsia="ru-RU"/>
        </w:rPr>
        <w:t>ред.Субботиной</w:t>
      </w:r>
      <w:proofErr w:type="spellEnd"/>
      <w:r w:rsidRPr="004D471A">
        <w:rPr>
          <w:rFonts w:ascii="Times New Roman" w:hAnsi="Times New Roman"/>
          <w:sz w:val="28"/>
          <w:szCs w:val="28"/>
          <w:lang w:eastAsia="ru-RU"/>
        </w:rPr>
        <w:t xml:space="preserve"> Л.Ю. – Ярославль: Академия развития, Академия Холдинг, 2001г.</w:t>
      </w:r>
    </w:p>
    <w:p w:rsidR="00C00C31" w:rsidRDefault="00C00C31" w:rsidP="0051210E"/>
    <w:p w:rsidR="00C00C31" w:rsidRDefault="00C00C31" w:rsidP="0051210E"/>
    <w:p w:rsidR="00C00C31" w:rsidRDefault="00C00C31" w:rsidP="0051210E"/>
    <w:p w:rsidR="00C00C31" w:rsidRDefault="00C00C31" w:rsidP="0051210E"/>
    <w:p w:rsidR="00C00C31" w:rsidRDefault="00C00C31" w:rsidP="0051210E"/>
    <w:p w:rsidR="00C00C31" w:rsidRDefault="00C00C31" w:rsidP="0051210E"/>
    <w:p w:rsidR="00C00C31" w:rsidRDefault="00C00C31" w:rsidP="0051210E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1210E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Default="00C00C31" w:rsidP="00503C8C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C00C31" w:rsidRPr="0051210E" w:rsidRDefault="00C00C31" w:rsidP="00503C8C">
      <w:pPr>
        <w:spacing w:line="240" w:lineRule="auto"/>
        <w:jc w:val="right"/>
        <w:rPr>
          <w:sz w:val="28"/>
          <w:szCs w:val="28"/>
        </w:rPr>
      </w:pPr>
      <w:r w:rsidRPr="00785D6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</w:p>
    <w:p w:rsidR="00C00C31" w:rsidRDefault="00C00C31" w:rsidP="00503C8C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Перспективный план работы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(сентябрь- февраль)</w:t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sz w:val="28"/>
          <w:szCs w:val="28"/>
          <w:lang w:eastAsia="ru-RU"/>
        </w:rPr>
        <w:br/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r w:rsidRPr="004D471A">
        <w:rPr>
          <w:rFonts w:ascii="Times New Roman" w:hAnsi="Times New Roman"/>
          <w:b/>
          <w:bCs/>
          <w:sz w:val="28"/>
          <w:szCs w:val="28"/>
          <w:lang w:eastAsia="ru-RU"/>
        </w:rPr>
        <w:t>младшая группа)</w:t>
      </w:r>
    </w:p>
    <w:p w:rsidR="00C00C31" w:rsidRPr="004D471A" w:rsidRDefault="00C00C31" w:rsidP="0051210E">
      <w:p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471A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5208"/>
        <w:gridCol w:w="3856"/>
      </w:tblGrid>
      <w:tr w:rsidR="00C00C31" w:rsidTr="0078317D">
        <w:tc>
          <w:tcPr>
            <w:tcW w:w="1368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58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404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</w:tc>
      </w:tr>
      <w:tr w:rsidR="00C00C31" w:rsidTr="0078317D">
        <w:tc>
          <w:tcPr>
            <w:tcW w:w="1368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580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Д/и «Овощи»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«Овощи»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д/ и «Спрячь мышку»</w:t>
            </w: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Д/и «Магазин»</w:t>
            </w:r>
          </w:p>
        </w:tc>
        <w:tc>
          <w:tcPr>
            <w:tcW w:w="4040" w:type="dxa"/>
          </w:tcPr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тактильные и вкусовые ощущения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формы, цвета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цвет</w:t>
            </w: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Учить группировать предметы по общему признаку</w:t>
            </w:r>
          </w:p>
        </w:tc>
      </w:tr>
      <w:tr w:rsidR="00C00C31" w:rsidTr="0078317D">
        <w:tc>
          <w:tcPr>
            <w:tcW w:w="1368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580" w:type="dxa"/>
          </w:tcPr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Д/и «Составь фигуру»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Д/и «</w:t>
            </w:r>
            <w:proofErr w:type="spellStart"/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Матрёшкино</w:t>
            </w:r>
            <w:proofErr w:type="spellEnd"/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новоселье»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Д/и «Сбор фруктов»</w:t>
            </w: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 «Лебёдушка»</w:t>
            </w:r>
          </w:p>
        </w:tc>
        <w:tc>
          <w:tcPr>
            <w:tcW w:w="4040" w:type="dxa"/>
          </w:tcPr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Учить анализировать, сравнивать, осуществлять последовательные действия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величины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величины</w:t>
            </w: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цвета</w:t>
            </w:r>
          </w:p>
        </w:tc>
      </w:tr>
      <w:tr w:rsidR="00C00C31" w:rsidTr="0078317D">
        <w:tc>
          <w:tcPr>
            <w:tcW w:w="1368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80" w:type="dxa"/>
          </w:tcPr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Лепка «Яблоки и груши»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Заварка чая с лимоном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Д/и «Чего не хватает»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Д/и «Чудесный мешочек»</w:t>
            </w: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представлений о цвете и форме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Показать и назвать действия, которые в последствии дети могут перенести в игровую ситуацию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представлений о цвете и форме</w:t>
            </w: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Учить на ощупь находить геометрические фигуры</w:t>
            </w:r>
          </w:p>
        </w:tc>
      </w:tr>
      <w:tr w:rsidR="00C00C31" w:rsidTr="0078317D">
        <w:tc>
          <w:tcPr>
            <w:tcW w:w="1368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580" w:type="dxa"/>
          </w:tcPr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Д/и Разные кружки для зайцев и лисы»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Д/и «Большие и маленькие мячики»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Д/и «Что лежит в мешочке»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Д/и «Воздушные шарики»</w:t>
            </w:r>
          </w:p>
        </w:tc>
        <w:tc>
          <w:tcPr>
            <w:tcW w:w="4040" w:type="dxa"/>
          </w:tcPr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Развиваем представления 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форме, величине, цвете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Различать и называть предметы по величине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знаний о форме</w:t>
            </w: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 детей цветовое представление</w:t>
            </w:r>
          </w:p>
        </w:tc>
      </w:tr>
      <w:tr w:rsidR="00C00C31" w:rsidTr="0078317D">
        <w:tc>
          <w:tcPr>
            <w:tcW w:w="1368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580" w:type="dxa"/>
          </w:tcPr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Д/и «Геометрическое лото»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Д/и «Собери башенку»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Д/и «Строим дом»</w:t>
            </w:r>
          </w:p>
          <w:p w:rsidR="00C00C31" w:rsidRDefault="00C00C31" w:rsidP="0051210E">
            <w:pPr>
              <w:spacing w:after="240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Д/и «Найди все фигуры как эта»</w:t>
            </w:r>
          </w:p>
          <w:p w:rsidR="00C00C31" w:rsidRPr="008279CA" w:rsidRDefault="00C00C31" w:rsidP="0051210E">
            <w:pPr>
              <w:spacing w:after="240" w:line="48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Учить сравнивать форму изображений предмета с геометрическими фигурами и подбирать предметы по геометрическим образцам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Учить ориентироваться на образец и располагать кольца по убыванию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представлений детей о форме, величине, цвете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Дать представления о цвете, форме и размере</w:t>
            </w: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0C31" w:rsidTr="002B2D91">
        <w:trPr>
          <w:trHeight w:val="6724"/>
        </w:trPr>
        <w:tc>
          <w:tcPr>
            <w:tcW w:w="1368" w:type="dxa"/>
          </w:tcPr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79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580" w:type="dxa"/>
          </w:tcPr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Д/и «</w:t>
            </w: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Домино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 «Украсим салфетку»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Д/и «Орнамент»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Д/и «Посади огород»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детей с величиной, закрепить понятие о цвете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Цвет, форма, понятие середина листа, верхний угол, развивать композиционные умения, цветовое восприятие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Учить воспринимать, воспроизводить взаимное расположение геометрических фигур на плоскости с учётом их цвета, формы</w:t>
            </w:r>
          </w:p>
          <w:p w:rsidR="00C00C31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0C31" w:rsidRPr="008279CA" w:rsidRDefault="00C00C31" w:rsidP="0051210E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1A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использовать заместители предметов и располагать предметы в пространстве в соответствии расположенных заместителей</w:t>
            </w:r>
          </w:p>
        </w:tc>
      </w:tr>
    </w:tbl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Default="00C00C31" w:rsidP="0051210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0C31" w:rsidRPr="004D471A" w:rsidRDefault="00C00C31" w:rsidP="0051210E">
      <w:pPr>
        <w:spacing w:line="240" w:lineRule="auto"/>
        <w:rPr>
          <w:sz w:val="28"/>
          <w:szCs w:val="28"/>
        </w:rPr>
      </w:pPr>
    </w:p>
    <w:sectPr w:rsidR="00C00C31" w:rsidRPr="004D471A" w:rsidSect="00503C8C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03" w:rsidRDefault="00240B03">
      <w:r>
        <w:separator/>
      </w:r>
    </w:p>
  </w:endnote>
  <w:endnote w:type="continuationSeparator" w:id="0">
    <w:p w:rsidR="00240B03" w:rsidRDefault="0024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03" w:rsidRDefault="00240B03">
      <w:r>
        <w:separator/>
      </w:r>
    </w:p>
  </w:footnote>
  <w:footnote w:type="continuationSeparator" w:id="0">
    <w:p w:rsidR="00240B03" w:rsidRDefault="0024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31" w:rsidRDefault="00C00C31" w:rsidP="00003F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0C31" w:rsidRDefault="00C00C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31" w:rsidRDefault="00C00C31" w:rsidP="00003F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2A6B">
      <w:rPr>
        <w:rStyle w:val="a8"/>
        <w:noProof/>
      </w:rPr>
      <w:t>2</w:t>
    </w:r>
    <w:r>
      <w:rPr>
        <w:rStyle w:val="a8"/>
      </w:rPr>
      <w:fldChar w:fldCharType="end"/>
    </w:r>
  </w:p>
  <w:p w:rsidR="00C00C31" w:rsidRDefault="00C00C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29B"/>
    <w:multiLevelType w:val="multilevel"/>
    <w:tmpl w:val="A08A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C2532F"/>
    <w:multiLevelType w:val="multilevel"/>
    <w:tmpl w:val="FC1A2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EC7D2A"/>
    <w:multiLevelType w:val="multilevel"/>
    <w:tmpl w:val="0474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3C0CC1"/>
    <w:multiLevelType w:val="multilevel"/>
    <w:tmpl w:val="033A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6B52C5"/>
    <w:multiLevelType w:val="multilevel"/>
    <w:tmpl w:val="3A6EF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275C89"/>
    <w:multiLevelType w:val="multilevel"/>
    <w:tmpl w:val="A08A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4D6354"/>
    <w:multiLevelType w:val="multilevel"/>
    <w:tmpl w:val="B542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DF1EF5"/>
    <w:multiLevelType w:val="multilevel"/>
    <w:tmpl w:val="AEF6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F253A"/>
    <w:multiLevelType w:val="hybridMultilevel"/>
    <w:tmpl w:val="B944F3D2"/>
    <w:lvl w:ilvl="0" w:tplc="F7D2C8F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3C029A9"/>
    <w:multiLevelType w:val="hybridMultilevel"/>
    <w:tmpl w:val="D09A434E"/>
    <w:lvl w:ilvl="0" w:tplc="F7D2C8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2D1A3B"/>
    <w:multiLevelType w:val="multilevel"/>
    <w:tmpl w:val="FED0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0743F1"/>
    <w:multiLevelType w:val="multilevel"/>
    <w:tmpl w:val="6A24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667A5C"/>
    <w:multiLevelType w:val="multilevel"/>
    <w:tmpl w:val="B92C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3B3720"/>
    <w:multiLevelType w:val="multilevel"/>
    <w:tmpl w:val="EA8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3758BC"/>
    <w:multiLevelType w:val="multilevel"/>
    <w:tmpl w:val="BF08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9553BD"/>
    <w:multiLevelType w:val="hybridMultilevel"/>
    <w:tmpl w:val="660A20B6"/>
    <w:lvl w:ilvl="0" w:tplc="F7D2C8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>
    <w:nsid w:val="719647AD"/>
    <w:multiLevelType w:val="multilevel"/>
    <w:tmpl w:val="F9A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12"/>
  </w:num>
  <w:num w:numId="8">
    <w:abstractNumId w:val="14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ED4"/>
    <w:rsid w:val="00003F71"/>
    <w:rsid w:val="00046971"/>
    <w:rsid w:val="0006496A"/>
    <w:rsid w:val="000C325D"/>
    <w:rsid w:val="000F0BB0"/>
    <w:rsid w:val="00110EB4"/>
    <w:rsid w:val="00136B43"/>
    <w:rsid w:val="0016440E"/>
    <w:rsid w:val="001B4C13"/>
    <w:rsid w:val="001E2677"/>
    <w:rsid w:val="001F1A03"/>
    <w:rsid w:val="00206695"/>
    <w:rsid w:val="00240B03"/>
    <w:rsid w:val="002B1090"/>
    <w:rsid w:val="002B2D91"/>
    <w:rsid w:val="002B50CB"/>
    <w:rsid w:val="002C6C42"/>
    <w:rsid w:val="0032277E"/>
    <w:rsid w:val="0034495C"/>
    <w:rsid w:val="00375BEF"/>
    <w:rsid w:val="003E39C4"/>
    <w:rsid w:val="00402D97"/>
    <w:rsid w:val="004138CB"/>
    <w:rsid w:val="004A0F0B"/>
    <w:rsid w:val="004B565B"/>
    <w:rsid w:val="004C0636"/>
    <w:rsid w:val="004D2732"/>
    <w:rsid w:val="004D471A"/>
    <w:rsid w:val="00503C8C"/>
    <w:rsid w:val="0051210E"/>
    <w:rsid w:val="0057111A"/>
    <w:rsid w:val="005A017B"/>
    <w:rsid w:val="005B59FB"/>
    <w:rsid w:val="005C1B39"/>
    <w:rsid w:val="0060792A"/>
    <w:rsid w:val="00612373"/>
    <w:rsid w:val="00612A6B"/>
    <w:rsid w:val="00680B7B"/>
    <w:rsid w:val="006B3F94"/>
    <w:rsid w:val="006C2412"/>
    <w:rsid w:val="00701731"/>
    <w:rsid w:val="0070263A"/>
    <w:rsid w:val="00762D19"/>
    <w:rsid w:val="0078317D"/>
    <w:rsid w:val="00785D6F"/>
    <w:rsid w:val="00797E5F"/>
    <w:rsid w:val="007F2C27"/>
    <w:rsid w:val="00824D3D"/>
    <w:rsid w:val="008279CA"/>
    <w:rsid w:val="008922EA"/>
    <w:rsid w:val="008D727A"/>
    <w:rsid w:val="008E6447"/>
    <w:rsid w:val="008E6D98"/>
    <w:rsid w:val="008F064B"/>
    <w:rsid w:val="00902496"/>
    <w:rsid w:val="0093760C"/>
    <w:rsid w:val="00A11ED4"/>
    <w:rsid w:val="00A16300"/>
    <w:rsid w:val="00A17C9F"/>
    <w:rsid w:val="00A46039"/>
    <w:rsid w:val="00A84C78"/>
    <w:rsid w:val="00AA666E"/>
    <w:rsid w:val="00AC70D6"/>
    <w:rsid w:val="00AE68DC"/>
    <w:rsid w:val="00B500F2"/>
    <w:rsid w:val="00B51890"/>
    <w:rsid w:val="00B61E69"/>
    <w:rsid w:val="00B738B4"/>
    <w:rsid w:val="00BB5C67"/>
    <w:rsid w:val="00BC5ED3"/>
    <w:rsid w:val="00BF6BDE"/>
    <w:rsid w:val="00C00C31"/>
    <w:rsid w:val="00C11F64"/>
    <w:rsid w:val="00C31AB3"/>
    <w:rsid w:val="00D033EA"/>
    <w:rsid w:val="00D3576C"/>
    <w:rsid w:val="00DC1211"/>
    <w:rsid w:val="00E01AE1"/>
    <w:rsid w:val="00E35E6B"/>
    <w:rsid w:val="00E639FC"/>
    <w:rsid w:val="00E917B2"/>
    <w:rsid w:val="00ED56DB"/>
    <w:rsid w:val="00EF5C0F"/>
    <w:rsid w:val="00F514DD"/>
    <w:rsid w:val="00FB4A95"/>
    <w:rsid w:val="00FC0279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4D47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1B4C1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99"/>
    <w:locked/>
    <w:rsid w:val="0057111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03C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A0F0B"/>
    <w:rPr>
      <w:rFonts w:cs="Times New Roman"/>
      <w:lang w:eastAsia="en-US"/>
    </w:rPr>
  </w:style>
  <w:style w:type="character" w:styleId="a8">
    <w:name w:val="page number"/>
    <w:uiPriority w:val="99"/>
    <w:rsid w:val="00503C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30</Pages>
  <Words>8103</Words>
  <Characters>46192</Characters>
  <Application>Microsoft Office Word</Application>
  <DocSecurity>0</DocSecurity>
  <Lines>384</Lines>
  <Paragraphs>108</Paragraphs>
  <ScaleCrop>false</ScaleCrop>
  <Company>SPecialiST RePack</Company>
  <LinksUpToDate>false</LinksUpToDate>
  <CharactersWithSpaces>54187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2014-02-06T06:06:00Z</cp:lastPrinted>
  <dcterms:created xsi:type="dcterms:W3CDTF">2014-02-05T10:06:00Z</dcterms:created>
  <dcterms:modified xsi:type="dcterms:W3CDTF">2016-01-10T08:38:00Z</dcterms:modified>
</cp:coreProperties>
</file>