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5" w:rsidRDefault="007704E5" w:rsidP="007704E5">
      <w:pPr>
        <w:pStyle w:val="a3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Уважаемые родители!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при игре на музыкальных инструментах.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детей,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Предлагаю Вам небольшую подборку музыкальных игр.  Данные игры не требуют специальной подготовки. Можете их использовать  со своими детьми дома, на семейных праздниках.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"Учитесь танцевать."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i/>
          <w:iCs/>
          <w:color w:val="333333"/>
        </w:rPr>
        <w:t>Игровой материал:</w:t>
      </w:r>
      <w:r>
        <w:rPr>
          <w:color w:val="333333"/>
        </w:rPr>
        <w:t xml:space="preserve"> Большая кукла и маленькие (по числу играющих) 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i/>
          <w:iCs/>
          <w:color w:val="333333"/>
        </w:rPr>
        <w:t>Ход игры:</w:t>
      </w:r>
      <w:r>
        <w:rPr>
          <w:color w:val="333333"/>
        </w:rPr>
        <w:t xml:space="preserve"> 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"Громко – тихо."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 xml:space="preserve">Игровой материал: </w:t>
      </w:r>
      <w:r>
        <w:rPr>
          <w:color w:val="333333"/>
        </w:rPr>
        <w:t>Два кубика: большой и маленький.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4"/>
          <w:i/>
          <w:iCs/>
          <w:color w:val="333333"/>
        </w:rPr>
        <w:t>Ход игры: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"Нарисуй песню."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 xml:space="preserve">Игровой материал: </w:t>
      </w:r>
      <w:r>
        <w:rPr>
          <w:color w:val="333333"/>
        </w:rPr>
        <w:t>Любая песня, альбомный лист, карандаши или фломастеры.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Ход игры: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"Громко – тихо запоём."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Игровой материал:</w:t>
      </w:r>
      <w:r>
        <w:rPr>
          <w:color w:val="333333"/>
        </w:rPr>
        <w:t xml:space="preserve"> Любая игрушка.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Ход игры:</w:t>
      </w:r>
      <w:r>
        <w:rPr>
          <w:color w:val="333333"/>
        </w:rPr>
        <w:t xml:space="preserve"> 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 xml:space="preserve">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</w:t>
      </w:r>
      <w:r>
        <w:rPr>
          <w:color w:val="333333"/>
        </w:rPr>
        <w:lastRenderedPageBreak/>
        <w:t>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"Угадай мелодию."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Игровой материал:</w:t>
      </w:r>
      <w:r>
        <w:rPr>
          <w:color w:val="333333"/>
        </w:rPr>
        <w:t xml:space="preserve"> записи песен, фишки.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Ход игры:</w:t>
      </w:r>
      <w:r>
        <w:rPr>
          <w:color w:val="333333"/>
        </w:rPr>
        <w:t xml:space="preserve"> 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"Танцы сказочных персонажей."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b/>
          <w:bCs/>
          <w:color w:val="333333"/>
        </w:rPr>
        <w:t>Ход игры: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>
        <w:rPr>
          <w:color w:val="333333"/>
        </w:rPr>
        <w:t>Чебурашка</w:t>
      </w:r>
      <w:proofErr w:type="spellEnd"/>
      <w:r>
        <w:rPr>
          <w:color w:val="333333"/>
        </w:rPr>
        <w:t xml:space="preserve"> и т. д.)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5"/>
          <w:color w:val="333333"/>
        </w:rPr>
        <w:t>Родителям, желающим развивать творческий потенциал ребенка, надо вести себя с ребенком на равных. Ребенок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7704E5" w:rsidRDefault="007704E5" w:rsidP="007704E5">
      <w:pPr>
        <w:pStyle w:val="a3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Детство – самая счастливая пора жизни.  Праздники детства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C712AE" w:rsidRDefault="00C712AE"/>
    <w:sectPr w:rsidR="00C7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04E5"/>
    <w:rsid w:val="007704E5"/>
    <w:rsid w:val="00C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04E5"/>
    <w:rPr>
      <w:b/>
      <w:bCs/>
    </w:rPr>
  </w:style>
  <w:style w:type="character" w:styleId="a5">
    <w:name w:val="Emphasis"/>
    <w:basedOn w:val="a0"/>
    <w:uiPriority w:val="20"/>
    <w:qFormat/>
    <w:rsid w:val="007704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2016-01-09T17:12:00Z</dcterms:created>
  <dcterms:modified xsi:type="dcterms:W3CDTF">2016-01-09T17:12:00Z</dcterms:modified>
</cp:coreProperties>
</file>