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AA" w:rsidRDefault="002635AA" w:rsidP="006557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5AA" w:rsidRDefault="002635AA" w:rsidP="0065573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5AA" w:rsidRPr="002635AA" w:rsidRDefault="002635AA" w:rsidP="0065573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5AA" w:rsidRDefault="002635AA" w:rsidP="0065573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35AA">
        <w:rPr>
          <w:rFonts w:ascii="Times New Roman" w:hAnsi="Times New Roman" w:cs="Times New Roman"/>
          <w:b/>
          <w:sz w:val="44"/>
          <w:szCs w:val="44"/>
        </w:rPr>
        <w:t xml:space="preserve">Конспект урока по подготовке к ГИА </w:t>
      </w:r>
    </w:p>
    <w:p w:rsidR="00051EC6" w:rsidRPr="002635AA" w:rsidRDefault="002635AA" w:rsidP="0065573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35AA">
        <w:rPr>
          <w:rFonts w:ascii="Times New Roman" w:hAnsi="Times New Roman" w:cs="Times New Roman"/>
          <w:b/>
          <w:sz w:val="44"/>
          <w:szCs w:val="44"/>
        </w:rPr>
        <w:t xml:space="preserve"> по русскому языку</w:t>
      </w:r>
    </w:p>
    <w:p w:rsidR="002635AA" w:rsidRDefault="002635AA" w:rsidP="0065573A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635AA">
        <w:rPr>
          <w:rFonts w:ascii="Times New Roman" w:hAnsi="Times New Roman" w:cs="Times New Roman"/>
          <w:i/>
          <w:sz w:val="36"/>
          <w:szCs w:val="36"/>
        </w:rPr>
        <w:t xml:space="preserve">Тема: Вводные слова, вводные предложения </w:t>
      </w:r>
    </w:p>
    <w:p w:rsidR="002635AA" w:rsidRPr="002635AA" w:rsidRDefault="002635AA" w:rsidP="0065573A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635AA">
        <w:rPr>
          <w:rFonts w:ascii="Times New Roman" w:hAnsi="Times New Roman" w:cs="Times New Roman"/>
          <w:i/>
          <w:sz w:val="36"/>
          <w:szCs w:val="36"/>
        </w:rPr>
        <w:t>и вставные конструкции</w:t>
      </w:r>
    </w:p>
    <w:p w:rsidR="002635AA" w:rsidRDefault="002635AA" w:rsidP="006557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</w:t>
      </w:r>
      <w:r w:rsidR="003D6173"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spellStart"/>
      <w:r w:rsidR="003D6173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="003D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173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3D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173">
        <w:rPr>
          <w:rFonts w:ascii="Times New Roman" w:hAnsi="Times New Roman" w:cs="Times New Roman"/>
          <w:sz w:val="28"/>
          <w:szCs w:val="28"/>
        </w:rPr>
        <w:t>Ахсарбековна</w:t>
      </w:r>
      <w:proofErr w:type="spellEnd"/>
    </w:p>
    <w:p w:rsidR="002635AA" w:rsidRDefault="003D6173" w:rsidP="006557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ГКООУ санаторная школа-интернат с. Гизель</w:t>
      </w:r>
    </w:p>
    <w:p w:rsidR="002635AA" w:rsidRDefault="002635AA" w:rsidP="006557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закрепить умение находить вводные слова, вводные предложения и вставные конструкции, закрепить навыки интонации в предложениях с вводными конструкциями, пополнить теоретический минимум к </w:t>
      </w:r>
      <w:r w:rsidR="003D6173">
        <w:rPr>
          <w:rFonts w:ascii="Times New Roman" w:hAnsi="Times New Roman" w:cs="Times New Roman"/>
          <w:sz w:val="28"/>
          <w:szCs w:val="28"/>
        </w:rPr>
        <w:t>заданию В5 «Вводные слова». ОГЭ.</w:t>
      </w:r>
    </w:p>
    <w:p w:rsidR="002635AA" w:rsidRDefault="002635AA" w:rsidP="006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3A" w:rsidRDefault="0065573A" w:rsidP="006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3A" w:rsidRDefault="0065573A" w:rsidP="006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3A" w:rsidRDefault="0065573A" w:rsidP="006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AA" w:rsidRDefault="002635AA" w:rsidP="006557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Лингвистическая разминка</w:t>
      </w:r>
    </w:p>
    <w:p w:rsidR="002635AA" w:rsidRDefault="002635AA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Словосочетание: найдите примеры со связью примыкание:</w:t>
      </w:r>
    </w:p>
    <w:p w:rsidR="002635AA" w:rsidRDefault="002635AA" w:rsidP="0065573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Твердо решил;      2) решили задачу;     3) </w:t>
      </w:r>
      <w:r w:rsidR="00F61649">
        <w:rPr>
          <w:rFonts w:ascii="Times New Roman" w:hAnsi="Times New Roman" w:cs="Times New Roman"/>
          <w:sz w:val="28"/>
          <w:szCs w:val="28"/>
        </w:rPr>
        <w:t>трудное предложение;</w:t>
      </w:r>
    </w:p>
    <w:p w:rsidR="00F61649" w:rsidRDefault="00F61649" w:rsidP="0065573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649">
        <w:rPr>
          <w:rFonts w:ascii="Times New Roman" w:hAnsi="Times New Roman" w:cs="Times New Roman"/>
          <w:sz w:val="28"/>
          <w:szCs w:val="28"/>
        </w:rPr>
        <w:t xml:space="preserve">4) читать лежа;    </w:t>
      </w:r>
      <w:r>
        <w:rPr>
          <w:rFonts w:ascii="Times New Roman" w:hAnsi="Times New Roman" w:cs="Times New Roman"/>
          <w:sz w:val="28"/>
          <w:szCs w:val="28"/>
        </w:rPr>
        <w:t xml:space="preserve">    5) очень хорошо;         6) дверь на балкон.</w:t>
      </w:r>
    </w:p>
    <w:p w:rsidR="00F61649" w:rsidRDefault="00F61649" w:rsidP="0065573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1,4,5</w:t>
      </w:r>
    </w:p>
    <w:p w:rsidR="00F61649" w:rsidRDefault="00F61649" w:rsidP="006557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49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F61649" w:rsidRDefault="00F61649" w:rsidP="006557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вопросы. (Вопросы составили сами ученики, они по очереди задают их друг другу)</w:t>
      </w:r>
    </w:p>
    <w:p w:rsidR="00F61649" w:rsidRDefault="00F61649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 предложении называются вводными?</w:t>
      </w:r>
    </w:p>
    <w:p w:rsidR="00F61649" w:rsidRDefault="00F61649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роль вводных слов в предложении?</w:t>
      </w:r>
    </w:p>
    <w:p w:rsidR="00F61649" w:rsidRDefault="00F61649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значения могут иметь вводные слова и вводные предложения?</w:t>
      </w:r>
    </w:p>
    <w:p w:rsidR="00F61649" w:rsidRDefault="00F61649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выделяются вводные слова и предложения в речи и на письме?</w:t>
      </w:r>
    </w:p>
    <w:p w:rsidR="00F61649" w:rsidRDefault="00F61649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конструкции в предложении называются вставными?</w:t>
      </w:r>
    </w:p>
    <w:p w:rsidR="00F61649" w:rsidRDefault="00F61649" w:rsidP="0065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61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Итак, обобщим все сказанное. </w:t>
      </w:r>
    </w:p>
    <w:p w:rsidR="00F61649" w:rsidRDefault="00F61649" w:rsidP="0065573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слова – это слова или конструкции</w:t>
      </w:r>
      <w:r w:rsidR="004B6C2D">
        <w:rPr>
          <w:rFonts w:ascii="Times New Roman" w:hAnsi="Times New Roman" w:cs="Times New Roman"/>
          <w:sz w:val="28"/>
          <w:szCs w:val="28"/>
        </w:rPr>
        <w:t>, входящие в состав предложения, но не вступающие с его членами в грамматическую связь. Как правило, вводные слова выражают отношение говорящего к высказыванию, его оценку, дают сведения об источнике сообщения или связи с контекстом.</w:t>
      </w:r>
    </w:p>
    <w:p w:rsidR="004B6C2D" w:rsidRDefault="004B6C2D" w:rsidP="0065573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вводные слова синтаксически не связаны с членами предложения, они могут являться частью его структуры. При этом они выражают противительные (впрочем), уступительные (правда), разделительные (может) и другие виды отношений.</w:t>
      </w:r>
    </w:p>
    <w:p w:rsidR="004B6C2D" w:rsidRDefault="004B6C2D" w:rsidP="0065573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но не всегда, вводные слова выделяются знаками препинания с обеих сторон. Например: «Он дал слово,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должен его сдержать» запятая перед вводным словом следовательно не ставится, поскольку его невозможно убрать из предложения или переставить.</w:t>
      </w:r>
    </w:p>
    <w:p w:rsidR="00975F9C" w:rsidRDefault="00975F9C" w:rsidP="0065573A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практических заданий по теме вы можете воспользоваться опорными картами «Знаки препинания при вводных словах и предложениях». (Раздаточный материал для каждого учащегося). </w:t>
      </w:r>
    </w:p>
    <w:p w:rsidR="00975F9C" w:rsidRDefault="00975F9C" w:rsidP="0065573A">
      <w:pPr>
        <w:pStyle w:val="a3"/>
        <w:spacing w:after="0"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975F9C" w:rsidRDefault="00975F9C" w:rsidP="0065573A">
      <w:pPr>
        <w:pStyle w:val="a3"/>
        <w:spacing w:after="0"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вводные слова</w:t>
      </w:r>
    </w:p>
    <w:p w:rsidR="00975F9C" w:rsidRDefault="00975F9C" w:rsidP="0065573A">
      <w:pPr>
        <w:pStyle w:val="a3"/>
        <w:spacing w:after="0"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 – вводные предложения</w:t>
      </w:r>
    </w:p>
    <w:p w:rsidR="00E76968" w:rsidRDefault="00E76968" w:rsidP="006557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align>top</wp:align>
            </wp:positionV>
            <wp:extent cx="6343650" cy="4533900"/>
            <wp:effectExtent l="38100" t="0" r="76200" b="0"/>
            <wp:wrapSquare wrapText="bothSides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</w:p>
    <w:p w:rsidR="00E76968" w:rsidRPr="00AD51E7" w:rsidRDefault="00E76968" w:rsidP="00AD51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1E7">
        <w:rPr>
          <w:rFonts w:ascii="Times New Roman" w:hAnsi="Times New Roman" w:cs="Times New Roman"/>
          <w:sz w:val="28"/>
          <w:szCs w:val="28"/>
        </w:rPr>
        <w:t>Знаки препинания при вводных словах и предложениях.</w:t>
      </w:r>
    </w:p>
    <w:p w:rsidR="00E76968" w:rsidRDefault="00E76968" w:rsidP="0065573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тестов. (Раздаточный материал - тесты)</w:t>
      </w:r>
    </w:p>
    <w:p w:rsidR="00E76968" w:rsidRDefault="00E76968" w:rsidP="0065573A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при вводных словах и предложениях</w:t>
      </w:r>
    </w:p>
    <w:p w:rsidR="00614062" w:rsidRPr="00562770" w:rsidRDefault="00614062" w:rsidP="006557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>Вводные слова – особые слова, с помощью которых мы:</w:t>
      </w:r>
    </w:p>
    <w:p w:rsidR="00614062" w:rsidRDefault="00614062" w:rsidP="0065573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выражаем свои мысли;</w:t>
      </w:r>
    </w:p>
    <w:p w:rsidR="00614062" w:rsidRDefault="00614062" w:rsidP="0065573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свои чувства;</w:t>
      </w:r>
    </w:p>
    <w:p w:rsidR="00614062" w:rsidRDefault="00614062" w:rsidP="0065573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свою точку зрения;</w:t>
      </w:r>
    </w:p>
    <w:p w:rsidR="00614062" w:rsidRDefault="00614062" w:rsidP="0065573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отношение к тому, что мы сообщаем.</w:t>
      </w:r>
    </w:p>
    <w:p w:rsidR="00614062" w:rsidRPr="00562770" w:rsidRDefault="00614062" w:rsidP="006557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>Всего существует разрядов вводных слов:</w:t>
      </w:r>
    </w:p>
    <w:p w:rsidR="00614062" w:rsidRDefault="00614062" w:rsidP="0065573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три;</w:t>
      </w:r>
    </w:p>
    <w:p w:rsidR="00614062" w:rsidRDefault="00614062" w:rsidP="0065573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пять;</w:t>
      </w:r>
    </w:p>
    <w:p w:rsidR="00614062" w:rsidRDefault="00614062" w:rsidP="0065573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два;</w:t>
      </w:r>
    </w:p>
    <w:p w:rsidR="00614062" w:rsidRDefault="00614062" w:rsidP="0065573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один.</w:t>
      </w:r>
    </w:p>
    <w:p w:rsidR="00614062" w:rsidRPr="00562770" w:rsidRDefault="00614062" w:rsidP="006557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>Найдите в предложении вводные слова, выражающие большую или меньшую степень уверенности:</w:t>
      </w:r>
    </w:p>
    <w:p w:rsidR="004718FB" w:rsidRDefault="004718FB" w:rsidP="0065573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Он, к сожалению, не приехал вовремя.</w:t>
      </w:r>
    </w:p>
    <w:p w:rsidR="004718FB" w:rsidRDefault="004718FB" w:rsidP="0065573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Швабрин, по-моему, не ожидал такого поворота событий.</w:t>
      </w:r>
    </w:p>
    <w:p w:rsidR="004718FB" w:rsidRDefault="004718FB" w:rsidP="0065573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Пугачев, без сомнения, готов был защитить сироту.</w:t>
      </w:r>
    </w:p>
    <w:p w:rsidR="004718FB" w:rsidRDefault="004718FB" w:rsidP="0065573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Итак, решение было принято.</w:t>
      </w:r>
    </w:p>
    <w:p w:rsidR="004718FB" w:rsidRPr="00562770" w:rsidRDefault="004718FB" w:rsidP="006557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>Являются ли вводные слова членами предложения:</w:t>
      </w:r>
    </w:p>
    <w:p w:rsidR="004718FB" w:rsidRDefault="004718FB" w:rsidP="006557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нет;</w:t>
      </w:r>
    </w:p>
    <w:p w:rsidR="004718FB" w:rsidRDefault="004718FB" w:rsidP="006557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да;</w:t>
      </w:r>
    </w:p>
    <w:p w:rsidR="004718FB" w:rsidRDefault="004718FB" w:rsidP="006557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только второстепенными членами;</w:t>
      </w:r>
    </w:p>
    <w:p w:rsidR="004718FB" w:rsidRDefault="004718FB" w:rsidP="0065573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только подлежащим.</w:t>
      </w:r>
    </w:p>
    <w:p w:rsidR="004718FB" w:rsidRPr="00562770" w:rsidRDefault="004718FB" w:rsidP="006557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>Какими знаками препинания выделяются вводные слова:</w:t>
      </w:r>
    </w:p>
    <w:p w:rsidR="004718FB" w:rsidRDefault="004718FB" w:rsidP="0065573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запятыми;</w:t>
      </w:r>
    </w:p>
    <w:p w:rsidR="004718FB" w:rsidRDefault="004718FB" w:rsidP="0065573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тире;</w:t>
      </w:r>
    </w:p>
    <w:p w:rsidR="004718FB" w:rsidRDefault="004718FB" w:rsidP="0065573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скобками;</w:t>
      </w:r>
    </w:p>
    <w:p w:rsidR="004718FB" w:rsidRDefault="004718FB" w:rsidP="0065573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восклицательным знаком.</w:t>
      </w:r>
    </w:p>
    <w:p w:rsidR="004718FB" w:rsidRPr="00562770" w:rsidRDefault="004718FB" w:rsidP="006557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>Какую информацию вносят в предложение вводные предложения:</w:t>
      </w:r>
    </w:p>
    <w:p w:rsidR="004718FB" w:rsidRDefault="004718FB" w:rsidP="0065573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дополнительные сведения;</w:t>
      </w:r>
    </w:p>
    <w:p w:rsidR="004718FB" w:rsidRDefault="004718FB" w:rsidP="0065573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замечания;</w:t>
      </w:r>
    </w:p>
    <w:p w:rsidR="004718FB" w:rsidRDefault="004718FB" w:rsidP="0065573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дополнительные замечания;</w:t>
      </w:r>
    </w:p>
    <w:p w:rsidR="004718FB" w:rsidRDefault="004718FB" w:rsidP="0065573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связывают мысли.</w:t>
      </w:r>
    </w:p>
    <w:p w:rsidR="004718FB" w:rsidRPr="00562770" w:rsidRDefault="004718FB" w:rsidP="006557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>Может ли одно и то же вводное слово становиться членом предложения в другом предложении:</w:t>
      </w:r>
    </w:p>
    <w:p w:rsidR="004718FB" w:rsidRDefault="004718FB" w:rsidP="0065573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</w:t>
      </w:r>
    </w:p>
    <w:p w:rsidR="004718FB" w:rsidRDefault="004718FB" w:rsidP="0065573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нет;</w:t>
      </w:r>
    </w:p>
    <w:p w:rsidR="004718FB" w:rsidRDefault="004718FB" w:rsidP="0065573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никогда.</w:t>
      </w:r>
    </w:p>
    <w:p w:rsidR="004718FB" w:rsidRPr="00562770" w:rsidRDefault="004718FB" w:rsidP="006557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 xml:space="preserve">В каком предложении одно и то же слово </w:t>
      </w:r>
      <w:proofErr w:type="gramStart"/>
      <w:r w:rsidRPr="00562770">
        <w:rPr>
          <w:rFonts w:ascii="Times New Roman" w:hAnsi="Times New Roman" w:cs="Times New Roman"/>
          <w:b/>
          <w:sz w:val="28"/>
          <w:szCs w:val="28"/>
        </w:rPr>
        <w:t>является вводным и нет</w:t>
      </w:r>
      <w:proofErr w:type="gramEnd"/>
      <w:r w:rsidRPr="00562770">
        <w:rPr>
          <w:rFonts w:ascii="Times New Roman" w:hAnsi="Times New Roman" w:cs="Times New Roman"/>
          <w:b/>
          <w:sz w:val="28"/>
          <w:szCs w:val="28"/>
        </w:rPr>
        <w:t>:</w:t>
      </w:r>
    </w:p>
    <w:p w:rsidR="004718FB" w:rsidRDefault="004718FB" w:rsidP="0065573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Мы скажем еще свое слово,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смело.</w:t>
      </w:r>
    </w:p>
    <w:p w:rsidR="004718FB" w:rsidRDefault="004718FB" w:rsidP="0065573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Мы, скажем, не очень разобрались в этом деле и об этом скажем.</w:t>
      </w:r>
    </w:p>
    <w:p w:rsidR="004718FB" w:rsidRDefault="004718FB" w:rsidP="0065573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Скажем друг другу добрые слова.</w:t>
      </w:r>
    </w:p>
    <w:p w:rsidR="004718FB" w:rsidRPr="00562770" w:rsidRDefault="004718FB" w:rsidP="0065573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70">
        <w:rPr>
          <w:rFonts w:ascii="Times New Roman" w:hAnsi="Times New Roman" w:cs="Times New Roman"/>
          <w:b/>
          <w:sz w:val="28"/>
          <w:szCs w:val="28"/>
        </w:rPr>
        <w:t>В каком предложении использованы вводные слова:</w:t>
      </w:r>
    </w:p>
    <w:p w:rsidR="004718FB" w:rsidRDefault="004718FB" w:rsidP="0065573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вероятно вернутся из лагеря поздно.</w:t>
      </w:r>
    </w:p>
    <w:p w:rsidR="00562770" w:rsidRDefault="004718FB" w:rsidP="0065573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277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562770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562770">
        <w:rPr>
          <w:rFonts w:ascii="Times New Roman" w:hAnsi="Times New Roman" w:cs="Times New Roman"/>
          <w:sz w:val="28"/>
          <w:szCs w:val="28"/>
        </w:rPr>
        <w:t xml:space="preserve"> погода совершенно испортилась.</w:t>
      </w:r>
    </w:p>
    <w:p w:rsidR="00562770" w:rsidRDefault="00562770" w:rsidP="0065573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 сожалению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прибавилось чувство стыда.</w:t>
      </w:r>
    </w:p>
    <w:p w:rsidR="00562770" w:rsidRDefault="00562770" w:rsidP="0065573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Было видно, что работа не клеилась!</w:t>
      </w:r>
    </w:p>
    <w:p w:rsidR="00623570" w:rsidRDefault="00623570" w:rsidP="006557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Ответы: 1-г, 2-б, 3-в, 4-а, 5-а, 6-а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,в,  7–а, 8-б, 9-а,б.</w:t>
      </w:r>
    </w:p>
    <w:p w:rsidR="00623570" w:rsidRDefault="00623570" w:rsidP="0065573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этой темы необходимо для подготовки к ГИА. Одно из тестовых заданий В5 требует знания этой темы.</w:t>
      </w:r>
    </w:p>
    <w:p w:rsidR="00623570" w:rsidRDefault="00623570" w:rsidP="0065573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типовым тестовым заданиям.</w:t>
      </w:r>
    </w:p>
    <w:p w:rsidR="00623570" w:rsidRDefault="00623570" w:rsidP="0065573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приведенных ниже предложениях из прочитанного текста пронумерованы все запятые. Выпишите цифры, обозначающие запятые при вводных словах.</w:t>
      </w:r>
    </w:p>
    <w:p w:rsidR="0092660D" w:rsidRDefault="00623570" w:rsidP="0065573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23570">
        <w:rPr>
          <w:rFonts w:ascii="Times New Roman" w:hAnsi="Times New Roman" w:cs="Times New Roman"/>
          <w:sz w:val="28"/>
          <w:szCs w:val="28"/>
        </w:rPr>
        <w:t xml:space="preserve"> </w:t>
      </w:r>
      <w:r w:rsidR="00EA2D89">
        <w:rPr>
          <w:rFonts w:ascii="Times New Roman" w:hAnsi="Times New Roman" w:cs="Times New Roman"/>
          <w:sz w:val="28"/>
          <w:szCs w:val="28"/>
        </w:rPr>
        <w:t>Во-первых, (1) эти игры отвечают духу времени: они такие же динамичные, (2) зажигательные, (3) с элементами агрессии. Во-вторых, (4) они близки человеческой природе: идея о том, (5) чтобы прожить другую, (6) более яркую и насыщенную жизнь, (7) всегда завораживала людей.</w:t>
      </w:r>
    </w:p>
    <w:p w:rsidR="00E8115E" w:rsidRPr="00E8115E" w:rsidRDefault="0092660D" w:rsidP="0065573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задания</w:t>
      </w:r>
    </w:p>
    <w:p w:rsidR="00E8115E" w:rsidRDefault="00E8115E" w:rsidP="0065573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минимум к заданию В5 «Вводные слова»</w:t>
      </w:r>
    </w:p>
    <w:p w:rsidR="00E8115E" w:rsidRDefault="00E8115E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называются вводными, так как введены в состав предложения. Предложение несет в себе информацию, смысл. Вводные слова ничего к этому смыслу не добавляют. За вводными словами скрывается тот человек или группа лиц, которые являются авторами речи. Рассмотрим на примерах. </w:t>
      </w:r>
    </w:p>
    <w:p w:rsidR="00E8115E" w:rsidRDefault="00E8115E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угодили в ловушку, но не потеряли присутствия духа. Они угодили в ловушку, но, к счастью, не потеряли присутствие духа. Второе предложение равнозначное по смыслу с первым. Личность автора проступает через его отношение к событиям: он сопереживает героям, выражает свои чувства.</w:t>
      </w:r>
    </w:p>
    <w:p w:rsidR="00E8115E" w:rsidRDefault="00E8115E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слова и предложения не несут в себе новой информации, значит, они не входят в состав предложения. А что это значит?</w:t>
      </w:r>
    </w:p>
    <w:p w:rsidR="00E8115E" w:rsidRDefault="00E8115E" w:rsidP="0065573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ним не задать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 предложения и от них нельзя задать</w:t>
      </w:r>
      <w:r w:rsidR="00554F88">
        <w:rPr>
          <w:rFonts w:ascii="Times New Roman" w:hAnsi="Times New Roman" w:cs="Times New Roman"/>
          <w:sz w:val="28"/>
          <w:szCs w:val="28"/>
        </w:rPr>
        <w:t xml:space="preserve"> вопросы к членам предложения.</w:t>
      </w:r>
    </w:p>
    <w:p w:rsidR="00554F88" w:rsidRDefault="00554F88" w:rsidP="0065573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могут быть связаны союзами с членами предложения.</w:t>
      </w:r>
    </w:p>
    <w:p w:rsidR="00554F88" w:rsidRPr="00E8115E" w:rsidRDefault="00554F88" w:rsidP="0065573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легко могут быть удалены из предложения.</w:t>
      </w:r>
    </w:p>
    <w:p w:rsidR="0092660D" w:rsidRDefault="0092660D" w:rsidP="0065573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92660D" w:rsidRDefault="0092660D" w:rsidP="0065573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предложения, где неверно расставлены знаки препинания. Выпишите номера тех предложений, в которых допущена пунктуационная ошибка. Объясните ошибку. Чем осложнены эти предложения?</w:t>
      </w:r>
    </w:p>
    <w:p w:rsidR="0092660D" w:rsidRDefault="0092660D" w:rsidP="0065573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счастью, невозможно, привыкнуть.</w:t>
      </w:r>
    </w:p>
    <w:p w:rsidR="0092660D" w:rsidRDefault="0092660D" w:rsidP="0065573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ту минуту, признаюсь, мне и в голову не приходило смеяться.</w:t>
      </w:r>
    </w:p>
    <w:p w:rsidR="0092660D" w:rsidRDefault="0092660D" w:rsidP="0065573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Приближение весны, кажется чудом.</w:t>
      </w:r>
    </w:p>
    <w:p w:rsidR="00281EAE" w:rsidRDefault="00281EAE" w:rsidP="0065573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Утки их было десять каждое утро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дружно шагали к пруду.</w:t>
      </w:r>
    </w:p>
    <w:p w:rsidR="00281EAE" w:rsidRDefault="00281EAE" w:rsidP="0065573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предложений с вводными словами, вводными предложениями, вставными конструкциями.</w:t>
      </w:r>
    </w:p>
    <w:p w:rsidR="009147BC" w:rsidRDefault="009147BC" w:rsidP="0065573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9147BC" w:rsidRDefault="003D6173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вводные слова и вводные конструкции</w:t>
      </w:r>
    </w:p>
    <w:p w:rsidR="00975F9C" w:rsidRDefault="00E76968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47BC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718FB" w:rsidRPr="0091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88" w:rsidRDefault="00554F88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54F88" w:rsidRDefault="00554F88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54F88" w:rsidRDefault="00554F88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54F88" w:rsidRDefault="00554F88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Default="00AD51E7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Default="00AD51E7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Default="00AD51E7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Default="00AD51E7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Default="00AD51E7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Default="00AD51E7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Default="00AD51E7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54F88" w:rsidRDefault="00554F88" w:rsidP="0065573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54F88" w:rsidRDefault="00554F88" w:rsidP="0065573A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Использованные ресурсы.</w:t>
      </w:r>
    </w:p>
    <w:p w:rsidR="00554F88" w:rsidRDefault="00554F88" w:rsidP="0065573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класс: учебник для общеобразовательных учреждений / [С.Г.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С.Е. Крючков, Л.Ю. Максимов,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34 – е изд. – М.: Просвещение, 2011г. – 239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4F88" w:rsidRDefault="00554F88" w:rsidP="0065573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Поурочные разработки по русскому языку. 8 класс. - М.: Н.В. Егорова.</w:t>
      </w:r>
    </w:p>
    <w:p w:rsidR="00554F88" w:rsidRDefault="00554F88" w:rsidP="0065573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Чендулаева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Грамматика русского языка в таблицах (опорные карты) – М.: «Материк – Альфа», 2008 г. – с. 80.</w:t>
      </w:r>
    </w:p>
    <w:p w:rsidR="00554F88" w:rsidRPr="009147BC" w:rsidRDefault="00554F88" w:rsidP="0065573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Типовые тестовые задания / 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«Экзамен», 2012 г.</w:t>
      </w:r>
    </w:p>
    <w:p w:rsidR="00975F9C" w:rsidRPr="00975F9C" w:rsidRDefault="00975F9C" w:rsidP="0065573A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75F9C" w:rsidRPr="00975F9C" w:rsidSect="00E7696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8A4"/>
    <w:multiLevelType w:val="hybridMultilevel"/>
    <w:tmpl w:val="6A62A7C2"/>
    <w:lvl w:ilvl="0" w:tplc="43963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64E1"/>
    <w:multiLevelType w:val="hybridMultilevel"/>
    <w:tmpl w:val="ABA0B644"/>
    <w:lvl w:ilvl="0" w:tplc="F4C48FAC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41B219D"/>
    <w:multiLevelType w:val="hybridMultilevel"/>
    <w:tmpl w:val="8136895E"/>
    <w:lvl w:ilvl="0" w:tplc="F4C48FAC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051103A9"/>
    <w:multiLevelType w:val="hybridMultilevel"/>
    <w:tmpl w:val="3FD4FF62"/>
    <w:lvl w:ilvl="0" w:tplc="F4C48FAC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0B7B2F72"/>
    <w:multiLevelType w:val="hybridMultilevel"/>
    <w:tmpl w:val="D29C5B80"/>
    <w:lvl w:ilvl="0" w:tplc="9E0812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9F34A8"/>
    <w:multiLevelType w:val="hybridMultilevel"/>
    <w:tmpl w:val="0A1AE48A"/>
    <w:lvl w:ilvl="0" w:tplc="2B888D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B747D8"/>
    <w:multiLevelType w:val="hybridMultilevel"/>
    <w:tmpl w:val="348C5782"/>
    <w:lvl w:ilvl="0" w:tplc="FF7008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CD4EEB"/>
    <w:multiLevelType w:val="hybridMultilevel"/>
    <w:tmpl w:val="B95ECA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1270BB0"/>
    <w:multiLevelType w:val="hybridMultilevel"/>
    <w:tmpl w:val="636E016E"/>
    <w:lvl w:ilvl="0" w:tplc="AD96D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012582"/>
    <w:multiLevelType w:val="hybridMultilevel"/>
    <w:tmpl w:val="6D6E97B4"/>
    <w:lvl w:ilvl="0" w:tplc="F4C48FAC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2D0E3C99"/>
    <w:multiLevelType w:val="hybridMultilevel"/>
    <w:tmpl w:val="641019A6"/>
    <w:lvl w:ilvl="0" w:tplc="AF2CC5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5A79C9"/>
    <w:multiLevelType w:val="hybridMultilevel"/>
    <w:tmpl w:val="5BAEB5DC"/>
    <w:lvl w:ilvl="0" w:tplc="646E50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97645F"/>
    <w:multiLevelType w:val="hybridMultilevel"/>
    <w:tmpl w:val="B526EF98"/>
    <w:lvl w:ilvl="0" w:tplc="661CAC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81258"/>
    <w:multiLevelType w:val="hybridMultilevel"/>
    <w:tmpl w:val="DB46BCDA"/>
    <w:lvl w:ilvl="0" w:tplc="94A27C0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C4D6C"/>
    <w:multiLevelType w:val="hybridMultilevel"/>
    <w:tmpl w:val="ABB253D8"/>
    <w:lvl w:ilvl="0" w:tplc="08982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D860E5"/>
    <w:multiLevelType w:val="hybridMultilevel"/>
    <w:tmpl w:val="BE4E291A"/>
    <w:lvl w:ilvl="0" w:tplc="2FECD5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58736B4"/>
    <w:multiLevelType w:val="hybridMultilevel"/>
    <w:tmpl w:val="9F6A1466"/>
    <w:lvl w:ilvl="0" w:tplc="F4C48FAC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>
    <w:nsid w:val="66BD2FAF"/>
    <w:multiLevelType w:val="hybridMultilevel"/>
    <w:tmpl w:val="0CAA5500"/>
    <w:lvl w:ilvl="0" w:tplc="F4C48FAC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696E002C"/>
    <w:multiLevelType w:val="hybridMultilevel"/>
    <w:tmpl w:val="FC107FA0"/>
    <w:lvl w:ilvl="0" w:tplc="5C50F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E80BA7"/>
    <w:multiLevelType w:val="hybridMultilevel"/>
    <w:tmpl w:val="7FFA276E"/>
    <w:lvl w:ilvl="0" w:tplc="F4C48FAC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767B24D5"/>
    <w:multiLevelType w:val="hybridMultilevel"/>
    <w:tmpl w:val="896A40CC"/>
    <w:lvl w:ilvl="0" w:tplc="F4C48FAC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78C74BB0"/>
    <w:multiLevelType w:val="hybridMultilevel"/>
    <w:tmpl w:val="B4C0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A63BD"/>
    <w:multiLevelType w:val="hybridMultilevel"/>
    <w:tmpl w:val="27A2E1AE"/>
    <w:lvl w:ilvl="0" w:tplc="F4C48FAC">
      <w:start w:val="1"/>
      <w:numFmt w:val="bullet"/>
      <w:lvlText w:val="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1"/>
  </w:num>
  <w:num w:numId="5">
    <w:abstractNumId w:val="12"/>
  </w:num>
  <w:num w:numId="6">
    <w:abstractNumId w:val="0"/>
  </w:num>
  <w:num w:numId="7">
    <w:abstractNumId w:val="8"/>
  </w:num>
  <w:num w:numId="8">
    <w:abstractNumId w:val="5"/>
  </w:num>
  <w:num w:numId="9">
    <w:abstractNumId w:val="20"/>
  </w:num>
  <w:num w:numId="10">
    <w:abstractNumId w:val="17"/>
  </w:num>
  <w:num w:numId="11">
    <w:abstractNumId w:val="3"/>
  </w:num>
  <w:num w:numId="12">
    <w:abstractNumId w:val="19"/>
  </w:num>
  <w:num w:numId="13">
    <w:abstractNumId w:val="16"/>
  </w:num>
  <w:num w:numId="14">
    <w:abstractNumId w:val="22"/>
  </w:num>
  <w:num w:numId="15">
    <w:abstractNumId w:val="9"/>
  </w:num>
  <w:num w:numId="16">
    <w:abstractNumId w:val="1"/>
  </w:num>
  <w:num w:numId="17">
    <w:abstractNumId w:val="2"/>
  </w:num>
  <w:num w:numId="18">
    <w:abstractNumId w:val="13"/>
  </w:num>
  <w:num w:numId="19">
    <w:abstractNumId w:val="6"/>
  </w:num>
  <w:num w:numId="20">
    <w:abstractNumId w:val="18"/>
  </w:num>
  <w:num w:numId="21">
    <w:abstractNumId w:val="15"/>
  </w:num>
  <w:num w:numId="22">
    <w:abstractNumId w:val="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5AA"/>
    <w:rsid w:val="00051EC6"/>
    <w:rsid w:val="000F3454"/>
    <w:rsid w:val="00261311"/>
    <w:rsid w:val="002635AA"/>
    <w:rsid w:val="00281EAE"/>
    <w:rsid w:val="003D6173"/>
    <w:rsid w:val="004718FB"/>
    <w:rsid w:val="004B6C2D"/>
    <w:rsid w:val="00554F88"/>
    <w:rsid w:val="00562770"/>
    <w:rsid w:val="00614062"/>
    <w:rsid w:val="00623570"/>
    <w:rsid w:val="0065573A"/>
    <w:rsid w:val="009147BC"/>
    <w:rsid w:val="0092660D"/>
    <w:rsid w:val="00975F9C"/>
    <w:rsid w:val="00AD51E7"/>
    <w:rsid w:val="00D520AC"/>
    <w:rsid w:val="00E76968"/>
    <w:rsid w:val="00E8115E"/>
    <w:rsid w:val="00EA2D89"/>
    <w:rsid w:val="00F4284B"/>
    <w:rsid w:val="00F6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5AA"/>
    <w:pPr>
      <w:ind w:left="720"/>
      <w:contextualSpacing/>
    </w:pPr>
  </w:style>
  <w:style w:type="table" w:styleId="a4">
    <w:name w:val="Table Grid"/>
    <w:basedOn w:val="a1"/>
    <w:uiPriority w:val="59"/>
    <w:rsid w:val="00975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E54C65-DF17-4F01-8462-0FCC8144AF9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407401C-52F7-4D8D-B435-BB1E6A5B61BD}">
      <dgm:prSet phldrT="[Текст]"/>
      <dgm:spPr/>
      <dgm:t>
        <a:bodyPr/>
        <a:lstStyle/>
        <a:p>
          <a:pPr algn="ctr"/>
          <a:r>
            <a:rPr lang="ru-RU" b="1" i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Основные группы ВС по значению </a:t>
          </a:r>
        </a:p>
      </dgm:t>
    </dgm:pt>
    <dgm:pt modelId="{A0BC99C0-CD3E-4289-BFFB-0CA2EE6A9A1B}" type="parTrans" cxnId="{129C2D2C-60A7-4F4C-B1EC-4F4E0F4F2E36}">
      <dgm:prSet/>
      <dgm:spPr/>
      <dgm:t>
        <a:bodyPr/>
        <a:lstStyle/>
        <a:p>
          <a:pPr algn="ctr"/>
          <a:endParaRPr lang="ru-RU"/>
        </a:p>
      </dgm:t>
    </dgm:pt>
    <dgm:pt modelId="{BCD62BDF-9F15-41B8-92AA-9924D15014FD}" type="sibTrans" cxnId="{129C2D2C-60A7-4F4C-B1EC-4F4E0F4F2E36}">
      <dgm:prSet/>
      <dgm:spPr/>
      <dgm:t>
        <a:bodyPr/>
        <a:lstStyle/>
        <a:p>
          <a:pPr algn="ctr"/>
          <a:endParaRPr lang="ru-RU"/>
        </a:p>
      </dgm:t>
    </dgm:pt>
    <dgm:pt modelId="{B522013F-C56C-4B88-BBDE-F0FE1E0F5243}">
      <dgm:prSet phldrT="[Текст]" custT="1"/>
      <dgm:spPr/>
      <dgm:t>
        <a:bodyPr/>
        <a:lstStyle/>
        <a:p>
          <a:pPr algn="ctr"/>
          <a:r>
            <a:rPr lang="en-US" sz="14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&gt;</a:t>
          </a:r>
          <a:r>
            <a:rPr lang="ru-RU" sz="14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или</a:t>
          </a:r>
          <a:r>
            <a:rPr lang="en-US" sz="14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&lt;</a:t>
          </a:r>
          <a:endParaRPr lang="ru-RU" sz="1400" b="1">
            <a:solidFill>
              <a:srgbClr val="FFFF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4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степень</a:t>
          </a:r>
        </a:p>
        <a:p>
          <a:pPr algn="ctr"/>
          <a:r>
            <a:rPr lang="ru-RU" sz="14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уверенности</a:t>
          </a:r>
        </a:p>
        <a:p>
          <a:pPr algn="ctr"/>
          <a:r>
            <a:rPr lang="en-US" sz="1400">
              <a:latin typeface="Times New Roman" pitchFamily="18" charset="0"/>
              <a:cs typeface="Times New Roman" pitchFamily="18" charset="0"/>
            </a:rPr>
            <a:t>&gt;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конечно,</a:t>
          </a:r>
        </a:p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разумеется,</a:t>
          </a:r>
        </a:p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безусловно,</a:t>
          </a:r>
        </a:p>
        <a:p>
          <a:pPr algn="ctr"/>
          <a:r>
            <a:rPr lang="en-US" sz="1400">
              <a:latin typeface="Times New Roman" pitchFamily="18" charset="0"/>
              <a:cs typeface="Times New Roman" pitchFamily="18" charset="0"/>
            </a:rPr>
            <a:t>&lt;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вероятно,</a:t>
          </a:r>
        </a:p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кажется,</a:t>
          </a:r>
        </a:p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возможно,</a:t>
          </a:r>
        </a:p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может быть,</a:t>
          </a:r>
        </a:p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пожалуй и др.</a:t>
          </a:r>
        </a:p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80BA1A9-7B06-4A36-A2EB-84645ED16E18}" type="parTrans" cxnId="{79F0DC06-E18E-453C-AAE2-A4E1922619FC}">
      <dgm:prSet/>
      <dgm:spPr/>
      <dgm:t>
        <a:bodyPr/>
        <a:lstStyle/>
        <a:p>
          <a:pPr algn="ctr"/>
          <a:endParaRPr lang="ru-RU"/>
        </a:p>
      </dgm:t>
    </dgm:pt>
    <dgm:pt modelId="{BCF1D2D8-FA27-4E50-BF2E-B8F091DABE62}" type="sibTrans" cxnId="{79F0DC06-E18E-453C-AAE2-A4E1922619FC}">
      <dgm:prSet/>
      <dgm:spPr/>
      <dgm:t>
        <a:bodyPr/>
        <a:lstStyle/>
        <a:p>
          <a:pPr algn="ctr"/>
          <a:endParaRPr lang="ru-RU"/>
        </a:p>
      </dgm:t>
    </dgm:pt>
    <dgm:pt modelId="{A728FD36-90AE-4388-B25E-EB3A3EAC3880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различные чевства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 счастью,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 радости,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 сожалению,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 удивленю,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 ужасу своему,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 общей нашей радости и др.</a:t>
          </a:r>
          <a:endParaRPr lang="ru-RU" sz="1400" b="0">
            <a:solidFill>
              <a:srgbClr val="FFFF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3FB4FEB-8481-44F2-9964-FB0287DB1840}" type="parTrans" cxnId="{927C7B6A-AE9F-4476-BE93-BBCC21526758}">
      <dgm:prSet/>
      <dgm:spPr/>
      <dgm:t>
        <a:bodyPr/>
        <a:lstStyle/>
        <a:p>
          <a:pPr algn="ctr"/>
          <a:endParaRPr lang="ru-RU"/>
        </a:p>
      </dgm:t>
    </dgm:pt>
    <dgm:pt modelId="{A219A5FB-6484-4CB2-80B5-3BD5AE437B21}" type="sibTrans" cxnId="{927C7B6A-AE9F-4476-BE93-BBCC21526758}">
      <dgm:prSet/>
      <dgm:spPr/>
      <dgm:t>
        <a:bodyPr/>
        <a:lstStyle/>
        <a:p>
          <a:pPr algn="ctr"/>
          <a:endParaRPr lang="ru-RU"/>
        </a:p>
      </dgm:t>
    </dgm:pt>
    <dgm:pt modelId="{96D11D26-2AA6-49D7-9794-A924ABA1A721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источник информации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 сообщению,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 словам,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 воспоминаниям,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по-моему,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 мнению,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из достоверных источников и др.</a:t>
          </a:r>
        </a:p>
      </dgm:t>
    </dgm:pt>
    <dgm:pt modelId="{8E220A8D-7DC4-4E95-8A79-CA390F221C59}" type="parTrans" cxnId="{75D2A8EB-9F37-4385-A20D-66987E600969}">
      <dgm:prSet/>
      <dgm:spPr/>
      <dgm:t>
        <a:bodyPr/>
        <a:lstStyle/>
        <a:p>
          <a:pPr algn="ctr"/>
          <a:endParaRPr lang="ru-RU"/>
        </a:p>
      </dgm:t>
    </dgm:pt>
    <dgm:pt modelId="{6424B0FE-2939-4979-9055-A19520DA36DE}" type="sibTrans" cxnId="{75D2A8EB-9F37-4385-A20D-66987E600969}">
      <dgm:prSet/>
      <dgm:spPr/>
      <dgm:t>
        <a:bodyPr/>
        <a:lstStyle/>
        <a:p>
          <a:pPr algn="ctr"/>
          <a:endParaRPr lang="ru-RU"/>
        </a:p>
      </dgm:t>
    </dgm:pt>
    <dgm:pt modelId="{B4A324E3-45AE-45D8-9D3E-061A77431F1C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замечания о способах оформления мысли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одним словом,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иначе говоря,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короче говоря,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 сути дела,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лучше сказать и др.</a:t>
          </a:r>
        </a:p>
        <a:p>
          <a:pPr algn="ctr"/>
          <a:endParaRPr lang="ru-RU" sz="1400" b="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77E78DA-F6A8-4BBA-9ADA-3DA45A25583D}" type="parTrans" cxnId="{3C03EFF3-9ACC-4A91-8917-5DBF372740E3}">
      <dgm:prSet/>
      <dgm:spPr/>
      <dgm:t>
        <a:bodyPr/>
        <a:lstStyle/>
        <a:p>
          <a:pPr algn="ctr"/>
          <a:endParaRPr lang="ru-RU"/>
        </a:p>
      </dgm:t>
    </dgm:pt>
    <dgm:pt modelId="{A7BCCC7B-5E22-4CD9-BAFF-153C05E20EFA}" type="sibTrans" cxnId="{3C03EFF3-9ACC-4A91-8917-5DBF372740E3}">
      <dgm:prSet/>
      <dgm:spPr/>
      <dgm:t>
        <a:bodyPr/>
        <a:lstStyle/>
        <a:p>
          <a:pPr algn="ctr"/>
          <a:endParaRPr lang="ru-RU"/>
        </a:p>
      </dgm:t>
    </dgm:pt>
    <dgm:pt modelId="{F355A2F9-29B4-4E85-A371-244CC9980E81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порядок мыслей, их связь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во-первых,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во-вторых,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итак,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например,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следовательно,</a:t>
          </a:r>
        </a:p>
        <a:p>
          <a:pPr algn="ctr"/>
          <a:r>
            <a:rPr lang="ru-RU" sz="1400" b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так и др.</a:t>
          </a:r>
        </a:p>
      </dgm:t>
    </dgm:pt>
    <dgm:pt modelId="{2027D4B8-08FC-4A17-9361-FBF6080DDA04}" type="parTrans" cxnId="{3177836C-4BAB-4F23-AD96-344F8B0C1574}">
      <dgm:prSet/>
      <dgm:spPr/>
      <dgm:t>
        <a:bodyPr/>
        <a:lstStyle/>
        <a:p>
          <a:pPr algn="ctr"/>
          <a:endParaRPr lang="ru-RU"/>
        </a:p>
      </dgm:t>
    </dgm:pt>
    <dgm:pt modelId="{9B4550B1-AB36-4294-A0B8-36A0CC5EF335}" type="sibTrans" cxnId="{3177836C-4BAB-4F23-AD96-344F8B0C1574}">
      <dgm:prSet/>
      <dgm:spPr/>
      <dgm:t>
        <a:bodyPr/>
        <a:lstStyle/>
        <a:p>
          <a:pPr algn="ctr"/>
          <a:endParaRPr lang="ru-RU"/>
        </a:p>
      </dgm:t>
    </dgm:pt>
    <dgm:pt modelId="{AEDE35A5-1E4D-48C3-B015-41DACD79C8C6}" type="pres">
      <dgm:prSet presAssocID="{5CE54C65-DF17-4F01-8462-0FCC8144AF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EFE449C-652E-4681-A12D-C8A2547CDC91}" type="pres">
      <dgm:prSet presAssocID="{B407401C-52F7-4D8D-B435-BB1E6A5B61BD}" presName="hierRoot1" presStyleCnt="0">
        <dgm:presLayoutVars>
          <dgm:hierBranch val="init"/>
        </dgm:presLayoutVars>
      </dgm:prSet>
      <dgm:spPr/>
    </dgm:pt>
    <dgm:pt modelId="{283E804C-9595-4909-8C28-9A23940ACECB}" type="pres">
      <dgm:prSet presAssocID="{B407401C-52F7-4D8D-B435-BB1E6A5B61BD}" presName="rootComposite1" presStyleCnt="0"/>
      <dgm:spPr/>
    </dgm:pt>
    <dgm:pt modelId="{D25F0DB1-1C60-4619-80DE-C4A7012F93F3}" type="pres">
      <dgm:prSet presAssocID="{B407401C-52F7-4D8D-B435-BB1E6A5B61BD}" presName="rootText1" presStyleLbl="node0" presStyleIdx="0" presStyleCnt="1" custScaleX="3914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EF7CE2-4ABD-4927-8B75-F9EAC3BE3227}" type="pres">
      <dgm:prSet presAssocID="{B407401C-52F7-4D8D-B435-BB1E6A5B61B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4209C0D-2EB0-4BCD-B731-E00C3BD154FD}" type="pres">
      <dgm:prSet presAssocID="{B407401C-52F7-4D8D-B435-BB1E6A5B61BD}" presName="hierChild2" presStyleCnt="0"/>
      <dgm:spPr/>
    </dgm:pt>
    <dgm:pt modelId="{2CFF64AE-8304-4A40-BE95-776EA6248A6A}" type="pres">
      <dgm:prSet presAssocID="{D80BA1A9-7B06-4A36-A2EB-84645ED16E18}" presName="Name37" presStyleLbl="parChTrans1D2" presStyleIdx="0" presStyleCnt="5"/>
      <dgm:spPr/>
      <dgm:t>
        <a:bodyPr/>
        <a:lstStyle/>
        <a:p>
          <a:endParaRPr lang="ru-RU"/>
        </a:p>
      </dgm:t>
    </dgm:pt>
    <dgm:pt modelId="{FCEB5500-F6CE-44FD-9F0D-06100628A9AC}" type="pres">
      <dgm:prSet presAssocID="{B522013F-C56C-4B88-BBDE-F0FE1E0F5243}" presName="hierRoot2" presStyleCnt="0">
        <dgm:presLayoutVars>
          <dgm:hierBranch val="init"/>
        </dgm:presLayoutVars>
      </dgm:prSet>
      <dgm:spPr/>
    </dgm:pt>
    <dgm:pt modelId="{CD39ADA1-B982-4B7F-A578-076DC302204F}" type="pres">
      <dgm:prSet presAssocID="{B522013F-C56C-4B88-BBDE-F0FE1E0F5243}" presName="rootComposite" presStyleCnt="0"/>
      <dgm:spPr/>
    </dgm:pt>
    <dgm:pt modelId="{F947E342-E673-4644-BAE0-32CD251E952D}" type="pres">
      <dgm:prSet presAssocID="{B522013F-C56C-4B88-BBDE-F0FE1E0F5243}" presName="rootText" presStyleLbl="node2" presStyleIdx="0" presStyleCnt="5" custScaleX="148414" custScaleY="9076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D3F716-CA8E-447C-8596-A88818D6CE5F}" type="pres">
      <dgm:prSet presAssocID="{B522013F-C56C-4B88-BBDE-F0FE1E0F5243}" presName="rootConnector" presStyleLbl="node2" presStyleIdx="0" presStyleCnt="5"/>
      <dgm:spPr/>
      <dgm:t>
        <a:bodyPr/>
        <a:lstStyle/>
        <a:p>
          <a:endParaRPr lang="ru-RU"/>
        </a:p>
      </dgm:t>
    </dgm:pt>
    <dgm:pt modelId="{A3D6B2B3-89E9-44E6-B17F-7B499DB61E88}" type="pres">
      <dgm:prSet presAssocID="{B522013F-C56C-4B88-BBDE-F0FE1E0F5243}" presName="hierChild4" presStyleCnt="0"/>
      <dgm:spPr/>
    </dgm:pt>
    <dgm:pt modelId="{CCBFDC49-DC20-45AD-91F5-C88B7D7C5857}" type="pres">
      <dgm:prSet presAssocID="{B522013F-C56C-4B88-BBDE-F0FE1E0F5243}" presName="hierChild5" presStyleCnt="0"/>
      <dgm:spPr/>
    </dgm:pt>
    <dgm:pt modelId="{F8239210-54D6-4C90-BE1F-B26944B360FF}" type="pres">
      <dgm:prSet presAssocID="{23FB4FEB-8481-44F2-9964-FB0287DB1840}" presName="Name37" presStyleLbl="parChTrans1D2" presStyleIdx="1" presStyleCnt="5"/>
      <dgm:spPr/>
      <dgm:t>
        <a:bodyPr/>
        <a:lstStyle/>
        <a:p>
          <a:endParaRPr lang="ru-RU"/>
        </a:p>
      </dgm:t>
    </dgm:pt>
    <dgm:pt modelId="{FEF80CBA-AF4F-4F00-8EB0-D8A51B3CB818}" type="pres">
      <dgm:prSet presAssocID="{A728FD36-90AE-4388-B25E-EB3A3EAC3880}" presName="hierRoot2" presStyleCnt="0">
        <dgm:presLayoutVars>
          <dgm:hierBranch val="init"/>
        </dgm:presLayoutVars>
      </dgm:prSet>
      <dgm:spPr/>
    </dgm:pt>
    <dgm:pt modelId="{A5394771-937E-4CB1-A16D-12FA8A961D3E}" type="pres">
      <dgm:prSet presAssocID="{A728FD36-90AE-4388-B25E-EB3A3EAC3880}" presName="rootComposite" presStyleCnt="0"/>
      <dgm:spPr/>
    </dgm:pt>
    <dgm:pt modelId="{6ACBDDBF-733E-4D0D-B598-E11DFDE24E6A}" type="pres">
      <dgm:prSet presAssocID="{A728FD36-90AE-4388-B25E-EB3A3EAC3880}" presName="rootText" presStyleLbl="node2" presStyleIdx="1" presStyleCnt="5" custScaleX="134925" custScaleY="9166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E739F7-8E7D-4A79-ADF1-1EA3D5901DF8}" type="pres">
      <dgm:prSet presAssocID="{A728FD36-90AE-4388-B25E-EB3A3EAC3880}" presName="rootConnector" presStyleLbl="node2" presStyleIdx="1" presStyleCnt="5"/>
      <dgm:spPr/>
      <dgm:t>
        <a:bodyPr/>
        <a:lstStyle/>
        <a:p>
          <a:endParaRPr lang="ru-RU"/>
        </a:p>
      </dgm:t>
    </dgm:pt>
    <dgm:pt modelId="{8CD9F581-1BA4-46F6-9E40-4EB792FB28C8}" type="pres">
      <dgm:prSet presAssocID="{A728FD36-90AE-4388-B25E-EB3A3EAC3880}" presName="hierChild4" presStyleCnt="0"/>
      <dgm:spPr/>
    </dgm:pt>
    <dgm:pt modelId="{D94A3A4B-42CE-444D-8D22-F8E3CB17BF0E}" type="pres">
      <dgm:prSet presAssocID="{A728FD36-90AE-4388-B25E-EB3A3EAC3880}" presName="hierChild5" presStyleCnt="0"/>
      <dgm:spPr/>
    </dgm:pt>
    <dgm:pt modelId="{CE8D1ED8-82AC-427E-91CD-8F981308060F}" type="pres">
      <dgm:prSet presAssocID="{8E220A8D-7DC4-4E95-8A79-CA390F221C59}" presName="Name37" presStyleLbl="parChTrans1D2" presStyleIdx="2" presStyleCnt="5"/>
      <dgm:spPr/>
      <dgm:t>
        <a:bodyPr/>
        <a:lstStyle/>
        <a:p>
          <a:endParaRPr lang="ru-RU"/>
        </a:p>
      </dgm:t>
    </dgm:pt>
    <dgm:pt modelId="{36FA4CB8-3AD7-4298-AAD9-2D9A5C6CD20C}" type="pres">
      <dgm:prSet presAssocID="{96D11D26-2AA6-49D7-9794-A924ABA1A721}" presName="hierRoot2" presStyleCnt="0">
        <dgm:presLayoutVars>
          <dgm:hierBranch val="init"/>
        </dgm:presLayoutVars>
      </dgm:prSet>
      <dgm:spPr/>
    </dgm:pt>
    <dgm:pt modelId="{1151608B-63DF-4B9A-ADEC-9ACF60190347}" type="pres">
      <dgm:prSet presAssocID="{96D11D26-2AA6-49D7-9794-A924ABA1A721}" presName="rootComposite" presStyleCnt="0"/>
      <dgm:spPr/>
    </dgm:pt>
    <dgm:pt modelId="{E1D9B10A-E487-400A-9BA3-117D6D6BCE89}" type="pres">
      <dgm:prSet presAssocID="{96D11D26-2AA6-49D7-9794-A924ABA1A721}" presName="rootText" presStyleLbl="node2" presStyleIdx="2" presStyleCnt="5" custScaleX="167933" custScaleY="917281" custLinFactNeighborX="-104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648FBD-A91C-49F1-9421-57CFA64846EC}" type="pres">
      <dgm:prSet presAssocID="{96D11D26-2AA6-49D7-9794-A924ABA1A721}" presName="rootConnector" presStyleLbl="node2" presStyleIdx="2" presStyleCnt="5"/>
      <dgm:spPr/>
      <dgm:t>
        <a:bodyPr/>
        <a:lstStyle/>
        <a:p>
          <a:endParaRPr lang="ru-RU"/>
        </a:p>
      </dgm:t>
    </dgm:pt>
    <dgm:pt modelId="{77EDA945-29B1-426E-B6AD-6FCE2FBE92B6}" type="pres">
      <dgm:prSet presAssocID="{96D11D26-2AA6-49D7-9794-A924ABA1A721}" presName="hierChild4" presStyleCnt="0"/>
      <dgm:spPr/>
    </dgm:pt>
    <dgm:pt modelId="{8B6D69EA-281A-4ABC-B770-994E9AC0171A}" type="pres">
      <dgm:prSet presAssocID="{96D11D26-2AA6-49D7-9794-A924ABA1A721}" presName="hierChild5" presStyleCnt="0"/>
      <dgm:spPr/>
    </dgm:pt>
    <dgm:pt modelId="{509D0AB9-B9FB-459D-A2E4-54075178BBCC}" type="pres">
      <dgm:prSet presAssocID="{2027D4B8-08FC-4A17-9361-FBF6080DDA04}" presName="Name37" presStyleLbl="parChTrans1D2" presStyleIdx="3" presStyleCnt="5"/>
      <dgm:spPr/>
      <dgm:t>
        <a:bodyPr/>
        <a:lstStyle/>
        <a:p>
          <a:endParaRPr lang="ru-RU"/>
        </a:p>
      </dgm:t>
    </dgm:pt>
    <dgm:pt modelId="{3D4575CC-22C0-42A0-88AD-58BDE8548594}" type="pres">
      <dgm:prSet presAssocID="{F355A2F9-29B4-4E85-A371-244CC9980E81}" presName="hierRoot2" presStyleCnt="0">
        <dgm:presLayoutVars>
          <dgm:hierBranch val="init"/>
        </dgm:presLayoutVars>
      </dgm:prSet>
      <dgm:spPr/>
    </dgm:pt>
    <dgm:pt modelId="{62CCE7D8-EC0D-42F1-9FDB-252E6FFD38BE}" type="pres">
      <dgm:prSet presAssocID="{F355A2F9-29B4-4E85-A371-244CC9980E81}" presName="rootComposite" presStyleCnt="0"/>
      <dgm:spPr/>
    </dgm:pt>
    <dgm:pt modelId="{5B3A6CAB-D0A1-42CB-9DFF-5418ED0DC614}" type="pres">
      <dgm:prSet presAssocID="{F355A2F9-29B4-4E85-A371-244CC9980E81}" presName="rootText" presStyleLbl="node2" presStyleIdx="3" presStyleCnt="5" custScaleX="172852" custScaleY="9110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F5069D-E5C1-418F-9624-0E01E1699475}" type="pres">
      <dgm:prSet presAssocID="{F355A2F9-29B4-4E85-A371-244CC9980E81}" presName="rootConnector" presStyleLbl="node2" presStyleIdx="3" presStyleCnt="5"/>
      <dgm:spPr/>
      <dgm:t>
        <a:bodyPr/>
        <a:lstStyle/>
        <a:p>
          <a:endParaRPr lang="ru-RU"/>
        </a:p>
      </dgm:t>
    </dgm:pt>
    <dgm:pt modelId="{2F16F2FB-9493-4E9F-B07B-F6176D674C4F}" type="pres">
      <dgm:prSet presAssocID="{F355A2F9-29B4-4E85-A371-244CC9980E81}" presName="hierChild4" presStyleCnt="0"/>
      <dgm:spPr/>
    </dgm:pt>
    <dgm:pt modelId="{83F42E20-D3E8-4134-A438-096F9F78163C}" type="pres">
      <dgm:prSet presAssocID="{F355A2F9-29B4-4E85-A371-244CC9980E81}" presName="hierChild5" presStyleCnt="0"/>
      <dgm:spPr/>
    </dgm:pt>
    <dgm:pt modelId="{CDBC3813-6B5F-4C88-A148-517480877572}" type="pres">
      <dgm:prSet presAssocID="{A77E78DA-F6A8-4BBA-9ADA-3DA45A25583D}" presName="Name37" presStyleLbl="parChTrans1D2" presStyleIdx="4" presStyleCnt="5"/>
      <dgm:spPr/>
      <dgm:t>
        <a:bodyPr/>
        <a:lstStyle/>
        <a:p>
          <a:endParaRPr lang="ru-RU"/>
        </a:p>
      </dgm:t>
    </dgm:pt>
    <dgm:pt modelId="{6491DDC7-6D63-4644-8D55-97848A179B86}" type="pres">
      <dgm:prSet presAssocID="{B4A324E3-45AE-45D8-9D3E-061A77431F1C}" presName="hierRoot2" presStyleCnt="0">
        <dgm:presLayoutVars>
          <dgm:hierBranch val="init"/>
        </dgm:presLayoutVars>
      </dgm:prSet>
      <dgm:spPr/>
    </dgm:pt>
    <dgm:pt modelId="{210B4266-E7B1-40C3-AC10-10F1967654A6}" type="pres">
      <dgm:prSet presAssocID="{B4A324E3-45AE-45D8-9D3E-061A77431F1C}" presName="rootComposite" presStyleCnt="0"/>
      <dgm:spPr/>
    </dgm:pt>
    <dgm:pt modelId="{51762C3A-F6B0-457C-95F7-8D5BE7812E4E}" type="pres">
      <dgm:prSet presAssocID="{B4A324E3-45AE-45D8-9D3E-061A77431F1C}" presName="rootText" presStyleLbl="node2" presStyleIdx="4" presStyleCnt="5" custScaleX="147652" custScaleY="9039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0A5C1D-72FA-40EE-B80D-60283A93FE17}" type="pres">
      <dgm:prSet presAssocID="{B4A324E3-45AE-45D8-9D3E-061A77431F1C}" presName="rootConnector" presStyleLbl="node2" presStyleIdx="4" presStyleCnt="5"/>
      <dgm:spPr/>
      <dgm:t>
        <a:bodyPr/>
        <a:lstStyle/>
        <a:p>
          <a:endParaRPr lang="ru-RU"/>
        </a:p>
      </dgm:t>
    </dgm:pt>
    <dgm:pt modelId="{50631351-34A3-4DFD-80F1-BB58806B1960}" type="pres">
      <dgm:prSet presAssocID="{B4A324E3-45AE-45D8-9D3E-061A77431F1C}" presName="hierChild4" presStyleCnt="0"/>
      <dgm:spPr/>
    </dgm:pt>
    <dgm:pt modelId="{F808977E-0043-4CA7-8B01-CF212A2BE6B0}" type="pres">
      <dgm:prSet presAssocID="{B4A324E3-45AE-45D8-9D3E-061A77431F1C}" presName="hierChild5" presStyleCnt="0"/>
      <dgm:spPr/>
    </dgm:pt>
    <dgm:pt modelId="{8630D6C8-8EEB-41E5-B490-A6E33ABDEB26}" type="pres">
      <dgm:prSet presAssocID="{B407401C-52F7-4D8D-B435-BB1E6A5B61BD}" presName="hierChild3" presStyleCnt="0"/>
      <dgm:spPr/>
    </dgm:pt>
  </dgm:ptLst>
  <dgm:cxnLst>
    <dgm:cxn modelId="{33BB3D4D-300C-4F81-A158-9574480757EC}" type="presOf" srcId="{8E220A8D-7DC4-4E95-8A79-CA390F221C59}" destId="{CE8D1ED8-82AC-427E-91CD-8F981308060F}" srcOrd="0" destOrd="0" presId="urn:microsoft.com/office/officeart/2005/8/layout/orgChart1"/>
    <dgm:cxn modelId="{75D2A8EB-9F37-4385-A20D-66987E600969}" srcId="{B407401C-52F7-4D8D-B435-BB1E6A5B61BD}" destId="{96D11D26-2AA6-49D7-9794-A924ABA1A721}" srcOrd="2" destOrd="0" parTransId="{8E220A8D-7DC4-4E95-8A79-CA390F221C59}" sibTransId="{6424B0FE-2939-4979-9055-A19520DA36DE}"/>
    <dgm:cxn modelId="{3C03EFF3-9ACC-4A91-8917-5DBF372740E3}" srcId="{B407401C-52F7-4D8D-B435-BB1E6A5B61BD}" destId="{B4A324E3-45AE-45D8-9D3E-061A77431F1C}" srcOrd="4" destOrd="0" parTransId="{A77E78DA-F6A8-4BBA-9ADA-3DA45A25583D}" sibTransId="{A7BCCC7B-5E22-4CD9-BAFF-153C05E20EFA}"/>
    <dgm:cxn modelId="{3177836C-4BAB-4F23-AD96-344F8B0C1574}" srcId="{B407401C-52F7-4D8D-B435-BB1E6A5B61BD}" destId="{F355A2F9-29B4-4E85-A371-244CC9980E81}" srcOrd="3" destOrd="0" parTransId="{2027D4B8-08FC-4A17-9361-FBF6080DDA04}" sibTransId="{9B4550B1-AB36-4294-A0B8-36A0CC5EF335}"/>
    <dgm:cxn modelId="{99E45394-E48D-42A4-A8A1-B182358A8198}" type="presOf" srcId="{A728FD36-90AE-4388-B25E-EB3A3EAC3880}" destId="{AEE739F7-8E7D-4A79-ADF1-1EA3D5901DF8}" srcOrd="1" destOrd="0" presId="urn:microsoft.com/office/officeart/2005/8/layout/orgChart1"/>
    <dgm:cxn modelId="{222D34C9-7AC7-4BC3-BE11-329FAFDC6DB5}" type="presOf" srcId="{A77E78DA-F6A8-4BBA-9ADA-3DA45A25583D}" destId="{CDBC3813-6B5F-4C88-A148-517480877572}" srcOrd="0" destOrd="0" presId="urn:microsoft.com/office/officeart/2005/8/layout/orgChart1"/>
    <dgm:cxn modelId="{EB2FA974-8A76-4687-BEA1-2646C2B2986E}" type="presOf" srcId="{A728FD36-90AE-4388-B25E-EB3A3EAC3880}" destId="{6ACBDDBF-733E-4D0D-B598-E11DFDE24E6A}" srcOrd="0" destOrd="0" presId="urn:microsoft.com/office/officeart/2005/8/layout/orgChart1"/>
    <dgm:cxn modelId="{129C2D2C-60A7-4F4C-B1EC-4F4E0F4F2E36}" srcId="{5CE54C65-DF17-4F01-8462-0FCC8144AF98}" destId="{B407401C-52F7-4D8D-B435-BB1E6A5B61BD}" srcOrd="0" destOrd="0" parTransId="{A0BC99C0-CD3E-4289-BFFB-0CA2EE6A9A1B}" sibTransId="{BCD62BDF-9F15-41B8-92AA-9924D15014FD}"/>
    <dgm:cxn modelId="{68F849D0-FBF9-4F8B-BCE8-46AEBCBC5B3B}" type="presOf" srcId="{D80BA1A9-7B06-4A36-A2EB-84645ED16E18}" destId="{2CFF64AE-8304-4A40-BE95-776EA6248A6A}" srcOrd="0" destOrd="0" presId="urn:microsoft.com/office/officeart/2005/8/layout/orgChart1"/>
    <dgm:cxn modelId="{D828FC5D-6EE6-48FA-BB7A-4C9CBDB0E9F3}" type="presOf" srcId="{B407401C-52F7-4D8D-B435-BB1E6A5B61BD}" destId="{17EF7CE2-4ABD-4927-8B75-F9EAC3BE3227}" srcOrd="1" destOrd="0" presId="urn:microsoft.com/office/officeart/2005/8/layout/orgChart1"/>
    <dgm:cxn modelId="{E7FE9957-E6FB-4F5F-84E7-ACAAEA0E8441}" type="presOf" srcId="{B4A324E3-45AE-45D8-9D3E-061A77431F1C}" destId="{51762C3A-F6B0-457C-95F7-8D5BE7812E4E}" srcOrd="0" destOrd="0" presId="urn:microsoft.com/office/officeart/2005/8/layout/orgChart1"/>
    <dgm:cxn modelId="{8A1E0609-A25D-4349-9D4C-0E55AAFA9FBE}" type="presOf" srcId="{B522013F-C56C-4B88-BBDE-F0FE1E0F5243}" destId="{0BD3F716-CA8E-447C-8596-A88818D6CE5F}" srcOrd="1" destOrd="0" presId="urn:microsoft.com/office/officeart/2005/8/layout/orgChart1"/>
    <dgm:cxn modelId="{13ABA361-DE59-4236-A707-362F8E3757F2}" type="presOf" srcId="{F355A2F9-29B4-4E85-A371-244CC9980E81}" destId="{5B3A6CAB-D0A1-42CB-9DFF-5418ED0DC614}" srcOrd="0" destOrd="0" presId="urn:microsoft.com/office/officeart/2005/8/layout/orgChart1"/>
    <dgm:cxn modelId="{3404DD60-1064-4688-9C78-C45CF83A4121}" type="presOf" srcId="{96D11D26-2AA6-49D7-9794-A924ABA1A721}" destId="{E1D9B10A-E487-400A-9BA3-117D6D6BCE89}" srcOrd="0" destOrd="0" presId="urn:microsoft.com/office/officeart/2005/8/layout/orgChart1"/>
    <dgm:cxn modelId="{B660510E-5165-4C82-9513-08FD4FADDAC1}" type="presOf" srcId="{B407401C-52F7-4D8D-B435-BB1E6A5B61BD}" destId="{D25F0DB1-1C60-4619-80DE-C4A7012F93F3}" srcOrd="0" destOrd="0" presId="urn:microsoft.com/office/officeart/2005/8/layout/orgChart1"/>
    <dgm:cxn modelId="{FF929398-71FC-4286-9B64-23CFA14B576C}" type="presOf" srcId="{B522013F-C56C-4B88-BBDE-F0FE1E0F5243}" destId="{F947E342-E673-4644-BAE0-32CD251E952D}" srcOrd="0" destOrd="0" presId="urn:microsoft.com/office/officeart/2005/8/layout/orgChart1"/>
    <dgm:cxn modelId="{595A5268-992C-47FC-BAF2-D2AEA77222F3}" type="presOf" srcId="{B4A324E3-45AE-45D8-9D3E-061A77431F1C}" destId="{AC0A5C1D-72FA-40EE-B80D-60283A93FE17}" srcOrd="1" destOrd="0" presId="urn:microsoft.com/office/officeart/2005/8/layout/orgChart1"/>
    <dgm:cxn modelId="{79F0DC06-E18E-453C-AAE2-A4E1922619FC}" srcId="{B407401C-52F7-4D8D-B435-BB1E6A5B61BD}" destId="{B522013F-C56C-4B88-BBDE-F0FE1E0F5243}" srcOrd="0" destOrd="0" parTransId="{D80BA1A9-7B06-4A36-A2EB-84645ED16E18}" sibTransId="{BCF1D2D8-FA27-4E50-BF2E-B8F091DABE62}"/>
    <dgm:cxn modelId="{925F161A-BC84-42DE-AC70-54D8F54DA587}" type="presOf" srcId="{F355A2F9-29B4-4E85-A371-244CC9980E81}" destId="{6EF5069D-E5C1-418F-9624-0E01E1699475}" srcOrd="1" destOrd="0" presId="urn:microsoft.com/office/officeart/2005/8/layout/orgChart1"/>
    <dgm:cxn modelId="{7A71ACE3-E2D5-4557-99ED-725E5D31510F}" type="presOf" srcId="{2027D4B8-08FC-4A17-9361-FBF6080DDA04}" destId="{509D0AB9-B9FB-459D-A2E4-54075178BBCC}" srcOrd="0" destOrd="0" presId="urn:microsoft.com/office/officeart/2005/8/layout/orgChart1"/>
    <dgm:cxn modelId="{7E65A9AB-A10C-4E65-9A65-A8A7514DA72A}" type="presOf" srcId="{23FB4FEB-8481-44F2-9964-FB0287DB1840}" destId="{F8239210-54D6-4C90-BE1F-B26944B360FF}" srcOrd="0" destOrd="0" presId="urn:microsoft.com/office/officeart/2005/8/layout/orgChart1"/>
    <dgm:cxn modelId="{927C7B6A-AE9F-4476-BE93-BBCC21526758}" srcId="{B407401C-52F7-4D8D-B435-BB1E6A5B61BD}" destId="{A728FD36-90AE-4388-B25E-EB3A3EAC3880}" srcOrd="1" destOrd="0" parTransId="{23FB4FEB-8481-44F2-9964-FB0287DB1840}" sibTransId="{A219A5FB-6484-4CB2-80B5-3BD5AE437B21}"/>
    <dgm:cxn modelId="{38EB0566-03FD-4F11-9219-379E9C592607}" type="presOf" srcId="{5CE54C65-DF17-4F01-8462-0FCC8144AF98}" destId="{AEDE35A5-1E4D-48C3-B015-41DACD79C8C6}" srcOrd="0" destOrd="0" presId="urn:microsoft.com/office/officeart/2005/8/layout/orgChart1"/>
    <dgm:cxn modelId="{19C17789-57AF-4F75-95E2-DBC96813465D}" type="presOf" srcId="{96D11D26-2AA6-49D7-9794-A924ABA1A721}" destId="{C8648FBD-A91C-49F1-9421-57CFA64846EC}" srcOrd="1" destOrd="0" presId="urn:microsoft.com/office/officeart/2005/8/layout/orgChart1"/>
    <dgm:cxn modelId="{E666E0A3-9ADA-40F6-8A71-2BEB49789D2B}" type="presParOf" srcId="{AEDE35A5-1E4D-48C3-B015-41DACD79C8C6}" destId="{EEFE449C-652E-4681-A12D-C8A2547CDC91}" srcOrd="0" destOrd="0" presId="urn:microsoft.com/office/officeart/2005/8/layout/orgChart1"/>
    <dgm:cxn modelId="{17689812-6FB5-4868-8B19-263E27BD8F12}" type="presParOf" srcId="{EEFE449C-652E-4681-A12D-C8A2547CDC91}" destId="{283E804C-9595-4909-8C28-9A23940ACECB}" srcOrd="0" destOrd="0" presId="urn:microsoft.com/office/officeart/2005/8/layout/orgChart1"/>
    <dgm:cxn modelId="{BD2637E4-5373-4194-BBA3-A29236734C3A}" type="presParOf" srcId="{283E804C-9595-4909-8C28-9A23940ACECB}" destId="{D25F0DB1-1C60-4619-80DE-C4A7012F93F3}" srcOrd="0" destOrd="0" presId="urn:microsoft.com/office/officeart/2005/8/layout/orgChart1"/>
    <dgm:cxn modelId="{F8293AAA-95D9-4B90-BE2C-37996ED583B9}" type="presParOf" srcId="{283E804C-9595-4909-8C28-9A23940ACECB}" destId="{17EF7CE2-4ABD-4927-8B75-F9EAC3BE3227}" srcOrd="1" destOrd="0" presId="urn:microsoft.com/office/officeart/2005/8/layout/orgChart1"/>
    <dgm:cxn modelId="{A56DCA73-B6CD-4EA7-99DD-5E2263612A73}" type="presParOf" srcId="{EEFE449C-652E-4681-A12D-C8A2547CDC91}" destId="{14209C0D-2EB0-4BCD-B731-E00C3BD154FD}" srcOrd="1" destOrd="0" presId="urn:microsoft.com/office/officeart/2005/8/layout/orgChart1"/>
    <dgm:cxn modelId="{0522D2F4-5726-4F64-8BF3-895934A6DE75}" type="presParOf" srcId="{14209C0D-2EB0-4BCD-B731-E00C3BD154FD}" destId="{2CFF64AE-8304-4A40-BE95-776EA6248A6A}" srcOrd="0" destOrd="0" presId="urn:microsoft.com/office/officeart/2005/8/layout/orgChart1"/>
    <dgm:cxn modelId="{DFAF78B0-0E3B-42D5-81F2-4835D7D37EFB}" type="presParOf" srcId="{14209C0D-2EB0-4BCD-B731-E00C3BD154FD}" destId="{FCEB5500-F6CE-44FD-9F0D-06100628A9AC}" srcOrd="1" destOrd="0" presId="urn:microsoft.com/office/officeart/2005/8/layout/orgChart1"/>
    <dgm:cxn modelId="{1D71F5CD-9913-4A0F-A3F2-33AD0640D880}" type="presParOf" srcId="{FCEB5500-F6CE-44FD-9F0D-06100628A9AC}" destId="{CD39ADA1-B982-4B7F-A578-076DC302204F}" srcOrd="0" destOrd="0" presId="urn:microsoft.com/office/officeart/2005/8/layout/orgChart1"/>
    <dgm:cxn modelId="{D7560895-FB28-452B-989D-B113248C82A4}" type="presParOf" srcId="{CD39ADA1-B982-4B7F-A578-076DC302204F}" destId="{F947E342-E673-4644-BAE0-32CD251E952D}" srcOrd="0" destOrd="0" presId="urn:microsoft.com/office/officeart/2005/8/layout/orgChart1"/>
    <dgm:cxn modelId="{5545C83A-0E73-42F3-BDE0-17E13E9F6D28}" type="presParOf" srcId="{CD39ADA1-B982-4B7F-A578-076DC302204F}" destId="{0BD3F716-CA8E-447C-8596-A88818D6CE5F}" srcOrd="1" destOrd="0" presId="urn:microsoft.com/office/officeart/2005/8/layout/orgChart1"/>
    <dgm:cxn modelId="{86494857-71AC-4518-9B7C-C0073066969B}" type="presParOf" srcId="{FCEB5500-F6CE-44FD-9F0D-06100628A9AC}" destId="{A3D6B2B3-89E9-44E6-B17F-7B499DB61E88}" srcOrd="1" destOrd="0" presId="urn:microsoft.com/office/officeart/2005/8/layout/orgChart1"/>
    <dgm:cxn modelId="{B0A3CC80-DE16-4DF0-8D07-5F1BC130E4CD}" type="presParOf" srcId="{FCEB5500-F6CE-44FD-9F0D-06100628A9AC}" destId="{CCBFDC49-DC20-45AD-91F5-C88B7D7C5857}" srcOrd="2" destOrd="0" presId="urn:microsoft.com/office/officeart/2005/8/layout/orgChart1"/>
    <dgm:cxn modelId="{EA83C120-BD97-4E57-96CA-D469A8165724}" type="presParOf" srcId="{14209C0D-2EB0-4BCD-B731-E00C3BD154FD}" destId="{F8239210-54D6-4C90-BE1F-B26944B360FF}" srcOrd="2" destOrd="0" presId="urn:microsoft.com/office/officeart/2005/8/layout/orgChart1"/>
    <dgm:cxn modelId="{87DDC77B-0972-475F-B179-58EFD5FA5EE6}" type="presParOf" srcId="{14209C0D-2EB0-4BCD-B731-E00C3BD154FD}" destId="{FEF80CBA-AF4F-4F00-8EB0-D8A51B3CB818}" srcOrd="3" destOrd="0" presId="urn:microsoft.com/office/officeart/2005/8/layout/orgChart1"/>
    <dgm:cxn modelId="{B4536619-2D39-4EEC-BEB4-535161676655}" type="presParOf" srcId="{FEF80CBA-AF4F-4F00-8EB0-D8A51B3CB818}" destId="{A5394771-937E-4CB1-A16D-12FA8A961D3E}" srcOrd="0" destOrd="0" presId="urn:microsoft.com/office/officeart/2005/8/layout/orgChart1"/>
    <dgm:cxn modelId="{063C4036-E3B5-4A5B-B90B-BA282F8B422A}" type="presParOf" srcId="{A5394771-937E-4CB1-A16D-12FA8A961D3E}" destId="{6ACBDDBF-733E-4D0D-B598-E11DFDE24E6A}" srcOrd="0" destOrd="0" presId="urn:microsoft.com/office/officeart/2005/8/layout/orgChart1"/>
    <dgm:cxn modelId="{ADE856C6-69CE-4524-A101-AF553C2B95DC}" type="presParOf" srcId="{A5394771-937E-4CB1-A16D-12FA8A961D3E}" destId="{AEE739F7-8E7D-4A79-ADF1-1EA3D5901DF8}" srcOrd="1" destOrd="0" presId="urn:microsoft.com/office/officeart/2005/8/layout/orgChart1"/>
    <dgm:cxn modelId="{F2216FB3-33C4-401B-8830-B0043572D1C1}" type="presParOf" srcId="{FEF80CBA-AF4F-4F00-8EB0-D8A51B3CB818}" destId="{8CD9F581-1BA4-46F6-9E40-4EB792FB28C8}" srcOrd="1" destOrd="0" presId="urn:microsoft.com/office/officeart/2005/8/layout/orgChart1"/>
    <dgm:cxn modelId="{B89F4036-2F38-4411-BCDA-13ED6F237E0C}" type="presParOf" srcId="{FEF80CBA-AF4F-4F00-8EB0-D8A51B3CB818}" destId="{D94A3A4B-42CE-444D-8D22-F8E3CB17BF0E}" srcOrd="2" destOrd="0" presId="urn:microsoft.com/office/officeart/2005/8/layout/orgChart1"/>
    <dgm:cxn modelId="{869C8BBD-8176-413E-9F95-AFBE4D2F1C65}" type="presParOf" srcId="{14209C0D-2EB0-4BCD-B731-E00C3BD154FD}" destId="{CE8D1ED8-82AC-427E-91CD-8F981308060F}" srcOrd="4" destOrd="0" presId="urn:microsoft.com/office/officeart/2005/8/layout/orgChart1"/>
    <dgm:cxn modelId="{FC0DDA75-38D8-47A2-9BC3-86BC44295B5C}" type="presParOf" srcId="{14209C0D-2EB0-4BCD-B731-E00C3BD154FD}" destId="{36FA4CB8-3AD7-4298-AAD9-2D9A5C6CD20C}" srcOrd="5" destOrd="0" presId="urn:microsoft.com/office/officeart/2005/8/layout/orgChart1"/>
    <dgm:cxn modelId="{A96079D3-4297-471F-9773-C3C2E1AEE085}" type="presParOf" srcId="{36FA4CB8-3AD7-4298-AAD9-2D9A5C6CD20C}" destId="{1151608B-63DF-4B9A-ADEC-9ACF60190347}" srcOrd="0" destOrd="0" presId="urn:microsoft.com/office/officeart/2005/8/layout/orgChart1"/>
    <dgm:cxn modelId="{6510E5F7-9DBD-4900-B399-8BC60EA46515}" type="presParOf" srcId="{1151608B-63DF-4B9A-ADEC-9ACF60190347}" destId="{E1D9B10A-E487-400A-9BA3-117D6D6BCE89}" srcOrd="0" destOrd="0" presId="urn:microsoft.com/office/officeart/2005/8/layout/orgChart1"/>
    <dgm:cxn modelId="{4F01B27A-4DFB-4C97-AFB9-460723E742C7}" type="presParOf" srcId="{1151608B-63DF-4B9A-ADEC-9ACF60190347}" destId="{C8648FBD-A91C-49F1-9421-57CFA64846EC}" srcOrd="1" destOrd="0" presId="urn:microsoft.com/office/officeart/2005/8/layout/orgChart1"/>
    <dgm:cxn modelId="{A469CD0C-3DCD-4767-9630-2B5D167B8937}" type="presParOf" srcId="{36FA4CB8-3AD7-4298-AAD9-2D9A5C6CD20C}" destId="{77EDA945-29B1-426E-B6AD-6FCE2FBE92B6}" srcOrd="1" destOrd="0" presId="urn:microsoft.com/office/officeart/2005/8/layout/orgChart1"/>
    <dgm:cxn modelId="{65AC214C-68F1-4EA2-9D7D-42DD1C9823B2}" type="presParOf" srcId="{36FA4CB8-3AD7-4298-AAD9-2D9A5C6CD20C}" destId="{8B6D69EA-281A-4ABC-B770-994E9AC0171A}" srcOrd="2" destOrd="0" presId="urn:microsoft.com/office/officeart/2005/8/layout/orgChart1"/>
    <dgm:cxn modelId="{79F3EA97-B710-406E-BFAD-1BD2AC39D96E}" type="presParOf" srcId="{14209C0D-2EB0-4BCD-B731-E00C3BD154FD}" destId="{509D0AB9-B9FB-459D-A2E4-54075178BBCC}" srcOrd="6" destOrd="0" presId="urn:microsoft.com/office/officeart/2005/8/layout/orgChart1"/>
    <dgm:cxn modelId="{A9DED28A-6443-474C-B62A-1F265DAD97D4}" type="presParOf" srcId="{14209C0D-2EB0-4BCD-B731-E00C3BD154FD}" destId="{3D4575CC-22C0-42A0-88AD-58BDE8548594}" srcOrd="7" destOrd="0" presId="urn:microsoft.com/office/officeart/2005/8/layout/orgChart1"/>
    <dgm:cxn modelId="{B6609683-7C13-42E8-BF74-C4D972B585A1}" type="presParOf" srcId="{3D4575CC-22C0-42A0-88AD-58BDE8548594}" destId="{62CCE7D8-EC0D-42F1-9FDB-252E6FFD38BE}" srcOrd="0" destOrd="0" presId="urn:microsoft.com/office/officeart/2005/8/layout/orgChart1"/>
    <dgm:cxn modelId="{1D686482-BD00-4A4A-AEF2-CBF6846CE250}" type="presParOf" srcId="{62CCE7D8-EC0D-42F1-9FDB-252E6FFD38BE}" destId="{5B3A6CAB-D0A1-42CB-9DFF-5418ED0DC614}" srcOrd="0" destOrd="0" presId="urn:microsoft.com/office/officeart/2005/8/layout/orgChart1"/>
    <dgm:cxn modelId="{2A3530BD-149B-444D-8A13-BC89C61215ED}" type="presParOf" srcId="{62CCE7D8-EC0D-42F1-9FDB-252E6FFD38BE}" destId="{6EF5069D-E5C1-418F-9624-0E01E1699475}" srcOrd="1" destOrd="0" presId="urn:microsoft.com/office/officeart/2005/8/layout/orgChart1"/>
    <dgm:cxn modelId="{D42D2CC7-4BB6-4778-BDC0-75A1637235F7}" type="presParOf" srcId="{3D4575CC-22C0-42A0-88AD-58BDE8548594}" destId="{2F16F2FB-9493-4E9F-B07B-F6176D674C4F}" srcOrd="1" destOrd="0" presId="urn:microsoft.com/office/officeart/2005/8/layout/orgChart1"/>
    <dgm:cxn modelId="{8537DEA3-069E-4FCF-B5B4-7E91374C9F0C}" type="presParOf" srcId="{3D4575CC-22C0-42A0-88AD-58BDE8548594}" destId="{83F42E20-D3E8-4134-A438-096F9F78163C}" srcOrd="2" destOrd="0" presId="urn:microsoft.com/office/officeart/2005/8/layout/orgChart1"/>
    <dgm:cxn modelId="{D1033FEB-63E9-4926-BBD0-BE5CC3738E13}" type="presParOf" srcId="{14209C0D-2EB0-4BCD-B731-E00C3BD154FD}" destId="{CDBC3813-6B5F-4C88-A148-517480877572}" srcOrd="8" destOrd="0" presId="urn:microsoft.com/office/officeart/2005/8/layout/orgChart1"/>
    <dgm:cxn modelId="{5C59773C-6982-4011-9F58-5138D4C1160B}" type="presParOf" srcId="{14209C0D-2EB0-4BCD-B731-E00C3BD154FD}" destId="{6491DDC7-6D63-4644-8D55-97848A179B86}" srcOrd="9" destOrd="0" presId="urn:microsoft.com/office/officeart/2005/8/layout/orgChart1"/>
    <dgm:cxn modelId="{037FE6A4-5D09-4855-80E4-B31491F18231}" type="presParOf" srcId="{6491DDC7-6D63-4644-8D55-97848A179B86}" destId="{210B4266-E7B1-40C3-AC10-10F1967654A6}" srcOrd="0" destOrd="0" presId="urn:microsoft.com/office/officeart/2005/8/layout/orgChart1"/>
    <dgm:cxn modelId="{037B4A4F-3A36-45EE-8BF9-38B73F0AE2AD}" type="presParOf" srcId="{210B4266-E7B1-40C3-AC10-10F1967654A6}" destId="{51762C3A-F6B0-457C-95F7-8D5BE7812E4E}" srcOrd="0" destOrd="0" presId="urn:microsoft.com/office/officeart/2005/8/layout/orgChart1"/>
    <dgm:cxn modelId="{837EBC38-1A31-4AC5-9B4F-67ED4B893FA6}" type="presParOf" srcId="{210B4266-E7B1-40C3-AC10-10F1967654A6}" destId="{AC0A5C1D-72FA-40EE-B80D-60283A93FE17}" srcOrd="1" destOrd="0" presId="urn:microsoft.com/office/officeart/2005/8/layout/orgChart1"/>
    <dgm:cxn modelId="{51D5707B-506B-497B-A770-37887DFB67B4}" type="presParOf" srcId="{6491DDC7-6D63-4644-8D55-97848A179B86}" destId="{50631351-34A3-4DFD-80F1-BB58806B1960}" srcOrd="1" destOrd="0" presId="urn:microsoft.com/office/officeart/2005/8/layout/orgChart1"/>
    <dgm:cxn modelId="{6A2CA0B4-3C22-490C-AF81-DA7838AD6857}" type="presParOf" srcId="{6491DDC7-6D63-4644-8D55-97848A179B86}" destId="{F808977E-0043-4CA7-8B01-CF212A2BE6B0}" srcOrd="2" destOrd="0" presId="urn:microsoft.com/office/officeart/2005/8/layout/orgChart1"/>
    <dgm:cxn modelId="{3BE4A034-A9C0-4CD9-8721-D7E81DB110FD}" type="presParOf" srcId="{EEFE449C-652E-4681-A12D-C8A2547CDC91}" destId="{8630D6C8-8EEB-41E5-B490-A6E33ABDEB26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ABCB-2728-42DB-BFE7-B3F1F929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12</cp:revision>
  <dcterms:created xsi:type="dcterms:W3CDTF">2013-04-25T14:47:00Z</dcterms:created>
  <dcterms:modified xsi:type="dcterms:W3CDTF">2015-12-14T18:42:00Z</dcterms:modified>
</cp:coreProperties>
</file>