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DA" w:rsidRPr="005132FD" w:rsidRDefault="00B63EDA" w:rsidP="000F3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Тема: «Серебряный век» русской поэзии.</w:t>
      </w:r>
    </w:p>
    <w:p w:rsidR="00CC0903" w:rsidRPr="005132FD" w:rsidRDefault="00B63EDA" w:rsidP="000F3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Символизм</w:t>
      </w:r>
    </w:p>
    <w:p w:rsidR="00B63EDA" w:rsidRPr="005132FD" w:rsidRDefault="00B63EDA" w:rsidP="00513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B63EDA" w:rsidRPr="005132FD" w:rsidRDefault="00B63EDA" w:rsidP="00513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B63EDA" w:rsidRPr="005132FD" w:rsidRDefault="00B63EDA" w:rsidP="005132F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 xml:space="preserve">1) изучить содержание термина «Серебряный век»; </w:t>
      </w:r>
    </w:p>
    <w:p w:rsidR="00B63EDA" w:rsidRPr="005132FD" w:rsidRDefault="00B63EDA" w:rsidP="005132F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>2) выявить истоки символизма, основные пути его развития;</w:t>
      </w:r>
    </w:p>
    <w:p w:rsidR="00B63EDA" w:rsidRPr="005132FD" w:rsidRDefault="00B63EDA" w:rsidP="005132F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>3) обозначить философско-эстетические основы нового течения в поэзии;</w:t>
      </w:r>
    </w:p>
    <w:p w:rsidR="00B63EDA" w:rsidRPr="005132FD" w:rsidRDefault="00B63EDA" w:rsidP="005132FD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>4) назвать основных его представителей</w:t>
      </w:r>
    </w:p>
    <w:p w:rsidR="00B63EDA" w:rsidRPr="00B63EDA" w:rsidRDefault="00B63EDA" w:rsidP="005132FD">
      <w:p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B63EDA" w:rsidRPr="00B63EDA" w:rsidRDefault="00B63EDA" w:rsidP="005132FD">
      <w:pPr>
        <w:numPr>
          <w:ilvl w:val="0"/>
          <w:numId w:val="3"/>
        </w:num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системно-комплексного анализа лирического произведения;</w:t>
      </w:r>
    </w:p>
    <w:p w:rsidR="00B63EDA" w:rsidRPr="00B63EDA" w:rsidRDefault="00B63EDA" w:rsidP="005132FD">
      <w:pPr>
        <w:numPr>
          <w:ilvl w:val="0"/>
          <w:numId w:val="3"/>
        </w:num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самостоятельного поиска информации по данной теме;</w:t>
      </w:r>
    </w:p>
    <w:p w:rsidR="00B63EDA" w:rsidRPr="00B63EDA" w:rsidRDefault="00B63EDA" w:rsidP="005132FD">
      <w:p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B63EDA" w:rsidRPr="00B63EDA" w:rsidRDefault="00B63EDA" w:rsidP="005132FD">
      <w:pPr>
        <w:numPr>
          <w:ilvl w:val="0"/>
          <w:numId w:val="3"/>
        </w:numPr>
        <w:shd w:val="clear" w:color="auto" w:fill="FFFFFF"/>
        <w:spacing w:after="0" w:line="23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умственного труда учащихся на основе таких мыслительных операций, как анализ, синтез группировка, сравнение.</w:t>
      </w:r>
    </w:p>
    <w:p w:rsidR="00B63EDA" w:rsidRPr="005132FD" w:rsidRDefault="00B63EDA" w:rsidP="0051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DA" w:rsidRPr="005132FD" w:rsidRDefault="00B63EDA" w:rsidP="005132F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132FD">
        <w:rPr>
          <w:rFonts w:ascii="Times New Roman" w:hAnsi="Times New Roman" w:cs="Times New Roman"/>
          <w:sz w:val="28"/>
          <w:szCs w:val="28"/>
        </w:rPr>
        <w:t xml:space="preserve"> урок-лекция</w:t>
      </w:r>
    </w:p>
    <w:p w:rsidR="00B63EDA" w:rsidRPr="005132FD" w:rsidRDefault="00B63EDA" w:rsidP="005132F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DA" w:rsidRPr="005132FD" w:rsidRDefault="00B63EDA" w:rsidP="00513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63EDA" w:rsidRPr="005132FD" w:rsidRDefault="00B63EDA" w:rsidP="005132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 (презентация в программе </w:t>
      </w:r>
      <w:proofErr w:type="spellStart"/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2007-2010);</w:t>
      </w:r>
    </w:p>
    <w:p w:rsidR="00B63EDA" w:rsidRPr="005132FD" w:rsidRDefault="00B63EDA" w:rsidP="00513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видеопроектор, экран;</w:t>
      </w:r>
    </w:p>
    <w:p w:rsidR="00B63EDA" w:rsidRPr="005132FD" w:rsidRDefault="00B63EDA" w:rsidP="00513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63EDA" w:rsidRPr="005132FD" w:rsidRDefault="00B63EDA" w:rsidP="00513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63EDA" w:rsidRPr="005132FD" w:rsidRDefault="00B63EDA" w:rsidP="005132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B63EDA" w:rsidRPr="005132FD" w:rsidRDefault="00B63EDA" w:rsidP="005132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 xml:space="preserve">На рубеже 19-20 вв. в России происходят важные </w:t>
      </w:r>
      <w:proofErr w:type="spellStart"/>
      <w:r w:rsidRPr="005132FD">
        <w:rPr>
          <w:rFonts w:ascii="Times New Roman" w:hAnsi="Times New Roman" w:cs="Times New Roman"/>
          <w:sz w:val="28"/>
          <w:szCs w:val="28"/>
        </w:rPr>
        <w:t>кульутрно-исторчиеские</w:t>
      </w:r>
      <w:proofErr w:type="spellEnd"/>
      <w:r w:rsidRPr="005132FD">
        <w:rPr>
          <w:rFonts w:ascii="Times New Roman" w:hAnsi="Times New Roman" w:cs="Times New Roman"/>
          <w:sz w:val="28"/>
          <w:szCs w:val="28"/>
        </w:rPr>
        <w:t xml:space="preserve"> перемены. Давайте вспомним какие? Художники слова чувствовали необходимость перемен в литературе. Нужны были новые приемы в изображении действительности. </w:t>
      </w:r>
      <w:proofErr w:type="gramStart"/>
      <w:r w:rsidRPr="005132FD">
        <w:rPr>
          <w:rFonts w:ascii="Times New Roman" w:hAnsi="Times New Roman" w:cs="Times New Roman"/>
          <w:sz w:val="28"/>
          <w:szCs w:val="28"/>
        </w:rPr>
        <w:t>Реалистический метод</w:t>
      </w:r>
      <w:proofErr w:type="gramEnd"/>
      <w:r w:rsidRPr="005132FD">
        <w:rPr>
          <w:rFonts w:ascii="Times New Roman" w:hAnsi="Times New Roman" w:cs="Times New Roman"/>
          <w:sz w:val="28"/>
          <w:szCs w:val="28"/>
        </w:rPr>
        <w:t xml:space="preserve"> многими был отвергнут. В русской литературе зарождается модернизм.</w:t>
      </w:r>
    </w:p>
    <w:p w:rsidR="00B63EDA" w:rsidRPr="005132FD" w:rsidRDefault="00B63EDA" w:rsidP="005132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Лекционная часть (под запись):</w:t>
      </w:r>
    </w:p>
    <w:p w:rsidR="00B63EDA" w:rsidRPr="005132FD" w:rsidRDefault="00B63EDA" w:rsidP="005132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 xml:space="preserve">Что же такое модернизм? </w:t>
      </w:r>
      <w:r w:rsidRPr="005132FD">
        <w:rPr>
          <w:rFonts w:ascii="Times New Roman" w:hAnsi="Times New Roman" w:cs="Times New Roman"/>
          <w:b/>
          <w:sz w:val="28"/>
          <w:szCs w:val="28"/>
        </w:rPr>
        <w:t>Модернизм</w:t>
      </w:r>
      <w:r w:rsidRPr="005132FD">
        <w:rPr>
          <w:rFonts w:ascii="Times New Roman" w:hAnsi="Times New Roman" w:cs="Times New Roman"/>
          <w:sz w:val="28"/>
          <w:szCs w:val="28"/>
        </w:rPr>
        <w:t xml:space="preserve"> – направление в западноевропейском и русском искусстве рубежа 19-20 вв., </w:t>
      </w:r>
      <w:r w:rsidRPr="005132FD">
        <w:rPr>
          <w:rFonts w:ascii="Times New Roman" w:hAnsi="Times New Roman" w:cs="Times New Roman"/>
          <w:sz w:val="28"/>
          <w:szCs w:val="28"/>
        </w:rPr>
        <w:lastRenderedPageBreak/>
        <w:t>характеризующееся разрывом с предшествующим искусством и стремящееся утвердить новые, нетрадиционные начала в искусстве.</w:t>
      </w:r>
    </w:p>
    <w:p w:rsidR="00B63EDA" w:rsidRPr="005132FD" w:rsidRDefault="00B63EDA" w:rsidP="005132F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>Модернизм близок к понятию авангард, но не сино</w:t>
      </w:r>
      <w:r w:rsidR="0069067B" w:rsidRPr="005132FD">
        <w:rPr>
          <w:rFonts w:ascii="Times New Roman" w:hAnsi="Times New Roman" w:cs="Times New Roman"/>
          <w:sz w:val="28"/>
          <w:szCs w:val="28"/>
        </w:rPr>
        <w:t>н</w:t>
      </w:r>
      <w:r w:rsidRPr="005132FD">
        <w:rPr>
          <w:rFonts w:ascii="Times New Roman" w:hAnsi="Times New Roman" w:cs="Times New Roman"/>
          <w:sz w:val="28"/>
          <w:szCs w:val="28"/>
        </w:rPr>
        <w:t xml:space="preserve">имы. </w:t>
      </w:r>
      <w:r w:rsidRPr="00907DC7">
        <w:rPr>
          <w:rFonts w:ascii="Times New Roman" w:hAnsi="Times New Roman" w:cs="Times New Roman"/>
          <w:b/>
          <w:sz w:val="28"/>
          <w:szCs w:val="28"/>
        </w:rPr>
        <w:t>Авангард</w:t>
      </w:r>
      <w:r w:rsidRPr="005132FD">
        <w:rPr>
          <w:rFonts w:ascii="Times New Roman" w:hAnsi="Times New Roman" w:cs="Times New Roman"/>
          <w:sz w:val="28"/>
          <w:szCs w:val="28"/>
        </w:rPr>
        <w:t xml:space="preserve"> – обо</w:t>
      </w:r>
      <w:r w:rsidR="0069067B" w:rsidRPr="005132FD">
        <w:rPr>
          <w:rFonts w:ascii="Times New Roman" w:hAnsi="Times New Roman" w:cs="Times New Roman"/>
          <w:sz w:val="28"/>
          <w:szCs w:val="28"/>
        </w:rPr>
        <w:t>б</w:t>
      </w:r>
      <w:r w:rsidRPr="005132FD">
        <w:rPr>
          <w:rFonts w:ascii="Times New Roman" w:hAnsi="Times New Roman" w:cs="Times New Roman"/>
          <w:sz w:val="28"/>
          <w:szCs w:val="28"/>
        </w:rPr>
        <w:t>щающее название ряда течений, характеризующихся крайним неприятием существующего искусства</w:t>
      </w:r>
      <w:r w:rsidR="0069067B" w:rsidRPr="005132FD">
        <w:rPr>
          <w:rFonts w:ascii="Times New Roman" w:hAnsi="Times New Roman" w:cs="Times New Roman"/>
          <w:sz w:val="28"/>
          <w:szCs w:val="28"/>
        </w:rPr>
        <w:t xml:space="preserve">, установкой на шок и эпатаж, анархизм и </w:t>
      </w:r>
      <w:proofErr w:type="spellStart"/>
      <w:r w:rsidR="0069067B" w:rsidRPr="005132FD">
        <w:rPr>
          <w:rFonts w:ascii="Times New Roman" w:hAnsi="Times New Roman" w:cs="Times New Roman"/>
          <w:sz w:val="28"/>
          <w:szCs w:val="28"/>
        </w:rPr>
        <w:t>антиэстетизм</w:t>
      </w:r>
      <w:proofErr w:type="spellEnd"/>
      <w:r w:rsidR="0069067B" w:rsidRPr="005132FD">
        <w:rPr>
          <w:rFonts w:ascii="Times New Roman" w:hAnsi="Times New Roman" w:cs="Times New Roman"/>
          <w:sz w:val="28"/>
          <w:szCs w:val="28"/>
        </w:rPr>
        <w:t xml:space="preserve"> (например, футуризм, имажинизм, сюрреализм и др.).</w:t>
      </w:r>
    </w:p>
    <w:p w:rsidR="0069067B" w:rsidRPr="005132FD" w:rsidRDefault="0069067B" w:rsidP="005132FD">
      <w:pPr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>Основу русского</w:t>
      </w:r>
      <w:r w:rsidR="00907DC7">
        <w:rPr>
          <w:rFonts w:ascii="Times New Roman" w:hAnsi="Times New Roman" w:cs="Times New Roman"/>
          <w:sz w:val="28"/>
          <w:szCs w:val="28"/>
        </w:rPr>
        <w:t xml:space="preserve"> модернизма составили три лит</w:t>
      </w:r>
      <w:proofErr w:type="gramStart"/>
      <w:r w:rsidR="00907D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D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132FD">
        <w:rPr>
          <w:rFonts w:ascii="Times New Roman" w:hAnsi="Times New Roman" w:cs="Times New Roman"/>
          <w:sz w:val="28"/>
          <w:szCs w:val="28"/>
        </w:rPr>
        <w:t>ечения, возникших в период с 1890 по 1917 гг. – это символизм, акмеизм и футуризм.</w:t>
      </w:r>
    </w:p>
    <w:p w:rsidR="0069067B" w:rsidRPr="005132FD" w:rsidRDefault="0069067B" w:rsidP="005132FD">
      <w:pPr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5132FD">
        <w:rPr>
          <w:rFonts w:ascii="Times New Roman" w:hAnsi="Times New Roman" w:cs="Times New Roman"/>
          <w:b/>
          <w:sz w:val="28"/>
          <w:szCs w:val="28"/>
        </w:rPr>
        <w:t>«серебряный век»</w:t>
      </w:r>
      <w:r w:rsidRPr="005132FD">
        <w:rPr>
          <w:rFonts w:ascii="Times New Roman" w:hAnsi="Times New Roman" w:cs="Times New Roman"/>
          <w:sz w:val="28"/>
          <w:szCs w:val="28"/>
        </w:rPr>
        <w:t xml:space="preserve">? Так стали обозначать период в поэзии рубежа веков, в продолжение термину «золотой век» (эпоха Пушкина, Лермонтова). Впервые этот термин употребил Николай Оцуп, в будущем поэт-эмигрант. Впоследствии термин стали употреблять А. Ахматова, Н. Бердяев. </w:t>
      </w:r>
      <w:proofErr w:type="gramStart"/>
      <w:r w:rsidRPr="005132FD">
        <w:rPr>
          <w:rFonts w:ascii="Times New Roman" w:hAnsi="Times New Roman" w:cs="Times New Roman"/>
          <w:sz w:val="28"/>
          <w:szCs w:val="28"/>
        </w:rPr>
        <w:t>Эстетическим основанием нового периода в поэзии можно считать статью русского философа Н. Бердяева с одноименным названием «Серебряный век в русской поэзии»).</w:t>
      </w:r>
      <w:proofErr w:type="gramEnd"/>
    </w:p>
    <w:p w:rsidR="0069067B" w:rsidRPr="005132FD" w:rsidRDefault="0069067B" w:rsidP="00513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Символизм</w:t>
      </w:r>
      <w:r w:rsidRPr="005132FD">
        <w:rPr>
          <w:rFonts w:ascii="Times New Roman" w:hAnsi="Times New Roman" w:cs="Times New Roman"/>
          <w:sz w:val="28"/>
          <w:szCs w:val="28"/>
        </w:rPr>
        <w:t xml:space="preserve"> – первое и самое крупное из модернистских течений, возникшее в России, считавшее целью искусства и творчества интуитивное постижение действительности через образы-символы. Символисты отвергли </w:t>
      </w:r>
      <w:proofErr w:type="gramStart"/>
      <w:r w:rsidRPr="005132FD">
        <w:rPr>
          <w:rFonts w:ascii="Times New Roman" w:hAnsi="Times New Roman" w:cs="Times New Roman"/>
          <w:sz w:val="28"/>
          <w:szCs w:val="28"/>
        </w:rPr>
        <w:t>ре</w:t>
      </w:r>
      <w:r w:rsidR="005132FD">
        <w:rPr>
          <w:rFonts w:ascii="Times New Roman" w:hAnsi="Times New Roman" w:cs="Times New Roman"/>
          <w:sz w:val="28"/>
          <w:szCs w:val="28"/>
        </w:rPr>
        <w:t>алистический способ</w:t>
      </w:r>
      <w:proofErr w:type="gramEnd"/>
      <w:r w:rsidR="005132FD">
        <w:rPr>
          <w:rFonts w:ascii="Times New Roman" w:hAnsi="Times New Roman" w:cs="Times New Roman"/>
          <w:sz w:val="28"/>
          <w:szCs w:val="28"/>
        </w:rPr>
        <w:t xml:space="preserve"> изображение, не принимали окружающей действительности.</w:t>
      </w:r>
      <w:r w:rsidRPr="005132FD">
        <w:rPr>
          <w:rFonts w:ascii="Times New Roman" w:hAnsi="Times New Roman" w:cs="Times New Roman"/>
          <w:sz w:val="28"/>
          <w:szCs w:val="28"/>
        </w:rPr>
        <w:t xml:space="preserve"> Они провозглашали первенство иллюзорного постижения жизни, поэтому в своем творчестве обращались к мистическим, туманным мирам, фантастике. Возобновили интерес к мифу. Видели в нем общность с символом.</w:t>
      </w:r>
      <w:r w:rsidR="00811C3D" w:rsidRPr="005132FD">
        <w:rPr>
          <w:rFonts w:ascii="Times New Roman" w:hAnsi="Times New Roman" w:cs="Times New Roman"/>
          <w:sz w:val="28"/>
          <w:szCs w:val="28"/>
        </w:rPr>
        <w:t xml:space="preserve"> Творчество представляли как теургию, т.е. обожествление. Поэт равен божеству, его творчество – тайная молитва.</w:t>
      </w:r>
    </w:p>
    <w:p w:rsidR="00811C3D" w:rsidRPr="005132FD" w:rsidRDefault="00811C3D" w:rsidP="005132F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t xml:space="preserve">Началом теоретического самоопределения символистов стала лекция </w:t>
      </w:r>
      <w:r w:rsidRPr="005132FD">
        <w:rPr>
          <w:rFonts w:ascii="Times New Roman" w:hAnsi="Times New Roman" w:cs="Times New Roman"/>
          <w:b/>
          <w:sz w:val="28"/>
          <w:szCs w:val="28"/>
        </w:rPr>
        <w:t>Д.С. Мережковского «О причинах упадка и новых течениях современной русской литературы»</w:t>
      </w:r>
      <w:r w:rsidRPr="005132FD">
        <w:rPr>
          <w:rFonts w:ascii="Times New Roman" w:hAnsi="Times New Roman" w:cs="Times New Roman"/>
          <w:sz w:val="28"/>
          <w:szCs w:val="28"/>
        </w:rPr>
        <w:t xml:space="preserve">, прочитанная в 1892 году. По его мнению, новым течениям предстояло возродить литературу, совершив «огромную переходную и подготовительную работу». А её основными элементами он назвал «мистическое содержание, символы и расширение художественной впечатлительности». Статья стала программной, манифестом символизма. </w:t>
      </w:r>
      <w:proofErr w:type="gramStart"/>
      <w:r w:rsidRPr="005132FD">
        <w:rPr>
          <w:rFonts w:ascii="Times New Roman" w:hAnsi="Times New Roman" w:cs="Times New Roman"/>
          <w:sz w:val="28"/>
          <w:szCs w:val="28"/>
        </w:rPr>
        <w:t xml:space="preserve">Наряду с ней другие поэты также создали свои манифесты </w:t>
      </w:r>
      <w:r w:rsidRPr="005132FD">
        <w:rPr>
          <w:rFonts w:ascii="Times New Roman" w:hAnsi="Times New Roman" w:cs="Times New Roman"/>
          <w:b/>
          <w:sz w:val="28"/>
          <w:szCs w:val="28"/>
        </w:rPr>
        <w:t xml:space="preserve">(«Ключи тайн» В. Брюсова», «Заветы символизма» </w:t>
      </w:r>
      <w:proofErr w:type="spellStart"/>
      <w:r w:rsidRPr="005132FD">
        <w:rPr>
          <w:rFonts w:ascii="Times New Roman" w:hAnsi="Times New Roman" w:cs="Times New Roman"/>
          <w:b/>
          <w:sz w:val="28"/>
          <w:szCs w:val="28"/>
        </w:rPr>
        <w:t>Вяч</w:t>
      </w:r>
      <w:proofErr w:type="spellEnd"/>
      <w:r w:rsidRPr="005132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132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32FD">
        <w:rPr>
          <w:rFonts w:ascii="Times New Roman" w:hAnsi="Times New Roman" w:cs="Times New Roman"/>
          <w:b/>
          <w:sz w:val="28"/>
          <w:szCs w:val="28"/>
        </w:rPr>
        <w:t>Иванова).</w:t>
      </w:r>
      <w:proofErr w:type="gramEnd"/>
    </w:p>
    <w:p w:rsidR="00811C3D" w:rsidRPr="005132FD" w:rsidRDefault="00811C3D" w:rsidP="00513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1894 году в Москве вышло три сборника стихотворений </w:t>
      </w:r>
      <w:r w:rsidRPr="005132FD">
        <w:rPr>
          <w:rFonts w:ascii="Times New Roman" w:hAnsi="Times New Roman" w:cs="Times New Roman"/>
          <w:b/>
          <w:sz w:val="28"/>
          <w:szCs w:val="28"/>
        </w:rPr>
        <w:t>«Русские символисты»</w:t>
      </w:r>
      <w:r w:rsidRPr="005132FD">
        <w:rPr>
          <w:rFonts w:ascii="Times New Roman" w:hAnsi="Times New Roman" w:cs="Times New Roman"/>
          <w:sz w:val="28"/>
          <w:szCs w:val="28"/>
        </w:rPr>
        <w:t>, где большинство стихотворений принадлежало В.Я. Брюсову. Социальные, гражданские темы были отодвинуты символизмом. На первый план вышли темы экзистенциальные: Жизнь, Смерть, Бог.</w:t>
      </w:r>
    </w:p>
    <w:p w:rsidR="00811C3D" w:rsidRPr="005132FD" w:rsidRDefault="00811C3D" w:rsidP="00513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>Символ</w:t>
      </w:r>
      <w:r w:rsidRPr="005132FD">
        <w:rPr>
          <w:rFonts w:ascii="Times New Roman" w:hAnsi="Times New Roman" w:cs="Times New Roman"/>
          <w:sz w:val="28"/>
          <w:szCs w:val="28"/>
        </w:rPr>
        <w:t xml:space="preserve"> – главная категория. </w:t>
      </w:r>
      <w:r w:rsidR="005132FD" w:rsidRPr="005132FD">
        <w:rPr>
          <w:rFonts w:ascii="Times New Roman" w:hAnsi="Times New Roman" w:cs="Times New Roman"/>
          <w:sz w:val="28"/>
          <w:szCs w:val="28"/>
        </w:rPr>
        <w:t>Понять его непросто. Это загадка, аллегория жизни. Многозначный термин. Это чувственное постижение жизни.</w:t>
      </w:r>
    </w:p>
    <w:p w:rsidR="005132FD" w:rsidRPr="005132FD" w:rsidRDefault="005132FD" w:rsidP="00513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2FD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5132FD">
        <w:rPr>
          <w:rFonts w:ascii="Times New Roman" w:hAnsi="Times New Roman" w:cs="Times New Roman"/>
          <w:sz w:val="28"/>
          <w:szCs w:val="28"/>
        </w:rPr>
        <w:t>– вторая эстетическая категория. Мир воспринимали как ритм. Отсюда активное обращение к звукописи (К. Бальмонт, например).</w:t>
      </w:r>
    </w:p>
    <w:p w:rsidR="00811C3D" w:rsidRPr="005132FD" w:rsidRDefault="00811C3D" w:rsidP="005132FD">
      <w:pPr>
        <w:pStyle w:val="a5"/>
        <w:shd w:val="clear" w:color="auto" w:fill="FFFFFF"/>
        <w:spacing w:before="0" w:beforeAutospacing="0" w:after="115" w:afterAutospacing="0" w:line="230" w:lineRule="atLeast"/>
        <w:ind w:firstLine="708"/>
        <w:jc w:val="both"/>
        <w:rPr>
          <w:sz w:val="28"/>
          <w:szCs w:val="28"/>
        </w:rPr>
      </w:pPr>
      <w:r w:rsidRPr="005132FD">
        <w:rPr>
          <w:sz w:val="28"/>
          <w:szCs w:val="28"/>
        </w:rPr>
        <w:t xml:space="preserve">Опора – </w:t>
      </w:r>
      <w:r w:rsidRPr="005132FD">
        <w:rPr>
          <w:b/>
          <w:sz w:val="28"/>
          <w:szCs w:val="28"/>
        </w:rPr>
        <w:t>философия Ф. Ницше и В. Соловьева</w:t>
      </w:r>
      <w:r w:rsidRPr="005132FD">
        <w:rPr>
          <w:sz w:val="28"/>
          <w:szCs w:val="28"/>
        </w:rPr>
        <w:t xml:space="preserve">. Немецкий философ Ф.Ницше был одним из основоположников «философии жизни». Он выступал против рационализма, взывая к </w:t>
      </w:r>
      <w:proofErr w:type="gramStart"/>
      <w:r w:rsidRPr="005132FD">
        <w:rPr>
          <w:sz w:val="28"/>
          <w:szCs w:val="28"/>
        </w:rPr>
        <w:t>иррациональному</w:t>
      </w:r>
      <w:proofErr w:type="gramEnd"/>
      <w:r w:rsidRPr="005132FD">
        <w:rPr>
          <w:sz w:val="28"/>
          <w:szCs w:val="28"/>
        </w:rPr>
        <w:t xml:space="preserve"> в человеческой психике. Ницше уделял главное внимание критике христианства и рационализма, которые «угнетают волю к жизни». Создал учение о «сверхчеловеке» (они должны знать, попросите их вспомнить).</w:t>
      </w:r>
    </w:p>
    <w:p w:rsidR="00811C3D" w:rsidRPr="005132FD" w:rsidRDefault="00811C3D" w:rsidP="005132FD">
      <w:pPr>
        <w:pStyle w:val="a5"/>
        <w:shd w:val="clear" w:color="auto" w:fill="FFFFFF"/>
        <w:spacing w:before="0" w:beforeAutospacing="0" w:after="115" w:afterAutospacing="0" w:line="230" w:lineRule="atLeast"/>
        <w:ind w:firstLine="708"/>
        <w:jc w:val="both"/>
        <w:rPr>
          <w:sz w:val="28"/>
          <w:szCs w:val="28"/>
        </w:rPr>
      </w:pPr>
      <w:r w:rsidRPr="005132FD">
        <w:rPr>
          <w:sz w:val="28"/>
          <w:szCs w:val="28"/>
        </w:rPr>
        <w:t>Владимир Соловьёв был предтечей си</w:t>
      </w:r>
      <w:r w:rsidR="00907DC7">
        <w:rPr>
          <w:sz w:val="28"/>
          <w:szCs w:val="28"/>
        </w:rPr>
        <w:t>м</w:t>
      </w:r>
      <w:r w:rsidRPr="005132FD">
        <w:rPr>
          <w:sz w:val="28"/>
          <w:szCs w:val="28"/>
        </w:rPr>
        <w:t>волизма</w:t>
      </w:r>
      <w:proofErr w:type="gramStart"/>
      <w:r w:rsidRPr="005132FD">
        <w:rPr>
          <w:sz w:val="28"/>
          <w:szCs w:val="28"/>
        </w:rPr>
        <w:t>.</w:t>
      </w:r>
      <w:proofErr w:type="gramEnd"/>
      <w:r w:rsidRPr="005132FD">
        <w:rPr>
          <w:sz w:val="28"/>
          <w:szCs w:val="28"/>
        </w:rPr>
        <w:t xml:space="preserve"> </w:t>
      </w:r>
      <w:proofErr w:type="gramStart"/>
      <w:r w:rsidRPr="005132FD">
        <w:rPr>
          <w:sz w:val="28"/>
          <w:szCs w:val="28"/>
        </w:rPr>
        <w:t>и</w:t>
      </w:r>
      <w:proofErr w:type="gramEnd"/>
      <w:r w:rsidRPr="005132FD">
        <w:rPr>
          <w:sz w:val="28"/>
          <w:szCs w:val="28"/>
        </w:rPr>
        <w:t>сходил из того, что помимо наличной действительности существует сфера божественного, т.е. абсолютных, безусловных начал, оказывающих положительное влияние на человечество. Создал учение о Всеединстве. Поэтическим выражением идеи всеединства служат символы «вечной женственности», «души мира», «золотистой лазури», «неземного света» и «созвучия вселенной» (эти образы потом встретятся у А. Блока и А. Белого).</w:t>
      </w:r>
    </w:p>
    <w:p w:rsidR="005132FD" w:rsidRPr="005132FD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ind w:firstLine="708"/>
        <w:jc w:val="both"/>
        <w:rPr>
          <w:sz w:val="28"/>
          <w:szCs w:val="28"/>
        </w:rPr>
      </w:pPr>
      <w:r w:rsidRPr="005132FD">
        <w:rPr>
          <w:b/>
          <w:sz w:val="28"/>
          <w:szCs w:val="28"/>
        </w:rPr>
        <w:t>Печатные издания русских символистов</w:t>
      </w:r>
      <w:r w:rsidRPr="005132FD">
        <w:rPr>
          <w:sz w:val="28"/>
          <w:szCs w:val="28"/>
        </w:rPr>
        <w:t>: «Золотое руно», «Весы».</w:t>
      </w:r>
    </w:p>
    <w:p w:rsidR="005132FD" w:rsidRPr="005132FD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ind w:firstLine="708"/>
        <w:jc w:val="both"/>
        <w:rPr>
          <w:sz w:val="28"/>
          <w:szCs w:val="28"/>
        </w:rPr>
      </w:pPr>
      <w:r w:rsidRPr="005132FD">
        <w:rPr>
          <w:sz w:val="28"/>
          <w:szCs w:val="28"/>
        </w:rPr>
        <w:t>Символизм с самого начала оказался неоднородным течением. Поэтому по внешним признакам принято выделять в русском символизме два основных этапа.</w:t>
      </w:r>
    </w:p>
    <w:p w:rsidR="005132FD" w:rsidRPr="005132FD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  <w:r w:rsidRPr="005132FD">
        <w:rPr>
          <w:sz w:val="28"/>
          <w:szCs w:val="28"/>
        </w:rPr>
        <w:t>Составим схему:</w:t>
      </w:r>
      <w:r w:rsidR="000F3F10" w:rsidRPr="000F3F10">
        <w:rPr>
          <w:noProof/>
          <w:sz w:val="28"/>
          <w:szCs w:val="28"/>
        </w:rPr>
        <w:t xml:space="preserve"> </w:t>
      </w:r>
      <w:r w:rsidR="000F3F10" w:rsidRPr="005132FD">
        <w:rPr>
          <w:noProof/>
          <w:sz w:val="28"/>
          <w:szCs w:val="28"/>
        </w:rPr>
        <w:drawing>
          <wp:inline distT="0" distB="0" distL="0" distR="0">
            <wp:extent cx="3392170" cy="2770505"/>
            <wp:effectExtent l="19050" t="0" r="0" b="0"/>
            <wp:docPr id="3" name="Рисунок 1" descr="img1.gif (403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gif (4036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FD" w:rsidRPr="005132FD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  <w:r w:rsidRPr="000F3F10">
        <w:rPr>
          <w:b/>
          <w:sz w:val="28"/>
          <w:szCs w:val="28"/>
        </w:rPr>
        <w:lastRenderedPageBreak/>
        <w:t>Старшие символисты называли себя «ницшеанцами», младшие – «</w:t>
      </w:r>
      <w:proofErr w:type="spellStart"/>
      <w:r w:rsidRPr="000F3F10">
        <w:rPr>
          <w:b/>
          <w:sz w:val="28"/>
          <w:szCs w:val="28"/>
        </w:rPr>
        <w:t>соловьевцами</w:t>
      </w:r>
      <w:proofErr w:type="spellEnd"/>
      <w:r w:rsidRPr="000F3F10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В прошлом старшие символисты были декадентами. </w:t>
      </w:r>
      <w:r w:rsidRPr="000F3F10">
        <w:rPr>
          <w:b/>
          <w:sz w:val="28"/>
          <w:szCs w:val="28"/>
        </w:rPr>
        <w:t>Декадентство</w:t>
      </w:r>
      <w:r w:rsidRPr="005132FD">
        <w:rPr>
          <w:sz w:val="28"/>
          <w:szCs w:val="28"/>
        </w:rPr>
        <w:t xml:space="preserve"> – это тип сознания, отношения к миру в кризисную эпоху, чувство уныния, тревоги, страха перед жизнью, неверие в возможность человека познать мир, изменить его и самому измениться.</w:t>
      </w:r>
    </w:p>
    <w:p w:rsidR="005132FD" w:rsidRPr="005132FD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  <w:r w:rsidRPr="005132FD">
        <w:rPr>
          <w:sz w:val="28"/>
          <w:szCs w:val="28"/>
        </w:rPr>
        <w:t>В 1920 году наблюдается кризис символизма. Исчерпали себя. Зарождает</w:t>
      </w:r>
      <w:r w:rsidR="00907DC7">
        <w:rPr>
          <w:sz w:val="28"/>
          <w:szCs w:val="28"/>
        </w:rPr>
        <w:t>с</w:t>
      </w:r>
      <w:r w:rsidRPr="005132FD">
        <w:rPr>
          <w:sz w:val="28"/>
          <w:szCs w:val="28"/>
        </w:rPr>
        <w:t>я акмеизм.</w:t>
      </w:r>
    </w:p>
    <w:p w:rsidR="005132FD" w:rsidRPr="000F3F10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jc w:val="both"/>
        <w:rPr>
          <w:b/>
          <w:sz w:val="28"/>
          <w:szCs w:val="28"/>
        </w:rPr>
      </w:pPr>
      <w:r w:rsidRPr="000F3F10">
        <w:rPr>
          <w:b/>
          <w:sz w:val="28"/>
          <w:szCs w:val="28"/>
        </w:rPr>
        <w:t>Домашнее задание:</w:t>
      </w:r>
    </w:p>
    <w:p w:rsidR="005132FD" w:rsidRPr="005132FD" w:rsidRDefault="00821D74" w:rsidP="005132FD">
      <w:pPr>
        <w:pStyle w:val="a5"/>
        <w:numPr>
          <w:ilvl w:val="0"/>
          <w:numId w:val="4"/>
        </w:numPr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3F10">
        <w:rPr>
          <w:sz w:val="28"/>
          <w:szCs w:val="28"/>
        </w:rPr>
        <w:t>делать консп</w:t>
      </w:r>
      <w:r w:rsidR="005132FD" w:rsidRPr="005132FD">
        <w:rPr>
          <w:sz w:val="28"/>
          <w:szCs w:val="28"/>
        </w:rPr>
        <w:t>ект о творчестве В. Брюсова и К. Бальмонта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учебник)</w:t>
      </w:r>
      <w:r w:rsidR="005132FD" w:rsidRPr="005132FD">
        <w:rPr>
          <w:sz w:val="28"/>
          <w:szCs w:val="28"/>
        </w:rPr>
        <w:t>.</w:t>
      </w:r>
    </w:p>
    <w:p w:rsidR="005132FD" w:rsidRPr="005132FD" w:rsidRDefault="005132FD" w:rsidP="00821D74">
      <w:pPr>
        <w:pStyle w:val="a5"/>
        <w:shd w:val="clear" w:color="auto" w:fill="FFFFFF"/>
        <w:spacing w:before="0" w:beforeAutospacing="0" w:after="115" w:afterAutospacing="0" w:line="230" w:lineRule="atLeast"/>
        <w:ind w:left="360"/>
        <w:jc w:val="both"/>
        <w:rPr>
          <w:sz w:val="28"/>
          <w:szCs w:val="28"/>
        </w:rPr>
      </w:pPr>
    </w:p>
    <w:p w:rsidR="005132FD" w:rsidRPr="005132FD" w:rsidRDefault="005132FD" w:rsidP="005132FD">
      <w:pPr>
        <w:pStyle w:val="a5"/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</w:p>
    <w:p w:rsidR="00811C3D" w:rsidRPr="005132FD" w:rsidRDefault="00811C3D" w:rsidP="005132FD">
      <w:pPr>
        <w:pStyle w:val="a5"/>
        <w:shd w:val="clear" w:color="auto" w:fill="FFFFFF"/>
        <w:spacing w:before="0" w:beforeAutospacing="0" w:after="115" w:afterAutospacing="0" w:line="230" w:lineRule="atLeast"/>
        <w:jc w:val="both"/>
        <w:rPr>
          <w:sz w:val="28"/>
          <w:szCs w:val="28"/>
        </w:rPr>
      </w:pPr>
    </w:p>
    <w:p w:rsidR="00811C3D" w:rsidRPr="005132FD" w:rsidRDefault="00811C3D" w:rsidP="0051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67B" w:rsidRPr="005132FD" w:rsidRDefault="0069067B" w:rsidP="0051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EDA" w:rsidRPr="005132FD" w:rsidRDefault="00B63EDA" w:rsidP="00513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EDA" w:rsidRPr="005132FD" w:rsidRDefault="00B63EDA" w:rsidP="005132F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3EDA" w:rsidRPr="005132FD" w:rsidSect="00CC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4B6B"/>
    <w:multiLevelType w:val="multilevel"/>
    <w:tmpl w:val="2918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C5D65"/>
    <w:multiLevelType w:val="multilevel"/>
    <w:tmpl w:val="5B8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73F10"/>
    <w:multiLevelType w:val="hybridMultilevel"/>
    <w:tmpl w:val="9DC8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D67D8"/>
    <w:multiLevelType w:val="hybridMultilevel"/>
    <w:tmpl w:val="1566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63EDA"/>
    <w:rsid w:val="00005753"/>
    <w:rsid w:val="000F3F10"/>
    <w:rsid w:val="005132FD"/>
    <w:rsid w:val="0069067B"/>
    <w:rsid w:val="00811C3D"/>
    <w:rsid w:val="00821D74"/>
    <w:rsid w:val="008E45AF"/>
    <w:rsid w:val="00907DC7"/>
    <w:rsid w:val="00B63EDA"/>
    <w:rsid w:val="00C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EDA"/>
    <w:pPr>
      <w:ind w:left="720"/>
      <w:contextualSpacing/>
    </w:pPr>
  </w:style>
  <w:style w:type="character" w:styleId="a4">
    <w:name w:val="Strong"/>
    <w:basedOn w:val="a0"/>
    <w:uiPriority w:val="22"/>
    <w:qFormat/>
    <w:rsid w:val="00B63EDA"/>
    <w:rPr>
      <w:b/>
      <w:bCs/>
    </w:rPr>
  </w:style>
  <w:style w:type="paragraph" w:styleId="a5">
    <w:name w:val="Normal (Web)"/>
    <w:basedOn w:val="a"/>
    <w:uiPriority w:val="99"/>
    <w:semiHidden/>
    <w:unhideWhenUsed/>
    <w:rsid w:val="0081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4</cp:revision>
  <dcterms:created xsi:type="dcterms:W3CDTF">2014-10-11T21:50:00Z</dcterms:created>
  <dcterms:modified xsi:type="dcterms:W3CDTF">2016-01-10T01:37:00Z</dcterms:modified>
</cp:coreProperties>
</file>