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C4" w:rsidRDefault="00E009C4" w:rsidP="00E009C4">
      <w:pPr>
        <w:spacing w:line="276" w:lineRule="auto"/>
        <w:jc w:val="center"/>
        <w:rPr>
          <w:rFonts w:cs="Times New Roman"/>
          <w:b/>
          <w:szCs w:val="28"/>
        </w:rPr>
      </w:pPr>
      <w:r w:rsidRPr="00E009C4">
        <w:rPr>
          <w:rFonts w:cs="Times New Roman"/>
          <w:b/>
          <w:szCs w:val="28"/>
        </w:rPr>
        <w:t>Дидактическая игра как средство,</w:t>
      </w:r>
    </w:p>
    <w:p w:rsidR="00E009C4" w:rsidRDefault="00E009C4" w:rsidP="00E009C4">
      <w:pPr>
        <w:spacing w:line="276" w:lineRule="auto"/>
        <w:jc w:val="center"/>
        <w:rPr>
          <w:rFonts w:cs="Times New Roman"/>
          <w:b/>
          <w:szCs w:val="28"/>
        </w:rPr>
      </w:pPr>
      <w:proofErr w:type="gramStart"/>
      <w:r w:rsidRPr="00E009C4">
        <w:rPr>
          <w:rFonts w:cs="Times New Roman"/>
          <w:b/>
          <w:szCs w:val="28"/>
        </w:rPr>
        <w:t>стимулирующее</w:t>
      </w:r>
      <w:proofErr w:type="gramEnd"/>
      <w:r w:rsidRPr="00E009C4">
        <w:rPr>
          <w:rFonts w:cs="Times New Roman"/>
          <w:b/>
          <w:szCs w:val="28"/>
        </w:rPr>
        <w:t xml:space="preserve"> процесс обучения химии</w:t>
      </w:r>
    </w:p>
    <w:p w:rsidR="00E009C4" w:rsidRDefault="00E009C4" w:rsidP="00E009C4">
      <w:pPr>
        <w:spacing w:line="276" w:lineRule="auto"/>
        <w:jc w:val="both"/>
        <w:rPr>
          <w:rFonts w:cs="Times New Roman"/>
          <w:szCs w:val="28"/>
        </w:rPr>
      </w:pPr>
      <w:r>
        <w:rPr>
          <w:rFonts w:cs="Times New Roman"/>
          <w:szCs w:val="28"/>
        </w:rPr>
        <w:t xml:space="preserve">       </w:t>
      </w:r>
      <w:r w:rsidRPr="00E009C4">
        <w:rPr>
          <w:rFonts w:cs="Times New Roman"/>
          <w:szCs w:val="28"/>
        </w:rPr>
        <w:t>В своей</w:t>
      </w:r>
      <w:r>
        <w:rPr>
          <w:rFonts w:cs="Times New Roman"/>
          <w:szCs w:val="28"/>
        </w:rPr>
        <w:t xml:space="preserve"> </w:t>
      </w:r>
      <w:r w:rsidRPr="00E009C4">
        <w:rPr>
          <w:rFonts w:cs="Times New Roman"/>
          <w:szCs w:val="28"/>
        </w:rPr>
        <w:t>работе я часто на уроках применяю разнообразные дидактические игры.</w:t>
      </w:r>
    </w:p>
    <w:p w:rsidR="00E009C4" w:rsidRPr="00E009C4" w:rsidRDefault="00E009C4" w:rsidP="00E009C4">
      <w:pPr>
        <w:spacing w:line="276" w:lineRule="auto"/>
        <w:jc w:val="both"/>
        <w:rPr>
          <w:rFonts w:cs="Times New Roman"/>
          <w:szCs w:val="28"/>
        </w:rPr>
      </w:pPr>
      <w:r>
        <w:rPr>
          <w:rFonts w:cs="Times New Roman"/>
          <w:szCs w:val="28"/>
        </w:rPr>
        <w:t xml:space="preserve">           </w:t>
      </w:r>
      <w:r w:rsidRPr="00E009C4">
        <w:rPr>
          <w:rFonts w:cs="Times New Roman"/>
          <w:szCs w:val="28"/>
        </w:rPr>
        <w:t>Приведу несколько примеров дидактических игр, которые можно использовать на уроках химии.</w:t>
      </w:r>
    </w:p>
    <w:p w:rsidR="00E009C4" w:rsidRPr="00E009C4" w:rsidRDefault="00E009C4" w:rsidP="00E009C4">
      <w:pPr>
        <w:pStyle w:val="a3"/>
        <w:numPr>
          <w:ilvl w:val="0"/>
          <w:numId w:val="1"/>
        </w:numPr>
        <w:spacing w:line="276" w:lineRule="auto"/>
        <w:jc w:val="both"/>
        <w:rPr>
          <w:rFonts w:cs="Times New Roman"/>
          <w:i/>
          <w:szCs w:val="28"/>
        </w:rPr>
      </w:pPr>
      <w:r w:rsidRPr="00E009C4">
        <w:rPr>
          <w:rFonts w:cs="Times New Roman"/>
          <w:i/>
          <w:szCs w:val="28"/>
        </w:rPr>
        <w:t>Логические цепи.</w:t>
      </w:r>
    </w:p>
    <w:p w:rsidR="00E009C4" w:rsidRPr="00E009C4" w:rsidRDefault="00E009C4" w:rsidP="00E009C4">
      <w:pPr>
        <w:spacing w:line="276" w:lineRule="auto"/>
        <w:jc w:val="both"/>
        <w:rPr>
          <w:rFonts w:cs="Times New Roman"/>
          <w:szCs w:val="28"/>
        </w:rPr>
      </w:pPr>
      <w:r>
        <w:rPr>
          <w:rFonts w:cs="Times New Roman"/>
          <w:szCs w:val="28"/>
        </w:rPr>
        <w:t xml:space="preserve">         </w:t>
      </w:r>
      <w:r w:rsidRPr="00E009C4">
        <w:rPr>
          <w:rFonts w:cs="Times New Roman"/>
          <w:szCs w:val="28"/>
        </w:rPr>
        <w:t>Учитель задаёт начало фразы: "Калий - металл". Первый ученик повторяет его и придумывает продолжение со словами "потому что", "следовательно", "поэтому". Затем всё сказанное повторяет и продолжает следующий ученик. Тот, кто не смог продолжить цепочку, выбывает из игры. Далее учитель предлагает новую фразу.</w:t>
      </w:r>
    </w:p>
    <w:p w:rsidR="00E009C4" w:rsidRPr="00E009C4" w:rsidRDefault="00E009C4" w:rsidP="00E009C4">
      <w:pPr>
        <w:pStyle w:val="a3"/>
        <w:numPr>
          <w:ilvl w:val="0"/>
          <w:numId w:val="1"/>
        </w:numPr>
        <w:spacing w:line="276" w:lineRule="auto"/>
        <w:jc w:val="both"/>
        <w:rPr>
          <w:rFonts w:cs="Times New Roman"/>
          <w:i/>
          <w:szCs w:val="28"/>
        </w:rPr>
      </w:pPr>
      <w:r w:rsidRPr="00E009C4">
        <w:rPr>
          <w:rFonts w:cs="Times New Roman"/>
          <w:i/>
          <w:szCs w:val="28"/>
        </w:rPr>
        <w:t>Сходства и различия.</w:t>
      </w:r>
    </w:p>
    <w:p w:rsidR="00E009C4" w:rsidRDefault="00E009C4" w:rsidP="00E009C4">
      <w:pPr>
        <w:spacing w:line="276" w:lineRule="auto"/>
        <w:jc w:val="both"/>
        <w:rPr>
          <w:rFonts w:cs="Times New Roman"/>
          <w:szCs w:val="28"/>
        </w:rPr>
      </w:pPr>
      <w:r>
        <w:rPr>
          <w:rFonts w:cs="Times New Roman"/>
          <w:szCs w:val="28"/>
        </w:rPr>
        <w:t xml:space="preserve">          </w:t>
      </w:r>
      <w:r w:rsidRPr="00E009C4">
        <w:rPr>
          <w:rFonts w:cs="Times New Roman"/>
          <w:szCs w:val="28"/>
        </w:rPr>
        <w:t>Игра тренирует умение давать сравнительную характеристику. Учитель предлагает учащимся два химических объекта: два вещества, два элемента, физическое и химическое явления, два химических явления, смесь и соединение и т.д. Учащиеся должны найти и выписать в две колонки как можно больше общих признаков и отличий этих объектов. Затем школьники объединяются в пары или четвёрки и составляют общий список. Вслух зачитывают самый длинный перечень, его дополняют признаками, которые не были отмечены, из списков других групп. Дальнейшая работа со списком может быть различной. Можно предложить учащимся выделить наиболее существенные признаки и аргументировать свой выбор либо выбрать признаки, которые помогут:</w:t>
      </w:r>
    </w:p>
    <w:p w:rsidR="00E009C4" w:rsidRDefault="00E009C4" w:rsidP="00E009C4">
      <w:pPr>
        <w:spacing w:line="276" w:lineRule="auto"/>
        <w:jc w:val="both"/>
        <w:rPr>
          <w:rFonts w:cs="Times New Roman"/>
          <w:szCs w:val="28"/>
        </w:rPr>
      </w:pPr>
      <w:r w:rsidRPr="00E009C4">
        <w:rPr>
          <w:rFonts w:cs="Times New Roman"/>
          <w:szCs w:val="28"/>
        </w:rPr>
        <w:t xml:space="preserve"> а) различить объекты; </w:t>
      </w:r>
    </w:p>
    <w:p w:rsidR="00E009C4" w:rsidRDefault="00E009C4" w:rsidP="00E009C4">
      <w:pPr>
        <w:spacing w:line="276" w:lineRule="auto"/>
        <w:jc w:val="both"/>
        <w:rPr>
          <w:rFonts w:cs="Times New Roman"/>
          <w:szCs w:val="28"/>
        </w:rPr>
      </w:pPr>
      <w:r w:rsidRPr="00E009C4">
        <w:rPr>
          <w:rFonts w:cs="Times New Roman"/>
          <w:szCs w:val="28"/>
        </w:rPr>
        <w:t xml:space="preserve">б) разделить объекты; </w:t>
      </w:r>
    </w:p>
    <w:p w:rsidR="00E009C4" w:rsidRDefault="00E009C4" w:rsidP="00E009C4">
      <w:pPr>
        <w:spacing w:line="276" w:lineRule="auto"/>
        <w:jc w:val="both"/>
        <w:rPr>
          <w:rFonts w:cs="Times New Roman"/>
          <w:szCs w:val="28"/>
        </w:rPr>
      </w:pPr>
      <w:r w:rsidRPr="00E009C4">
        <w:rPr>
          <w:rFonts w:cs="Times New Roman"/>
          <w:szCs w:val="28"/>
        </w:rPr>
        <w:t>в) классифицировать объекты.</w:t>
      </w:r>
    </w:p>
    <w:p w:rsidR="00E009C4" w:rsidRPr="00E009C4" w:rsidRDefault="00E009C4" w:rsidP="00E009C4">
      <w:pPr>
        <w:pStyle w:val="a3"/>
        <w:numPr>
          <w:ilvl w:val="0"/>
          <w:numId w:val="1"/>
        </w:numPr>
        <w:spacing w:line="276" w:lineRule="auto"/>
        <w:jc w:val="both"/>
        <w:rPr>
          <w:rFonts w:cs="Times New Roman"/>
          <w:i/>
          <w:szCs w:val="28"/>
        </w:rPr>
      </w:pPr>
      <w:r w:rsidRPr="00E009C4">
        <w:rPr>
          <w:rFonts w:cs="Times New Roman"/>
          <w:i/>
          <w:szCs w:val="28"/>
        </w:rPr>
        <w:t>Продолжи ряд.</w:t>
      </w:r>
    </w:p>
    <w:p w:rsidR="00E009C4" w:rsidRPr="00E009C4" w:rsidRDefault="00E009C4" w:rsidP="00E009C4">
      <w:pPr>
        <w:spacing w:line="276" w:lineRule="auto"/>
        <w:jc w:val="both"/>
        <w:rPr>
          <w:rFonts w:cs="Times New Roman"/>
          <w:szCs w:val="28"/>
        </w:rPr>
      </w:pPr>
      <w:r w:rsidRPr="00E009C4">
        <w:rPr>
          <w:rFonts w:cs="Times New Roman"/>
          <w:szCs w:val="28"/>
        </w:rPr>
        <w:t>Заданы несколько членов ряда. Нужно обнаружить закономерность чередования объектов и продолжить ряд:</w:t>
      </w:r>
    </w:p>
    <w:p w:rsidR="00E009C4" w:rsidRPr="00E009C4" w:rsidRDefault="00E009C4" w:rsidP="00E009C4">
      <w:pPr>
        <w:spacing w:line="276" w:lineRule="auto"/>
        <w:jc w:val="both"/>
        <w:rPr>
          <w:rFonts w:cs="Times New Roman"/>
          <w:szCs w:val="28"/>
          <w:lang w:val="en-US"/>
        </w:rPr>
      </w:pPr>
      <w:r w:rsidRPr="00E009C4">
        <w:rPr>
          <w:rFonts w:cs="Times New Roman"/>
          <w:szCs w:val="28"/>
        </w:rPr>
        <w:t>а</w:t>
      </w:r>
      <w:r>
        <w:rPr>
          <w:rFonts w:cs="Times New Roman"/>
          <w:szCs w:val="28"/>
          <w:lang w:val="en-US"/>
        </w:rPr>
        <w:t>) Li, Al, As,</w:t>
      </w:r>
      <w:proofErr w:type="gramStart"/>
      <w:r>
        <w:rPr>
          <w:rFonts w:cs="Times New Roman"/>
          <w:szCs w:val="28"/>
          <w:lang w:val="en-US"/>
        </w:rPr>
        <w:t xml:space="preserve"> :</w:t>
      </w:r>
      <w:proofErr w:type="gramEnd"/>
      <w:r>
        <w:rPr>
          <w:rFonts w:cs="Times New Roman"/>
          <w:szCs w:val="28"/>
          <w:lang w:val="en-US"/>
        </w:rPr>
        <w:t>;</w:t>
      </w:r>
    </w:p>
    <w:p w:rsidR="00E009C4" w:rsidRPr="00E009C4" w:rsidRDefault="00E009C4" w:rsidP="00E009C4">
      <w:pPr>
        <w:spacing w:line="276" w:lineRule="auto"/>
        <w:jc w:val="both"/>
        <w:rPr>
          <w:rFonts w:cs="Times New Roman"/>
          <w:szCs w:val="28"/>
          <w:lang w:val="en-US"/>
        </w:rPr>
      </w:pPr>
      <w:r w:rsidRPr="00E009C4">
        <w:rPr>
          <w:rFonts w:cs="Times New Roman"/>
          <w:szCs w:val="28"/>
        </w:rPr>
        <w:t>б</w:t>
      </w:r>
      <w:r w:rsidRPr="00E009C4">
        <w:rPr>
          <w:rFonts w:cs="Times New Roman"/>
          <w:szCs w:val="28"/>
          <w:lang w:val="en-US"/>
        </w:rPr>
        <w:t>) F,-</w:t>
      </w:r>
      <w:proofErr w:type="gramStart"/>
      <w:r w:rsidRPr="00E009C4">
        <w:rPr>
          <w:rFonts w:cs="Times New Roman"/>
          <w:szCs w:val="28"/>
          <w:lang w:val="en-US"/>
        </w:rPr>
        <w:t xml:space="preserve"> :</w:t>
      </w:r>
      <w:proofErr w:type="gramEnd"/>
      <w:r w:rsidRPr="00E009C4">
        <w:rPr>
          <w:rFonts w:cs="Times New Roman"/>
          <w:szCs w:val="28"/>
          <w:lang w:val="en-US"/>
        </w:rPr>
        <w:t xml:space="preserve">, Na+, S2-, </w:t>
      </w:r>
      <w:proofErr w:type="spellStart"/>
      <w:r w:rsidRPr="00E009C4">
        <w:rPr>
          <w:rFonts w:cs="Times New Roman"/>
          <w:szCs w:val="28"/>
          <w:lang w:val="en-US"/>
        </w:rPr>
        <w:t>Ar</w:t>
      </w:r>
      <w:proofErr w:type="spellEnd"/>
      <w:r w:rsidRPr="00E009C4">
        <w:rPr>
          <w:rFonts w:cs="Times New Roman"/>
          <w:szCs w:val="28"/>
          <w:lang w:val="en-US"/>
        </w:rPr>
        <w:t>, :</w:t>
      </w:r>
    </w:p>
    <w:p w:rsidR="00E009C4" w:rsidRPr="00E009C4" w:rsidRDefault="00E009C4" w:rsidP="00E009C4">
      <w:pPr>
        <w:spacing w:line="276" w:lineRule="auto"/>
        <w:jc w:val="both"/>
        <w:rPr>
          <w:rFonts w:cs="Times New Roman"/>
          <w:szCs w:val="28"/>
        </w:rPr>
      </w:pPr>
      <w:r>
        <w:rPr>
          <w:rFonts w:cs="Times New Roman"/>
          <w:szCs w:val="28"/>
        </w:rPr>
        <w:t>Варианты ответов:</w:t>
      </w:r>
    </w:p>
    <w:p w:rsidR="00E009C4" w:rsidRPr="00E009C4" w:rsidRDefault="00E009C4" w:rsidP="00E009C4">
      <w:pPr>
        <w:spacing w:line="276" w:lineRule="auto"/>
        <w:jc w:val="both"/>
        <w:rPr>
          <w:rFonts w:cs="Times New Roman"/>
          <w:szCs w:val="28"/>
        </w:rPr>
      </w:pPr>
      <w:r w:rsidRPr="00E009C4">
        <w:rPr>
          <w:rFonts w:cs="Times New Roman"/>
          <w:szCs w:val="28"/>
        </w:rPr>
        <w:t xml:space="preserve">а) </w:t>
      </w:r>
      <w:proofErr w:type="spellStart"/>
      <w:r w:rsidRPr="00E009C4">
        <w:rPr>
          <w:rFonts w:cs="Times New Roman"/>
          <w:szCs w:val="28"/>
        </w:rPr>
        <w:t>Li</w:t>
      </w:r>
      <w:proofErr w:type="spellEnd"/>
      <w:r w:rsidRPr="00E009C4">
        <w:rPr>
          <w:rFonts w:cs="Times New Roman"/>
          <w:szCs w:val="28"/>
        </w:rPr>
        <w:t xml:space="preserve">, </w:t>
      </w:r>
      <w:proofErr w:type="spellStart"/>
      <w:r w:rsidRPr="00E009C4">
        <w:rPr>
          <w:rFonts w:cs="Times New Roman"/>
          <w:szCs w:val="28"/>
        </w:rPr>
        <w:t>Al</w:t>
      </w:r>
      <w:proofErr w:type="spellEnd"/>
      <w:r w:rsidRPr="00E009C4">
        <w:rPr>
          <w:rFonts w:cs="Times New Roman"/>
          <w:szCs w:val="28"/>
        </w:rPr>
        <w:t xml:space="preserve">, </w:t>
      </w:r>
      <w:proofErr w:type="spellStart"/>
      <w:r w:rsidRPr="00E009C4">
        <w:rPr>
          <w:rFonts w:cs="Times New Roman"/>
          <w:szCs w:val="28"/>
        </w:rPr>
        <w:t>As</w:t>
      </w:r>
      <w:proofErr w:type="spellEnd"/>
      <w:r w:rsidRPr="00E009C4">
        <w:rPr>
          <w:rFonts w:cs="Times New Roman"/>
          <w:szCs w:val="28"/>
        </w:rPr>
        <w:t xml:space="preserve">, </w:t>
      </w:r>
      <w:proofErr w:type="spellStart"/>
      <w:r w:rsidRPr="00E009C4">
        <w:rPr>
          <w:rFonts w:cs="Times New Roman"/>
          <w:szCs w:val="28"/>
        </w:rPr>
        <w:t>Ts</w:t>
      </w:r>
      <w:proofErr w:type="spellEnd"/>
      <w:r w:rsidRPr="00E009C4">
        <w:rPr>
          <w:rFonts w:cs="Times New Roman"/>
          <w:szCs w:val="28"/>
        </w:rPr>
        <w:t>;</w:t>
      </w:r>
    </w:p>
    <w:p w:rsidR="00E009C4" w:rsidRPr="00E009C4" w:rsidRDefault="00E009C4" w:rsidP="00E009C4">
      <w:pPr>
        <w:spacing w:line="276" w:lineRule="auto"/>
        <w:jc w:val="both"/>
        <w:rPr>
          <w:rFonts w:cs="Times New Roman"/>
          <w:szCs w:val="28"/>
          <w:lang w:val="en-US"/>
        </w:rPr>
      </w:pPr>
      <w:r w:rsidRPr="00E009C4">
        <w:rPr>
          <w:rFonts w:cs="Times New Roman"/>
          <w:szCs w:val="28"/>
        </w:rPr>
        <w:t>б</w:t>
      </w:r>
      <w:r w:rsidRPr="00E009C4">
        <w:rPr>
          <w:rFonts w:cs="Times New Roman"/>
          <w:szCs w:val="28"/>
          <w:lang w:val="en-US"/>
        </w:rPr>
        <w:t xml:space="preserve">) F,- Ne, Na+, </w:t>
      </w:r>
      <w:r>
        <w:rPr>
          <w:rFonts w:cs="Times New Roman"/>
          <w:szCs w:val="28"/>
          <w:lang w:val="en-US"/>
        </w:rPr>
        <w:t xml:space="preserve">S2-, </w:t>
      </w:r>
      <w:proofErr w:type="spellStart"/>
      <w:r>
        <w:rPr>
          <w:rFonts w:cs="Times New Roman"/>
          <w:szCs w:val="28"/>
          <w:lang w:val="en-US"/>
        </w:rPr>
        <w:t>Ar</w:t>
      </w:r>
      <w:proofErr w:type="spellEnd"/>
      <w:r>
        <w:rPr>
          <w:rFonts w:cs="Times New Roman"/>
          <w:szCs w:val="28"/>
          <w:lang w:val="en-US"/>
        </w:rPr>
        <w:t xml:space="preserve">, Ca2+, As3-, Kr, In3+. </w:t>
      </w:r>
    </w:p>
    <w:p w:rsidR="00E009C4" w:rsidRPr="00E009C4" w:rsidRDefault="00E009C4" w:rsidP="00E009C4">
      <w:pPr>
        <w:pStyle w:val="a3"/>
        <w:numPr>
          <w:ilvl w:val="0"/>
          <w:numId w:val="1"/>
        </w:numPr>
        <w:spacing w:line="276" w:lineRule="auto"/>
        <w:jc w:val="both"/>
        <w:rPr>
          <w:rFonts w:cs="Times New Roman"/>
          <w:i/>
          <w:szCs w:val="28"/>
        </w:rPr>
      </w:pPr>
      <w:r w:rsidRPr="00E009C4">
        <w:rPr>
          <w:rFonts w:cs="Times New Roman"/>
          <w:i/>
          <w:szCs w:val="28"/>
        </w:rPr>
        <w:t>Убери "лишнее".</w:t>
      </w:r>
    </w:p>
    <w:p w:rsidR="00E009C4" w:rsidRPr="00E009C4" w:rsidRDefault="00E009C4" w:rsidP="00E009C4">
      <w:pPr>
        <w:spacing w:line="276" w:lineRule="auto"/>
        <w:jc w:val="both"/>
        <w:rPr>
          <w:rFonts w:cs="Times New Roman"/>
          <w:szCs w:val="28"/>
        </w:rPr>
      </w:pPr>
      <w:r w:rsidRPr="00E009C4">
        <w:rPr>
          <w:rFonts w:cs="Times New Roman"/>
          <w:szCs w:val="28"/>
        </w:rPr>
        <w:t>В предложенных ниже рядах присутствуют "лишние" формулы. Найдите их:</w:t>
      </w:r>
    </w:p>
    <w:p w:rsidR="00E009C4" w:rsidRPr="00E009C4" w:rsidRDefault="00E009C4" w:rsidP="00E009C4">
      <w:pPr>
        <w:spacing w:line="276" w:lineRule="auto"/>
        <w:jc w:val="both"/>
        <w:rPr>
          <w:rFonts w:cs="Times New Roman"/>
          <w:szCs w:val="28"/>
        </w:rPr>
      </w:pPr>
      <w:r w:rsidRPr="00E009C4">
        <w:rPr>
          <w:rFonts w:cs="Times New Roman"/>
          <w:szCs w:val="28"/>
        </w:rPr>
        <w:t xml:space="preserve">а) </w:t>
      </w:r>
      <w:proofErr w:type="spellStart"/>
      <w:r w:rsidRPr="00E009C4">
        <w:rPr>
          <w:rFonts w:cs="Times New Roman"/>
          <w:szCs w:val="28"/>
        </w:rPr>
        <w:t>NaCl</w:t>
      </w:r>
      <w:proofErr w:type="spellEnd"/>
      <w:r w:rsidRPr="00E009C4">
        <w:rPr>
          <w:rFonts w:cs="Times New Roman"/>
          <w:szCs w:val="28"/>
        </w:rPr>
        <w:t xml:space="preserve">; AgNО3; </w:t>
      </w:r>
      <w:proofErr w:type="spellStart"/>
      <w:r w:rsidRPr="00E009C4">
        <w:rPr>
          <w:rFonts w:cs="Times New Roman"/>
          <w:szCs w:val="28"/>
        </w:rPr>
        <w:t>KCl</w:t>
      </w:r>
      <w:proofErr w:type="spellEnd"/>
      <w:r w:rsidRPr="00E009C4">
        <w:rPr>
          <w:rFonts w:cs="Times New Roman"/>
          <w:szCs w:val="28"/>
        </w:rPr>
        <w:t>; KNО3;</w:t>
      </w:r>
    </w:p>
    <w:p w:rsidR="00E009C4" w:rsidRPr="00E009C4" w:rsidRDefault="00E009C4" w:rsidP="00E009C4">
      <w:pPr>
        <w:spacing w:line="276" w:lineRule="auto"/>
        <w:jc w:val="both"/>
        <w:rPr>
          <w:rFonts w:cs="Times New Roman"/>
          <w:szCs w:val="28"/>
        </w:rPr>
      </w:pPr>
    </w:p>
    <w:p w:rsidR="00E009C4" w:rsidRPr="00E009C4" w:rsidRDefault="00E009C4" w:rsidP="00E009C4">
      <w:pPr>
        <w:spacing w:line="276" w:lineRule="auto"/>
        <w:jc w:val="both"/>
        <w:rPr>
          <w:rFonts w:cs="Times New Roman"/>
          <w:szCs w:val="28"/>
          <w:lang w:val="en-US"/>
        </w:rPr>
      </w:pPr>
      <w:r w:rsidRPr="00E009C4">
        <w:rPr>
          <w:rFonts w:cs="Times New Roman"/>
          <w:szCs w:val="28"/>
        </w:rPr>
        <w:lastRenderedPageBreak/>
        <w:t>б</w:t>
      </w:r>
      <w:r>
        <w:rPr>
          <w:rFonts w:cs="Times New Roman"/>
          <w:szCs w:val="28"/>
          <w:lang w:val="en-US"/>
        </w:rPr>
        <w:t>) H2S; CaSO4; HI; (NH4)2S.</w:t>
      </w:r>
    </w:p>
    <w:p w:rsidR="00E009C4" w:rsidRPr="00E009C4" w:rsidRDefault="00E009C4" w:rsidP="00E009C4">
      <w:pPr>
        <w:spacing w:line="276" w:lineRule="auto"/>
        <w:jc w:val="both"/>
        <w:rPr>
          <w:rFonts w:cs="Times New Roman"/>
          <w:szCs w:val="28"/>
        </w:rPr>
      </w:pPr>
      <w:r w:rsidRPr="00E009C4">
        <w:rPr>
          <w:rFonts w:cs="Times New Roman"/>
          <w:szCs w:val="28"/>
        </w:rPr>
        <w:t>Варианты ответов: а) KNO3 или AgNO3; б) CaSO4.[1]</w:t>
      </w:r>
    </w:p>
    <w:p w:rsidR="00E009C4" w:rsidRPr="00E009C4" w:rsidRDefault="00E009C4" w:rsidP="00E009C4">
      <w:pPr>
        <w:spacing w:line="276" w:lineRule="auto"/>
        <w:jc w:val="both"/>
        <w:rPr>
          <w:rFonts w:cs="Times New Roman"/>
          <w:szCs w:val="28"/>
        </w:rPr>
      </w:pPr>
      <w:r w:rsidRPr="00E009C4">
        <w:rPr>
          <w:rFonts w:cs="Times New Roman"/>
          <w:szCs w:val="28"/>
        </w:rPr>
        <w:t>Можно придумать множество таких игр-тренажеров,</w:t>
      </w:r>
      <w:r>
        <w:rPr>
          <w:rFonts w:cs="Times New Roman"/>
          <w:szCs w:val="28"/>
        </w:rPr>
        <w:t xml:space="preserve"> вот, например, другой вариант:</w:t>
      </w:r>
    </w:p>
    <w:p w:rsidR="00E009C4" w:rsidRPr="00E009C4" w:rsidRDefault="00E009C4" w:rsidP="00E009C4">
      <w:pPr>
        <w:spacing w:line="276" w:lineRule="auto"/>
        <w:jc w:val="both"/>
        <w:rPr>
          <w:rFonts w:cs="Times New Roman"/>
          <w:szCs w:val="28"/>
          <w:lang w:val="en-US"/>
        </w:rPr>
      </w:pPr>
      <w:r w:rsidRPr="00E009C4">
        <w:rPr>
          <w:rFonts w:cs="Times New Roman"/>
          <w:szCs w:val="28"/>
        </w:rPr>
        <w:t>а</w:t>
      </w:r>
      <w:r w:rsidRPr="00E009C4">
        <w:rPr>
          <w:rFonts w:cs="Times New Roman"/>
          <w:szCs w:val="28"/>
          <w:lang w:val="en-US"/>
        </w:rPr>
        <w:t xml:space="preserve">) </w:t>
      </w:r>
      <w:proofErr w:type="spellStart"/>
      <w:r w:rsidRPr="00E009C4">
        <w:rPr>
          <w:rFonts w:cs="Times New Roman"/>
          <w:szCs w:val="28"/>
          <w:lang w:val="en-US"/>
        </w:rPr>
        <w:t>CaO</w:t>
      </w:r>
      <w:proofErr w:type="spellEnd"/>
      <w:r w:rsidRPr="00E009C4">
        <w:rPr>
          <w:rFonts w:cs="Times New Roman"/>
          <w:szCs w:val="28"/>
          <w:lang w:val="en-US"/>
        </w:rPr>
        <w:t xml:space="preserve">, </w:t>
      </w:r>
      <w:proofErr w:type="spellStart"/>
      <w:r w:rsidRPr="00E009C4">
        <w:rPr>
          <w:rFonts w:cs="Times New Roman"/>
          <w:szCs w:val="28"/>
          <w:lang w:val="en-US"/>
        </w:rPr>
        <w:t>CuO</w:t>
      </w:r>
      <w:proofErr w:type="spellEnd"/>
      <w:r w:rsidRPr="00E009C4">
        <w:rPr>
          <w:rFonts w:cs="Times New Roman"/>
          <w:szCs w:val="28"/>
          <w:lang w:val="en-US"/>
        </w:rPr>
        <w:t>, SO2</w:t>
      </w:r>
      <w:proofErr w:type="gramStart"/>
      <w:r w:rsidRPr="00E009C4">
        <w:rPr>
          <w:rFonts w:cs="Times New Roman"/>
          <w:szCs w:val="28"/>
          <w:lang w:val="en-US"/>
        </w:rPr>
        <w:t xml:space="preserve"> ;</w:t>
      </w:r>
      <w:proofErr w:type="gramEnd"/>
    </w:p>
    <w:p w:rsidR="00E009C4" w:rsidRPr="00E009C4" w:rsidRDefault="00E009C4" w:rsidP="00E009C4">
      <w:pPr>
        <w:spacing w:line="276" w:lineRule="auto"/>
        <w:jc w:val="both"/>
        <w:rPr>
          <w:rFonts w:cs="Times New Roman"/>
          <w:szCs w:val="28"/>
          <w:lang w:val="en-US"/>
        </w:rPr>
      </w:pPr>
      <w:r w:rsidRPr="00E009C4">
        <w:rPr>
          <w:rFonts w:cs="Times New Roman"/>
          <w:szCs w:val="28"/>
        </w:rPr>
        <w:t>б</w:t>
      </w:r>
      <w:r w:rsidRPr="00E009C4">
        <w:rPr>
          <w:rFonts w:cs="Times New Roman"/>
          <w:szCs w:val="28"/>
          <w:lang w:val="en-US"/>
        </w:rPr>
        <w:t>) HNO3, H2S, H2O;</w:t>
      </w:r>
    </w:p>
    <w:p w:rsidR="00E009C4" w:rsidRPr="00E009C4" w:rsidRDefault="00E009C4" w:rsidP="00E009C4">
      <w:pPr>
        <w:spacing w:line="276" w:lineRule="auto"/>
        <w:jc w:val="both"/>
        <w:rPr>
          <w:rFonts w:cs="Times New Roman"/>
          <w:szCs w:val="28"/>
          <w:lang w:val="en-US"/>
        </w:rPr>
      </w:pPr>
      <w:r w:rsidRPr="00E009C4">
        <w:rPr>
          <w:rFonts w:cs="Times New Roman"/>
          <w:szCs w:val="28"/>
        </w:rPr>
        <w:t>в</w:t>
      </w:r>
      <w:r>
        <w:rPr>
          <w:rFonts w:cs="Times New Roman"/>
          <w:szCs w:val="28"/>
          <w:lang w:val="en-US"/>
        </w:rPr>
        <w:t>) Na2SO4, H2SO4, BaCl2;</w:t>
      </w:r>
    </w:p>
    <w:p w:rsidR="00E009C4" w:rsidRPr="00E009C4" w:rsidRDefault="00E009C4" w:rsidP="00E009C4">
      <w:pPr>
        <w:spacing w:line="276" w:lineRule="auto"/>
        <w:jc w:val="both"/>
        <w:rPr>
          <w:rFonts w:cs="Times New Roman"/>
          <w:szCs w:val="28"/>
          <w:lang w:val="en-US"/>
        </w:rPr>
      </w:pPr>
      <w:r w:rsidRPr="00E009C4">
        <w:rPr>
          <w:rFonts w:cs="Times New Roman"/>
          <w:szCs w:val="28"/>
        </w:rPr>
        <w:t>г</w:t>
      </w:r>
      <w:r w:rsidRPr="00E009C4">
        <w:rPr>
          <w:rFonts w:cs="Times New Roman"/>
          <w:szCs w:val="28"/>
          <w:lang w:val="en-US"/>
        </w:rPr>
        <w:t xml:space="preserve">) </w:t>
      </w:r>
      <w:proofErr w:type="spellStart"/>
      <w:r w:rsidRPr="00E009C4">
        <w:rPr>
          <w:rFonts w:cs="Times New Roman"/>
          <w:szCs w:val="28"/>
          <w:lang w:val="en-US"/>
        </w:rPr>
        <w:t>NaOH</w:t>
      </w:r>
      <w:proofErr w:type="spellEnd"/>
      <w:r w:rsidRPr="00E009C4">
        <w:rPr>
          <w:rFonts w:cs="Times New Roman"/>
          <w:szCs w:val="28"/>
          <w:lang w:val="en-US"/>
        </w:rPr>
        <w:t>, Al(OH)3, Al(NO3)3.</w:t>
      </w:r>
    </w:p>
    <w:p w:rsidR="00E009C4" w:rsidRDefault="00E009C4" w:rsidP="00E009C4">
      <w:pPr>
        <w:spacing w:line="276" w:lineRule="auto"/>
        <w:jc w:val="both"/>
        <w:rPr>
          <w:rFonts w:cs="Times New Roman"/>
          <w:szCs w:val="28"/>
        </w:rPr>
      </w:pPr>
      <w:r w:rsidRPr="00E009C4">
        <w:rPr>
          <w:rFonts w:cs="Times New Roman"/>
          <w:szCs w:val="28"/>
          <w:lang w:val="en-US"/>
        </w:rPr>
        <w:t xml:space="preserve">        </w:t>
      </w:r>
      <w:r w:rsidRPr="00E009C4">
        <w:rPr>
          <w:rFonts w:cs="Times New Roman"/>
          <w:szCs w:val="28"/>
        </w:rPr>
        <w:t>В каждой строчке вычеркнуть формулу вещества, принадлежащего не тому классу, к которому относятся два других. Объясните, почему?</w:t>
      </w:r>
    </w:p>
    <w:p w:rsidR="00E009C4" w:rsidRPr="00E009C4" w:rsidRDefault="00E009C4" w:rsidP="00E009C4">
      <w:pPr>
        <w:spacing w:line="276" w:lineRule="auto"/>
        <w:jc w:val="both"/>
        <w:rPr>
          <w:rFonts w:cs="Times New Roman"/>
          <w:szCs w:val="28"/>
        </w:rPr>
      </w:pPr>
    </w:p>
    <w:p w:rsidR="00E009C4" w:rsidRPr="00E009C4" w:rsidRDefault="00E009C4" w:rsidP="00E009C4">
      <w:pPr>
        <w:spacing w:line="276" w:lineRule="auto"/>
        <w:jc w:val="both"/>
        <w:rPr>
          <w:rFonts w:cs="Times New Roman"/>
          <w:szCs w:val="28"/>
        </w:rPr>
      </w:pPr>
      <w:r>
        <w:rPr>
          <w:rFonts w:cs="Times New Roman"/>
          <w:szCs w:val="28"/>
        </w:rPr>
        <w:t xml:space="preserve">            </w:t>
      </w:r>
      <w:r w:rsidRPr="00E009C4">
        <w:rPr>
          <w:rFonts w:cs="Times New Roman"/>
          <w:szCs w:val="28"/>
        </w:rPr>
        <w:t>Дидактическая игра — это действенное методическое средство, позволяющее непроизвольно включить ученика в активную творческую учебную деятельность. И, как любое другое средство обучения, дидактическая игра в школе должна применяться только в сочетании с другими методами, средствами и приемами преподавания.</w:t>
      </w:r>
    </w:p>
    <w:p w:rsidR="00E009C4" w:rsidRPr="00E009C4" w:rsidRDefault="00E009C4" w:rsidP="00E009C4">
      <w:pPr>
        <w:spacing w:line="276" w:lineRule="auto"/>
        <w:jc w:val="both"/>
        <w:rPr>
          <w:rFonts w:cs="Times New Roman"/>
          <w:szCs w:val="28"/>
        </w:rPr>
      </w:pPr>
      <w:r w:rsidRPr="00E009C4">
        <w:rPr>
          <w:rFonts w:cs="Times New Roman"/>
          <w:szCs w:val="28"/>
        </w:rPr>
        <w:t xml:space="preserve">          Проблема эффективности обучения тесно связана с активностью, самостоятельностью учащихся, сознательным  стремлением к познанию основ изучаемой науки, побуждаемых познавательными мотивами их учебной деятельности. Средством, стимулирующим процесс обучения химии, является дидактическая игра.</w:t>
      </w:r>
    </w:p>
    <w:p w:rsidR="00E009C4" w:rsidRPr="00E009C4" w:rsidRDefault="00E009C4" w:rsidP="00E009C4">
      <w:pPr>
        <w:spacing w:line="276" w:lineRule="auto"/>
        <w:jc w:val="both"/>
        <w:rPr>
          <w:rFonts w:cs="Times New Roman"/>
          <w:szCs w:val="28"/>
        </w:rPr>
      </w:pPr>
      <w:r w:rsidRPr="00E009C4">
        <w:rPr>
          <w:rFonts w:cs="Times New Roman"/>
          <w:szCs w:val="28"/>
        </w:rPr>
        <w:t xml:space="preserve">          Игровая ситуация способствует более быстрому и доступному усвоению знаний и умений. Это происходит потому, что в дидактической игре сохраняется форма и признаки обычной игры, но изменяется цель. Получение удовольствия, характерное для обычной игры, отходит на второй план. А дидактическая задача игры: « Прочное усвоение знаний, развитие и воспитание учащихся», выступая в скрытой форме, становится главной. Под влиянием увлеченности, которую создает игровая ситуация, прежде неинтересный и труднопонимаемый материал усваивается легче и успешнее, так как в игре присутствует главный фактор обучения - активность учащихся. А процесс обучения тем эффективнее, чем больше самостоятельности представлено учащимся в выполнении учебных задач.</w:t>
      </w:r>
    </w:p>
    <w:p w:rsidR="00E009C4" w:rsidRPr="00E009C4" w:rsidRDefault="00E009C4" w:rsidP="00E009C4">
      <w:pPr>
        <w:spacing w:line="276" w:lineRule="auto"/>
        <w:jc w:val="both"/>
        <w:rPr>
          <w:rFonts w:cs="Times New Roman"/>
          <w:szCs w:val="28"/>
        </w:rPr>
      </w:pPr>
      <w:r w:rsidRPr="00E009C4">
        <w:rPr>
          <w:rFonts w:cs="Times New Roman"/>
          <w:szCs w:val="28"/>
        </w:rPr>
        <w:t xml:space="preserve">       В дидактической игре создаются условия для формирования положительных познавательных мотивов в обучении химии через увлекательные задания и конкурсы.</w:t>
      </w:r>
    </w:p>
    <w:p w:rsidR="00E009C4" w:rsidRPr="00E009C4" w:rsidRDefault="00E009C4" w:rsidP="00E009C4">
      <w:pPr>
        <w:spacing w:line="276" w:lineRule="auto"/>
        <w:jc w:val="both"/>
        <w:rPr>
          <w:rFonts w:cs="Times New Roman"/>
          <w:szCs w:val="28"/>
        </w:rPr>
      </w:pPr>
      <w:r w:rsidRPr="00E009C4">
        <w:rPr>
          <w:rFonts w:cs="Times New Roman"/>
          <w:szCs w:val="28"/>
        </w:rPr>
        <w:t xml:space="preserve">       Активное участие в игре способствует развитию творческого потенциала обучаемых, их внимания, памяти, воображения, мышления, а это в свою очередь, оказывает влияние на степень развития учебной деятельности и результаты обучения в целом.</w:t>
      </w:r>
    </w:p>
    <w:p w:rsidR="00E009C4" w:rsidRPr="00E009C4" w:rsidRDefault="00E009C4" w:rsidP="00E009C4">
      <w:pPr>
        <w:spacing w:line="276" w:lineRule="auto"/>
        <w:jc w:val="both"/>
        <w:rPr>
          <w:rFonts w:cs="Times New Roman"/>
          <w:szCs w:val="28"/>
        </w:rPr>
      </w:pPr>
      <w:r w:rsidRPr="00E009C4">
        <w:rPr>
          <w:rFonts w:cs="Times New Roman"/>
          <w:szCs w:val="28"/>
        </w:rPr>
        <w:lastRenderedPageBreak/>
        <w:t xml:space="preserve">         В дидактической игре происходит воспитание учащихся, так как игра — это коллективная форма работы. В процессе ее подготовки и проведения дети учатся культуре общения, умению работать в коллективе, преодолевать психологические барьеры, т. е. происходит работа над собой, над своими привычками и свойствами характера.</w:t>
      </w:r>
    </w:p>
    <w:p w:rsidR="00E009C4" w:rsidRPr="00E009C4" w:rsidRDefault="00E009C4" w:rsidP="00E009C4">
      <w:pPr>
        <w:spacing w:line="276" w:lineRule="auto"/>
        <w:jc w:val="both"/>
        <w:rPr>
          <w:rFonts w:cs="Times New Roman"/>
          <w:szCs w:val="28"/>
        </w:rPr>
      </w:pPr>
      <w:r w:rsidRPr="00E009C4">
        <w:rPr>
          <w:rFonts w:cs="Times New Roman"/>
          <w:szCs w:val="28"/>
        </w:rPr>
        <w:t xml:space="preserve">          Дидактическая игра на уроке способствует изменению эмоциональной атмосферы, которая становится более оживленной, снимает напряжение, усталость и позволяет настроить учащихся на усвоение новой информации. В лучшую сторону меняются отношения между учителем и учениками.</w:t>
      </w:r>
    </w:p>
    <w:p w:rsidR="00E009C4" w:rsidRPr="00E009C4" w:rsidRDefault="00E009C4" w:rsidP="00E009C4">
      <w:pPr>
        <w:spacing w:line="276" w:lineRule="auto"/>
        <w:jc w:val="both"/>
        <w:rPr>
          <w:rFonts w:cs="Times New Roman"/>
          <w:szCs w:val="28"/>
        </w:rPr>
      </w:pPr>
      <w:r w:rsidRPr="00E009C4">
        <w:rPr>
          <w:rFonts w:cs="Times New Roman"/>
          <w:szCs w:val="28"/>
        </w:rPr>
        <w:t xml:space="preserve">          Большинство учителей химии применяют игры на уроках эпизодически, ограничиваясь их использованием лишь на занятиях химических кружков или при проведении других видов внеклассной работы. </w:t>
      </w:r>
    </w:p>
    <w:p w:rsidR="00E009C4" w:rsidRPr="00E009C4" w:rsidRDefault="00E009C4" w:rsidP="00E009C4">
      <w:pPr>
        <w:spacing w:line="276" w:lineRule="auto"/>
        <w:jc w:val="both"/>
        <w:rPr>
          <w:rFonts w:cs="Times New Roman"/>
          <w:szCs w:val="28"/>
        </w:rPr>
      </w:pPr>
      <w:r w:rsidRPr="00E009C4">
        <w:rPr>
          <w:rFonts w:cs="Times New Roman"/>
          <w:szCs w:val="28"/>
        </w:rPr>
        <w:t xml:space="preserve">             Дидактическую игру нельзя рассматривать как развлечение или отдых на уроке. Обучение нельзя превращать в игру. </w:t>
      </w:r>
    </w:p>
    <w:p w:rsidR="00E009C4" w:rsidRDefault="00E009C4" w:rsidP="00E009C4">
      <w:pPr>
        <w:jc w:val="both"/>
        <w:rPr>
          <w:rFonts w:cs="Times New Roman"/>
          <w:sz w:val="24"/>
          <w:szCs w:val="24"/>
        </w:rPr>
      </w:pPr>
    </w:p>
    <w:p w:rsidR="00E009C4" w:rsidRDefault="00E009C4" w:rsidP="00E009C4">
      <w:pPr>
        <w:jc w:val="both"/>
        <w:rPr>
          <w:rFonts w:cs="Times New Roman"/>
          <w:sz w:val="24"/>
          <w:szCs w:val="24"/>
        </w:rPr>
      </w:pPr>
    </w:p>
    <w:p w:rsidR="00C36286" w:rsidRDefault="00C36286"/>
    <w:sectPr w:rsidR="00C36286" w:rsidSect="00C362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B4D2D"/>
    <w:multiLevelType w:val="hybridMultilevel"/>
    <w:tmpl w:val="19CE441E"/>
    <w:lvl w:ilvl="0" w:tplc="E4C4EE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38771F"/>
    <w:multiLevelType w:val="hybridMultilevel"/>
    <w:tmpl w:val="B44673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009C4"/>
    <w:rsid w:val="002B0E47"/>
    <w:rsid w:val="00745421"/>
    <w:rsid w:val="007528B2"/>
    <w:rsid w:val="007852CC"/>
    <w:rsid w:val="00C36286"/>
    <w:rsid w:val="00E00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9C4"/>
    <w:pPr>
      <w:ind w:left="720"/>
      <w:contextualSpacing/>
    </w:pPr>
  </w:style>
</w:styles>
</file>

<file path=word/webSettings.xml><?xml version="1.0" encoding="utf-8"?>
<w:webSettings xmlns:r="http://schemas.openxmlformats.org/officeDocument/2006/relationships" xmlns:w="http://schemas.openxmlformats.org/wordprocessingml/2006/main">
  <w:divs>
    <w:div w:id="8395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2</cp:revision>
  <dcterms:created xsi:type="dcterms:W3CDTF">2015-12-31T15:23:00Z</dcterms:created>
  <dcterms:modified xsi:type="dcterms:W3CDTF">2015-12-31T15:32:00Z</dcterms:modified>
</cp:coreProperties>
</file>