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A0" w:rsidRPr="00733B97" w:rsidRDefault="007E76A0" w:rsidP="00D442A0">
      <w:pPr>
        <w:tabs>
          <w:tab w:val="left" w:pos="9720"/>
        </w:tabs>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Г</w:t>
      </w:r>
      <w:r w:rsidR="00CD65C3" w:rsidRPr="00733B97">
        <w:rPr>
          <w:rFonts w:ascii="Times New Roman" w:hAnsi="Times New Roman" w:cs="Times New Roman"/>
          <w:b/>
          <w:sz w:val="24"/>
          <w:szCs w:val="24"/>
        </w:rPr>
        <w:t>Б</w:t>
      </w:r>
      <w:r w:rsidRPr="00733B97">
        <w:rPr>
          <w:rFonts w:ascii="Times New Roman" w:hAnsi="Times New Roman" w:cs="Times New Roman"/>
          <w:b/>
          <w:sz w:val="24"/>
          <w:szCs w:val="24"/>
        </w:rPr>
        <w:t>ОУ «Новоселенгинская школа-интернат</w:t>
      </w:r>
    </w:p>
    <w:p w:rsidR="007E76A0" w:rsidRPr="00733B97" w:rsidRDefault="007E76A0" w:rsidP="00D442A0">
      <w:pPr>
        <w:tabs>
          <w:tab w:val="left" w:pos="9720"/>
        </w:tabs>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 среднего (полного) общего образования»</w:t>
      </w:r>
    </w:p>
    <w:p w:rsidR="007E76A0" w:rsidRPr="00733B97" w:rsidRDefault="007E76A0" w:rsidP="00D442A0">
      <w:pPr>
        <w:tabs>
          <w:tab w:val="left" w:pos="9720"/>
        </w:tabs>
        <w:spacing w:after="0" w:line="240" w:lineRule="auto"/>
        <w:jc w:val="right"/>
        <w:rPr>
          <w:rFonts w:ascii="Times New Roman" w:hAnsi="Times New Roman" w:cs="Times New Roman"/>
          <w:b/>
          <w:sz w:val="24"/>
          <w:szCs w:val="24"/>
        </w:rPr>
      </w:pPr>
    </w:p>
    <w:p w:rsidR="007E76A0" w:rsidRPr="00733B97" w:rsidRDefault="007E76A0" w:rsidP="00D442A0">
      <w:pPr>
        <w:spacing w:after="0" w:line="240" w:lineRule="auto"/>
        <w:rPr>
          <w:rFonts w:ascii="Times New Roman" w:hAnsi="Times New Roman" w:cs="Times New Roman"/>
          <w:b/>
          <w:sz w:val="24"/>
          <w:szCs w:val="24"/>
        </w:rPr>
      </w:pPr>
      <w:r w:rsidRPr="00733B97">
        <w:rPr>
          <w:rFonts w:ascii="Times New Roman" w:hAnsi="Times New Roman" w:cs="Times New Roman"/>
          <w:b/>
          <w:sz w:val="24"/>
          <w:szCs w:val="24"/>
        </w:rPr>
        <w:t xml:space="preserve">                                                                      </w:t>
      </w:r>
    </w:p>
    <w:p w:rsidR="007E76A0" w:rsidRPr="00733B97" w:rsidRDefault="007E76A0" w:rsidP="00D442A0">
      <w:pPr>
        <w:spacing w:after="0" w:line="240" w:lineRule="auto"/>
        <w:rPr>
          <w:rFonts w:ascii="Times New Roman" w:hAnsi="Times New Roman" w:cs="Times New Roman"/>
          <w:b/>
          <w:sz w:val="24"/>
          <w:szCs w:val="24"/>
        </w:rPr>
      </w:pPr>
      <w:r w:rsidRPr="00733B97">
        <w:rPr>
          <w:rFonts w:ascii="Times New Roman" w:hAnsi="Times New Roman" w:cs="Times New Roman"/>
          <w:b/>
          <w:sz w:val="24"/>
          <w:szCs w:val="24"/>
        </w:rPr>
        <w:t xml:space="preserve">                                         </w:t>
      </w:r>
    </w:p>
    <w:p w:rsidR="00CD65C3" w:rsidRPr="00733B97" w:rsidRDefault="00CD65C3" w:rsidP="00D442A0">
      <w:pPr>
        <w:spacing w:after="0" w:line="240" w:lineRule="auto"/>
        <w:jc w:val="center"/>
        <w:rPr>
          <w:rFonts w:ascii="Times New Roman" w:hAnsi="Times New Roman" w:cs="Times New Roman"/>
          <w:b/>
          <w:sz w:val="24"/>
          <w:szCs w:val="24"/>
        </w:rPr>
      </w:pPr>
    </w:p>
    <w:p w:rsidR="00CD65C3" w:rsidRPr="00733B97" w:rsidRDefault="00CD65C3" w:rsidP="00D442A0">
      <w:pPr>
        <w:spacing w:after="0" w:line="240" w:lineRule="auto"/>
        <w:jc w:val="center"/>
        <w:rPr>
          <w:rFonts w:ascii="Times New Roman" w:hAnsi="Times New Roman" w:cs="Times New Roman"/>
          <w:b/>
          <w:sz w:val="24"/>
          <w:szCs w:val="24"/>
        </w:rPr>
      </w:pPr>
    </w:p>
    <w:p w:rsidR="00CD65C3" w:rsidRPr="00733B97" w:rsidRDefault="00CD65C3" w:rsidP="00D442A0">
      <w:pPr>
        <w:spacing w:after="0" w:line="240" w:lineRule="auto"/>
        <w:jc w:val="center"/>
        <w:rPr>
          <w:rFonts w:ascii="Times New Roman" w:hAnsi="Times New Roman" w:cs="Times New Roman"/>
          <w:b/>
          <w:sz w:val="24"/>
          <w:szCs w:val="24"/>
        </w:rPr>
      </w:pPr>
    </w:p>
    <w:p w:rsidR="00CD65C3" w:rsidRPr="00733B97" w:rsidRDefault="00CD65C3" w:rsidP="00D442A0">
      <w:pPr>
        <w:spacing w:after="0" w:line="240" w:lineRule="auto"/>
        <w:jc w:val="center"/>
        <w:rPr>
          <w:rFonts w:ascii="Times New Roman" w:hAnsi="Times New Roman" w:cs="Times New Roman"/>
          <w:b/>
          <w:sz w:val="24"/>
          <w:szCs w:val="24"/>
        </w:rPr>
      </w:pPr>
    </w:p>
    <w:p w:rsidR="00CD65C3" w:rsidRPr="00733B97" w:rsidRDefault="00CD65C3"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rPr>
          <w:rFonts w:ascii="Times New Roman" w:hAnsi="Times New Roman" w:cs="Times New Roman"/>
          <w:b/>
          <w:sz w:val="24"/>
          <w:szCs w:val="24"/>
        </w:rPr>
      </w:pPr>
    </w:p>
    <w:p w:rsidR="007E76A0" w:rsidRPr="00733B97" w:rsidRDefault="007E76A0" w:rsidP="00D442A0">
      <w:pPr>
        <w:spacing w:after="0" w:line="240" w:lineRule="auto"/>
        <w:rPr>
          <w:rFonts w:ascii="Times New Roman" w:hAnsi="Times New Roman" w:cs="Times New Roman"/>
          <w:b/>
          <w:sz w:val="24"/>
          <w:szCs w:val="24"/>
        </w:rPr>
      </w:pPr>
    </w:p>
    <w:p w:rsidR="00D442A0" w:rsidRPr="00733B97" w:rsidRDefault="00D442A0" w:rsidP="00D442A0">
      <w:pPr>
        <w:spacing w:after="0" w:line="240" w:lineRule="auto"/>
        <w:rPr>
          <w:rFonts w:ascii="Times New Roman" w:hAnsi="Times New Roman" w:cs="Times New Roman"/>
          <w:b/>
          <w:sz w:val="24"/>
          <w:szCs w:val="24"/>
        </w:rPr>
      </w:pPr>
    </w:p>
    <w:p w:rsidR="00733B97" w:rsidRDefault="00733B97" w:rsidP="008517A1">
      <w:pPr>
        <w:spacing w:line="360" w:lineRule="auto"/>
        <w:jc w:val="center"/>
        <w:rPr>
          <w:rFonts w:ascii="Times New Roman" w:hAnsi="Times New Roman" w:cs="Times New Roman"/>
          <w:b/>
          <w:sz w:val="24"/>
          <w:szCs w:val="24"/>
        </w:rPr>
      </w:pPr>
    </w:p>
    <w:p w:rsidR="00733B97" w:rsidRDefault="00733B97" w:rsidP="008517A1">
      <w:pPr>
        <w:spacing w:line="360" w:lineRule="auto"/>
        <w:jc w:val="center"/>
        <w:rPr>
          <w:rFonts w:ascii="Times New Roman" w:hAnsi="Times New Roman" w:cs="Times New Roman"/>
          <w:b/>
          <w:sz w:val="24"/>
          <w:szCs w:val="24"/>
        </w:rPr>
      </w:pPr>
    </w:p>
    <w:p w:rsidR="008517A1" w:rsidRP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САМОАНАЛИЗ</w:t>
      </w:r>
    </w:p>
    <w:p w:rsidR="008517A1" w:rsidRP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РЕЗУЛЬТАТОВ  ПРОФЕССИОНАЛЬНОЙ ДЕЯТЕЛЬНОСТИ </w:t>
      </w:r>
    </w:p>
    <w:p w:rsidR="00733B97" w:rsidRDefault="00733B97" w:rsidP="008517A1">
      <w:pPr>
        <w:spacing w:line="360" w:lineRule="auto"/>
        <w:jc w:val="center"/>
        <w:rPr>
          <w:rFonts w:ascii="Times New Roman" w:hAnsi="Times New Roman" w:cs="Times New Roman"/>
          <w:b/>
          <w:sz w:val="24"/>
          <w:szCs w:val="24"/>
        </w:rPr>
      </w:pPr>
    </w:p>
    <w:p w:rsidR="008517A1" w:rsidRP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ПРОКОПЬЕВОЙ ДАРИМЫ БАЛЬЖИНОВНЫ</w:t>
      </w:r>
    </w:p>
    <w:p w:rsidR="00733B97" w:rsidRDefault="00733B97" w:rsidP="008517A1">
      <w:pPr>
        <w:spacing w:line="360" w:lineRule="auto"/>
        <w:jc w:val="center"/>
        <w:rPr>
          <w:rFonts w:ascii="Times New Roman" w:hAnsi="Times New Roman" w:cs="Times New Roman"/>
          <w:b/>
          <w:sz w:val="24"/>
          <w:szCs w:val="24"/>
        </w:rPr>
      </w:pPr>
    </w:p>
    <w:p w:rsidR="008517A1" w:rsidRP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УЧИТЕЛЯ НАЧАЛЬНЫХ КЛАССОВ</w:t>
      </w:r>
    </w:p>
    <w:p w:rsidR="00733B97" w:rsidRDefault="00733B97" w:rsidP="008517A1">
      <w:pPr>
        <w:spacing w:line="360" w:lineRule="auto"/>
        <w:jc w:val="center"/>
        <w:rPr>
          <w:rFonts w:ascii="Times New Roman" w:hAnsi="Times New Roman" w:cs="Times New Roman"/>
          <w:b/>
          <w:sz w:val="24"/>
          <w:szCs w:val="24"/>
        </w:rPr>
      </w:pPr>
    </w:p>
    <w:p w:rsid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ГОСУДАРСТВЕННОГО БЮДЖЕТНОГО ОБЩЕОБРАЗОВАТЕЛЬНОГО </w:t>
      </w:r>
    </w:p>
    <w:p w:rsid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УЧРЕЖДЕНИЯ «НОВОСЕЛЕНГИНСКАЯ ШКОЛА-ИНТЕРНАТ (ПОЛНОГО) </w:t>
      </w:r>
    </w:p>
    <w:p w:rsidR="008517A1" w:rsidRP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ОБЩЕГО ОБРАЗОВАНИЯ» </w:t>
      </w:r>
    </w:p>
    <w:p w:rsidR="00733B97" w:rsidRDefault="00733B97" w:rsidP="008517A1">
      <w:pPr>
        <w:spacing w:line="360" w:lineRule="auto"/>
        <w:jc w:val="center"/>
        <w:rPr>
          <w:rFonts w:ascii="Times New Roman" w:hAnsi="Times New Roman" w:cs="Times New Roman"/>
          <w:b/>
          <w:sz w:val="24"/>
          <w:szCs w:val="24"/>
        </w:rPr>
      </w:pPr>
    </w:p>
    <w:p w:rsidR="008517A1" w:rsidRPr="00733B97" w:rsidRDefault="008517A1" w:rsidP="008517A1">
      <w:pPr>
        <w:spacing w:line="360" w:lineRule="auto"/>
        <w:jc w:val="center"/>
        <w:rPr>
          <w:rFonts w:ascii="Times New Roman" w:hAnsi="Times New Roman" w:cs="Times New Roman"/>
          <w:b/>
          <w:sz w:val="24"/>
          <w:szCs w:val="24"/>
        </w:rPr>
      </w:pPr>
      <w:r w:rsidRPr="00733B97">
        <w:rPr>
          <w:rFonts w:ascii="Times New Roman" w:hAnsi="Times New Roman" w:cs="Times New Roman"/>
          <w:b/>
          <w:sz w:val="24"/>
          <w:szCs w:val="24"/>
        </w:rPr>
        <w:t>СЕЛЕНГИНСКОГО РАЙОНА</w:t>
      </w:r>
    </w:p>
    <w:p w:rsidR="007E76A0" w:rsidRPr="00733B97" w:rsidRDefault="008517A1" w:rsidP="008517A1">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РЕСПУБЛИКИ  БУРЯТИЯ</w:t>
      </w:r>
    </w:p>
    <w:p w:rsidR="00CD65C3" w:rsidRPr="00733B97" w:rsidRDefault="00CD65C3" w:rsidP="00D442A0">
      <w:pPr>
        <w:spacing w:after="0" w:line="240" w:lineRule="auto"/>
        <w:rPr>
          <w:rFonts w:ascii="Times New Roman" w:hAnsi="Times New Roman" w:cs="Times New Roman"/>
          <w:b/>
          <w:sz w:val="24"/>
          <w:szCs w:val="24"/>
        </w:rPr>
      </w:pPr>
    </w:p>
    <w:p w:rsidR="00CD65C3" w:rsidRPr="00733B97" w:rsidRDefault="00CD65C3" w:rsidP="00D442A0">
      <w:pPr>
        <w:spacing w:after="0" w:line="240" w:lineRule="auto"/>
        <w:rPr>
          <w:rFonts w:ascii="Times New Roman" w:hAnsi="Times New Roman" w:cs="Times New Roman"/>
          <w:b/>
          <w:sz w:val="24"/>
          <w:szCs w:val="24"/>
        </w:rPr>
      </w:pPr>
    </w:p>
    <w:p w:rsidR="00CD65C3" w:rsidRPr="00733B97" w:rsidRDefault="00CD65C3" w:rsidP="00D442A0">
      <w:pPr>
        <w:spacing w:after="0" w:line="240" w:lineRule="auto"/>
        <w:rPr>
          <w:rFonts w:ascii="Times New Roman" w:hAnsi="Times New Roman" w:cs="Times New Roman"/>
          <w:b/>
          <w:sz w:val="24"/>
          <w:szCs w:val="24"/>
        </w:rPr>
      </w:pPr>
    </w:p>
    <w:p w:rsidR="00CD65C3" w:rsidRPr="00733B97" w:rsidRDefault="00CD65C3" w:rsidP="00D442A0">
      <w:pPr>
        <w:spacing w:after="0" w:line="240" w:lineRule="auto"/>
        <w:rPr>
          <w:rFonts w:ascii="Times New Roman" w:hAnsi="Times New Roman" w:cs="Times New Roman"/>
          <w:b/>
          <w:sz w:val="24"/>
          <w:szCs w:val="24"/>
        </w:rPr>
      </w:pPr>
    </w:p>
    <w:p w:rsidR="00CD65C3" w:rsidRPr="00733B97" w:rsidRDefault="00CD65C3" w:rsidP="00D442A0">
      <w:pPr>
        <w:spacing w:after="0" w:line="240" w:lineRule="auto"/>
        <w:rPr>
          <w:rFonts w:ascii="Times New Roman" w:hAnsi="Times New Roman" w:cs="Times New Roman"/>
          <w:b/>
          <w:sz w:val="24"/>
          <w:szCs w:val="24"/>
        </w:rPr>
      </w:pPr>
    </w:p>
    <w:p w:rsidR="00CD65C3" w:rsidRPr="00733B97" w:rsidRDefault="00CD65C3" w:rsidP="00D442A0">
      <w:pPr>
        <w:spacing w:after="0" w:line="240" w:lineRule="auto"/>
        <w:rPr>
          <w:rFonts w:ascii="Times New Roman" w:hAnsi="Times New Roman" w:cs="Times New Roman"/>
          <w:b/>
          <w:sz w:val="24"/>
          <w:szCs w:val="24"/>
        </w:rPr>
      </w:pPr>
    </w:p>
    <w:p w:rsidR="00CD65C3" w:rsidRPr="00733B97" w:rsidRDefault="00CD65C3" w:rsidP="00D442A0">
      <w:pPr>
        <w:spacing w:after="0" w:line="240" w:lineRule="auto"/>
        <w:rPr>
          <w:rFonts w:ascii="Times New Roman" w:hAnsi="Times New Roman" w:cs="Times New Roman"/>
          <w:b/>
          <w:sz w:val="24"/>
          <w:szCs w:val="24"/>
        </w:rPr>
      </w:pPr>
    </w:p>
    <w:p w:rsidR="007E76A0" w:rsidRPr="00733B97" w:rsidRDefault="007E76A0" w:rsidP="00D442A0">
      <w:pPr>
        <w:spacing w:after="0" w:line="240" w:lineRule="auto"/>
        <w:ind w:firstLine="708"/>
        <w:jc w:val="center"/>
        <w:rPr>
          <w:rFonts w:ascii="Times New Roman" w:hAnsi="Times New Roman" w:cs="Times New Roman"/>
          <w:b/>
          <w:sz w:val="24"/>
          <w:szCs w:val="24"/>
        </w:rPr>
      </w:pPr>
      <w:r w:rsidRPr="00733B97">
        <w:rPr>
          <w:rFonts w:ascii="Times New Roman" w:hAnsi="Times New Roman" w:cs="Times New Roman"/>
          <w:b/>
          <w:sz w:val="24"/>
          <w:szCs w:val="24"/>
        </w:rPr>
        <w:lastRenderedPageBreak/>
        <w:t xml:space="preserve">Информационная справка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Прокопьева Дарима Бальжиновна, 22.01.1975 года рождения, учитель начальных классов 1 квалификационной категории,  образование высшее</w:t>
      </w:r>
      <w:r w:rsidR="00B61779" w:rsidRPr="00733B97">
        <w:rPr>
          <w:rFonts w:ascii="Times New Roman" w:hAnsi="Times New Roman" w:cs="Times New Roman"/>
          <w:sz w:val="24"/>
          <w:szCs w:val="24"/>
        </w:rPr>
        <w:t>,</w:t>
      </w:r>
      <w:r w:rsidRPr="00733B97">
        <w:rPr>
          <w:rFonts w:ascii="Times New Roman" w:hAnsi="Times New Roman" w:cs="Times New Roman"/>
          <w:sz w:val="24"/>
          <w:szCs w:val="24"/>
        </w:rPr>
        <w:t xml:space="preserve"> окончила Бурятский Государственный педагогический университет  в 1996 году по специальности:</w:t>
      </w:r>
      <w:r w:rsidR="007531C0" w:rsidRPr="00733B97">
        <w:rPr>
          <w:rFonts w:ascii="Times New Roman" w:hAnsi="Times New Roman" w:cs="Times New Roman"/>
          <w:sz w:val="24"/>
          <w:szCs w:val="24"/>
        </w:rPr>
        <w:t xml:space="preserve"> педагогика и методика начального образования</w:t>
      </w:r>
      <w:r w:rsidR="00B61779" w:rsidRPr="00733B97">
        <w:rPr>
          <w:rFonts w:ascii="Times New Roman" w:hAnsi="Times New Roman" w:cs="Times New Roman"/>
          <w:sz w:val="24"/>
          <w:szCs w:val="24"/>
        </w:rPr>
        <w:t>,</w:t>
      </w:r>
      <w:r w:rsidR="00BD21FB" w:rsidRPr="00733B97">
        <w:rPr>
          <w:rFonts w:ascii="Times New Roman" w:hAnsi="Times New Roman" w:cs="Times New Roman"/>
          <w:sz w:val="24"/>
          <w:szCs w:val="24"/>
        </w:rPr>
        <w:t xml:space="preserve"> квалификаци</w:t>
      </w:r>
      <w:r w:rsidR="00B61779" w:rsidRPr="00733B97">
        <w:rPr>
          <w:rFonts w:ascii="Times New Roman" w:hAnsi="Times New Roman" w:cs="Times New Roman"/>
          <w:sz w:val="24"/>
          <w:szCs w:val="24"/>
        </w:rPr>
        <w:t>я</w:t>
      </w:r>
      <w:r w:rsidRPr="00733B97">
        <w:rPr>
          <w:rFonts w:ascii="Times New Roman" w:hAnsi="Times New Roman" w:cs="Times New Roman"/>
          <w:sz w:val="24"/>
          <w:szCs w:val="24"/>
        </w:rPr>
        <w:t xml:space="preserve"> </w:t>
      </w:r>
      <w:r w:rsidR="00B61779" w:rsidRPr="00733B97">
        <w:rPr>
          <w:rFonts w:ascii="Times New Roman" w:hAnsi="Times New Roman" w:cs="Times New Roman"/>
          <w:sz w:val="24"/>
          <w:szCs w:val="24"/>
        </w:rPr>
        <w:t xml:space="preserve">по диплому: </w:t>
      </w:r>
      <w:r w:rsidRPr="00733B97">
        <w:rPr>
          <w:rFonts w:ascii="Times New Roman" w:hAnsi="Times New Roman" w:cs="Times New Roman"/>
          <w:sz w:val="24"/>
          <w:szCs w:val="24"/>
        </w:rPr>
        <w:t>учитель начальных классов, стаж работы 1</w:t>
      </w:r>
      <w:r w:rsidR="00BD21FB" w:rsidRPr="00733B97">
        <w:rPr>
          <w:rFonts w:ascii="Times New Roman" w:hAnsi="Times New Roman" w:cs="Times New Roman"/>
          <w:sz w:val="24"/>
          <w:szCs w:val="24"/>
        </w:rPr>
        <w:t>5</w:t>
      </w:r>
      <w:r w:rsidRPr="00733B97">
        <w:rPr>
          <w:rFonts w:ascii="Times New Roman" w:hAnsi="Times New Roman" w:cs="Times New Roman"/>
          <w:sz w:val="24"/>
          <w:szCs w:val="24"/>
        </w:rPr>
        <w:t xml:space="preserve"> лет, педагогический – 1</w:t>
      </w:r>
      <w:r w:rsidR="00BD21FB" w:rsidRPr="00733B97">
        <w:rPr>
          <w:rFonts w:ascii="Times New Roman" w:hAnsi="Times New Roman" w:cs="Times New Roman"/>
          <w:sz w:val="24"/>
          <w:szCs w:val="24"/>
        </w:rPr>
        <w:t>5</w:t>
      </w:r>
      <w:r w:rsidRPr="00733B97">
        <w:rPr>
          <w:rFonts w:ascii="Times New Roman" w:hAnsi="Times New Roman" w:cs="Times New Roman"/>
          <w:sz w:val="24"/>
          <w:szCs w:val="24"/>
        </w:rPr>
        <w:t xml:space="preserve"> лет. Явля</w:t>
      </w:r>
      <w:r w:rsidR="00B61779" w:rsidRPr="00733B97">
        <w:rPr>
          <w:rFonts w:ascii="Times New Roman" w:hAnsi="Times New Roman" w:cs="Times New Roman"/>
          <w:sz w:val="24"/>
          <w:szCs w:val="24"/>
        </w:rPr>
        <w:t>юсь</w:t>
      </w:r>
      <w:r w:rsidRPr="00733B97">
        <w:rPr>
          <w:rFonts w:ascii="Times New Roman" w:hAnsi="Times New Roman" w:cs="Times New Roman"/>
          <w:sz w:val="24"/>
          <w:szCs w:val="24"/>
        </w:rPr>
        <w:t xml:space="preserve"> классным руководителем 4 класса.</w:t>
      </w:r>
      <w:r w:rsidR="00097412" w:rsidRPr="00733B97">
        <w:rPr>
          <w:rFonts w:ascii="Times New Roman" w:hAnsi="Times New Roman" w:cs="Times New Roman"/>
          <w:sz w:val="24"/>
          <w:szCs w:val="24"/>
        </w:rPr>
        <w:t xml:space="preserve">  В 2012 году </w:t>
      </w:r>
      <w:r w:rsidR="00B61779" w:rsidRPr="00733B97">
        <w:rPr>
          <w:rFonts w:ascii="Times New Roman" w:hAnsi="Times New Roman" w:cs="Times New Roman"/>
          <w:sz w:val="24"/>
          <w:szCs w:val="24"/>
        </w:rPr>
        <w:t>получила диплом о</w:t>
      </w:r>
      <w:r w:rsidR="00097412" w:rsidRPr="00733B97">
        <w:rPr>
          <w:rFonts w:ascii="Times New Roman" w:hAnsi="Times New Roman" w:cs="Times New Roman"/>
          <w:sz w:val="24"/>
          <w:szCs w:val="24"/>
        </w:rPr>
        <w:t xml:space="preserve"> профессиональн</w:t>
      </w:r>
      <w:r w:rsidR="00B61779" w:rsidRPr="00733B97">
        <w:rPr>
          <w:rFonts w:ascii="Times New Roman" w:hAnsi="Times New Roman" w:cs="Times New Roman"/>
          <w:sz w:val="24"/>
          <w:szCs w:val="24"/>
        </w:rPr>
        <w:t>ой</w:t>
      </w:r>
      <w:r w:rsidR="00097412" w:rsidRPr="00733B97">
        <w:rPr>
          <w:rFonts w:ascii="Times New Roman" w:hAnsi="Times New Roman" w:cs="Times New Roman"/>
          <w:sz w:val="24"/>
          <w:szCs w:val="24"/>
        </w:rPr>
        <w:t xml:space="preserve"> переподготовк</w:t>
      </w:r>
      <w:r w:rsidR="00B61779" w:rsidRPr="00733B97">
        <w:rPr>
          <w:rFonts w:ascii="Times New Roman" w:hAnsi="Times New Roman" w:cs="Times New Roman"/>
          <w:sz w:val="24"/>
          <w:szCs w:val="24"/>
        </w:rPr>
        <w:t>е</w:t>
      </w:r>
      <w:r w:rsidR="00097412" w:rsidRPr="00733B97">
        <w:rPr>
          <w:rFonts w:ascii="Times New Roman" w:hAnsi="Times New Roman" w:cs="Times New Roman"/>
          <w:sz w:val="24"/>
          <w:szCs w:val="24"/>
        </w:rPr>
        <w:t xml:space="preserve"> в СГА (Современная гуманитарная академия) по программе «Менеджмент в образовании»</w:t>
      </w:r>
      <w:r w:rsidR="00B61779" w:rsidRPr="00733B97">
        <w:rPr>
          <w:rFonts w:ascii="Times New Roman" w:hAnsi="Times New Roman" w:cs="Times New Roman"/>
          <w:sz w:val="24"/>
          <w:szCs w:val="24"/>
        </w:rPr>
        <w:t>.</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В Г</w:t>
      </w:r>
      <w:r w:rsidR="00AF4814" w:rsidRPr="00733B97">
        <w:rPr>
          <w:rFonts w:ascii="Times New Roman" w:hAnsi="Times New Roman" w:cs="Times New Roman"/>
          <w:sz w:val="24"/>
          <w:szCs w:val="24"/>
        </w:rPr>
        <w:t>Б</w:t>
      </w:r>
      <w:r w:rsidRPr="00733B97">
        <w:rPr>
          <w:rFonts w:ascii="Times New Roman" w:hAnsi="Times New Roman" w:cs="Times New Roman"/>
          <w:sz w:val="24"/>
          <w:szCs w:val="24"/>
        </w:rPr>
        <w:t>ОУ «Новоселенгинская школа – интернат среднего (полного) общего образования»  работа</w:t>
      </w:r>
      <w:r w:rsidR="00AF4814" w:rsidRPr="00733B97">
        <w:rPr>
          <w:rFonts w:ascii="Times New Roman" w:hAnsi="Times New Roman" w:cs="Times New Roman"/>
          <w:sz w:val="24"/>
          <w:szCs w:val="24"/>
        </w:rPr>
        <w:t>ю</w:t>
      </w:r>
      <w:r w:rsidRPr="00733B97">
        <w:rPr>
          <w:rFonts w:ascii="Times New Roman" w:hAnsi="Times New Roman" w:cs="Times New Roman"/>
          <w:sz w:val="24"/>
          <w:szCs w:val="24"/>
        </w:rPr>
        <w:t xml:space="preserve"> с 1998 года. В нашей школе обучаются дети из малообеспеченных, многодетных семей, дети, оставшиеся без попечения родителей,  дети-сироты, дети из малых сел, находящихся на всей территории Селенгинского района и республики Бурятия, нуждающихся в адаптации и социализации. Большинство учащихся нашей школы это дети с низким уровнем готовности к обучению в школе, с низким уровнем мотивации учебной деятельности, нередко  с выраженной задержкой темпа психофизического развития, с низким уровнем интеллектуальных способностей. Дети медленно включаются в учебный процесс, тратят значительное количество времени на понимание цели учебной деятельности, с трудом выполняют задания, требующие проявления самостоятельности. В работе с ними на каждом уроке необходимо </w:t>
      </w:r>
      <w:r w:rsidRPr="00733B97">
        <w:rPr>
          <w:rFonts w:ascii="Times New Roman" w:hAnsi="Times New Roman" w:cs="Times New Roman"/>
          <w:vanish/>
          <w:sz w:val="24"/>
          <w:szCs w:val="24"/>
        </w:rPr>
        <w:t>м уровнем учебной мотивации деятельностиость учащихся</w:t>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vanish/>
          <w:sz w:val="24"/>
          <w:szCs w:val="24"/>
        </w:rPr>
        <w:pgNum/>
      </w:r>
      <w:r w:rsidRPr="00733B97">
        <w:rPr>
          <w:rFonts w:ascii="Times New Roman" w:hAnsi="Times New Roman" w:cs="Times New Roman"/>
          <w:sz w:val="24"/>
          <w:szCs w:val="24"/>
        </w:rPr>
        <w:t>применять методы и приемы, активизирующие учебную и познавательную деятельность учащихся.  Но, несмотря на все трудности став</w:t>
      </w:r>
      <w:r w:rsidR="00AF4814" w:rsidRPr="00733B97">
        <w:rPr>
          <w:rFonts w:ascii="Times New Roman" w:hAnsi="Times New Roman" w:cs="Times New Roman"/>
          <w:sz w:val="24"/>
          <w:szCs w:val="24"/>
        </w:rPr>
        <w:t>лю</w:t>
      </w:r>
      <w:r w:rsidRPr="00733B97">
        <w:rPr>
          <w:rFonts w:ascii="Times New Roman" w:hAnsi="Times New Roman" w:cs="Times New Roman"/>
          <w:sz w:val="24"/>
          <w:szCs w:val="24"/>
        </w:rPr>
        <w:t xml:space="preserve"> своей задачей – достижение государственного образовательного стандарта по предметам начального общего образования всеми учащимися, формирование ключевых общепредметных и надпредметных компетенций и с данной задачей успешно справля</w:t>
      </w:r>
      <w:r w:rsidR="00AF4814" w:rsidRPr="00733B97">
        <w:rPr>
          <w:rFonts w:ascii="Times New Roman" w:hAnsi="Times New Roman" w:cs="Times New Roman"/>
          <w:sz w:val="24"/>
          <w:szCs w:val="24"/>
        </w:rPr>
        <w:t>юсь</w:t>
      </w:r>
      <w:r w:rsidRPr="00733B97">
        <w:rPr>
          <w:rFonts w:ascii="Times New Roman" w:hAnsi="Times New Roman" w:cs="Times New Roman"/>
          <w:sz w:val="24"/>
          <w:szCs w:val="24"/>
        </w:rPr>
        <w:t>. О чем свидетельствует позитивная динамика учебных достижений учащимися за последние три года, мониторинг результативности выпускников начальной школы, участия в предметных турнирах, позитивные результаты внеурочной деятельности и т.д.</w:t>
      </w:r>
    </w:p>
    <w:p w:rsidR="00733B97" w:rsidRPr="00733B97" w:rsidRDefault="00733B97" w:rsidP="00D442A0">
      <w:pPr>
        <w:spacing w:after="0" w:line="240" w:lineRule="auto"/>
        <w:ind w:firstLine="708"/>
        <w:jc w:val="both"/>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1. ПОЗИТИВНАЯ ДИНАМИКА УЧЕБНЫХ ДОСТИЖЕНИЙ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ОБУЧАЮЩИХСЯ ЗА ПОСЛЕДНИЕ ТРИ ГОДА</w:t>
      </w:r>
    </w:p>
    <w:p w:rsidR="007E76A0" w:rsidRPr="00733B97" w:rsidRDefault="007E76A0" w:rsidP="00D442A0">
      <w:pPr>
        <w:numPr>
          <w:ilvl w:val="1"/>
          <w:numId w:val="1"/>
        </w:numPr>
        <w:tabs>
          <w:tab w:val="num" w:pos="0"/>
        </w:tabs>
        <w:spacing w:after="0" w:line="240" w:lineRule="auto"/>
        <w:ind w:left="0" w:firstLine="720"/>
        <w:jc w:val="both"/>
        <w:rPr>
          <w:rFonts w:ascii="Times New Roman" w:hAnsi="Times New Roman" w:cs="Times New Roman"/>
          <w:sz w:val="24"/>
          <w:szCs w:val="24"/>
        </w:rPr>
      </w:pPr>
      <w:r w:rsidRPr="00733B97">
        <w:rPr>
          <w:rFonts w:ascii="Times New Roman" w:hAnsi="Times New Roman" w:cs="Times New Roman"/>
          <w:b/>
          <w:sz w:val="24"/>
          <w:szCs w:val="24"/>
        </w:rPr>
        <w:t xml:space="preserve">Процент качества знаний учащихся по результатам аттестации выпускников начальной школы, в период последних трех учебных годов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Понятие «качества знаний» является центральным в практической деятельности участников образовательного процесса в школе. Это целая совокупность относительно устойчивых свойств знаний, которые характеризуют результат учебно-познавательной деятельности учащихся.</w:t>
      </w:r>
    </w:p>
    <w:p w:rsidR="007E76A0" w:rsidRPr="00733B97" w:rsidRDefault="00733B97" w:rsidP="00D442A0">
      <w:pPr>
        <w:spacing w:after="0" w:line="240" w:lineRule="auto"/>
        <w:ind w:firstLine="720"/>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Н</w:t>
      </w:r>
      <w:r w:rsidR="007E76A0" w:rsidRPr="00733B97">
        <w:rPr>
          <w:rFonts w:ascii="Times New Roman" w:hAnsi="Times New Roman" w:cs="Times New Roman"/>
          <w:color w:val="000000"/>
          <w:sz w:val="24"/>
          <w:szCs w:val="24"/>
        </w:rPr>
        <w:t>а протяжении ряда лет работа</w:t>
      </w:r>
      <w:r w:rsidRPr="00733B97">
        <w:rPr>
          <w:rFonts w:ascii="Times New Roman" w:hAnsi="Times New Roman" w:cs="Times New Roman"/>
          <w:color w:val="000000"/>
          <w:sz w:val="24"/>
          <w:szCs w:val="24"/>
        </w:rPr>
        <w:t>ю</w:t>
      </w:r>
      <w:r w:rsidR="007E76A0" w:rsidRPr="00733B97">
        <w:rPr>
          <w:rFonts w:ascii="Times New Roman" w:hAnsi="Times New Roman" w:cs="Times New Roman"/>
          <w:color w:val="000000"/>
          <w:sz w:val="24"/>
          <w:szCs w:val="24"/>
        </w:rPr>
        <w:t xml:space="preserve"> в начальных классах и выпустила </w:t>
      </w:r>
      <w:r w:rsidR="0050783F">
        <w:rPr>
          <w:rFonts w:ascii="Times New Roman" w:hAnsi="Times New Roman" w:cs="Times New Roman"/>
          <w:color w:val="000000"/>
          <w:sz w:val="24"/>
          <w:szCs w:val="24"/>
        </w:rPr>
        <w:t>3</w:t>
      </w:r>
      <w:r w:rsidR="007E76A0" w:rsidRPr="00733B97">
        <w:rPr>
          <w:rFonts w:ascii="Times New Roman" w:hAnsi="Times New Roman" w:cs="Times New Roman"/>
          <w:color w:val="000000"/>
          <w:sz w:val="24"/>
          <w:szCs w:val="24"/>
        </w:rPr>
        <w:t xml:space="preserve"> выпуска начальной школы, эффективно подготавливая учащихся к обучению  в среднем звене. Мониторинг качества знаний за три года  по  итогам года и результатам аттестации выпускников начальной школы, итоги успеваемости по основным предметам  представлен в виде диаграмм и таблицы</w:t>
      </w:r>
      <w:r w:rsidR="007E76A0" w:rsidRPr="00733B97">
        <w:rPr>
          <w:rFonts w:ascii="Times New Roman" w:hAnsi="Times New Roman" w:cs="Times New Roman"/>
          <w:sz w:val="24"/>
          <w:szCs w:val="24"/>
        </w:rPr>
        <w:t>.</w:t>
      </w:r>
      <w:r w:rsidR="007E76A0" w:rsidRPr="00733B97">
        <w:rPr>
          <w:rFonts w:ascii="Times New Roman" w:hAnsi="Times New Roman" w:cs="Times New Roman"/>
          <w:color w:val="CC99F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45"/>
        <w:gridCol w:w="1885"/>
        <w:gridCol w:w="2395"/>
        <w:gridCol w:w="2146"/>
      </w:tblGrid>
      <w:tr w:rsidR="007E76A0" w:rsidRPr="00733B97" w:rsidTr="007531C0">
        <w:tc>
          <w:tcPr>
            <w:tcW w:w="1809"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    Года</w:t>
            </w:r>
          </w:p>
        </w:tc>
        <w:tc>
          <w:tcPr>
            <w:tcW w:w="94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Класс</w:t>
            </w:r>
          </w:p>
        </w:tc>
        <w:tc>
          <w:tcPr>
            <w:tcW w:w="188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Успеваемость</w:t>
            </w:r>
          </w:p>
        </w:tc>
        <w:tc>
          <w:tcPr>
            <w:tcW w:w="239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Качество знаний</w:t>
            </w:r>
          </w:p>
        </w:tc>
        <w:tc>
          <w:tcPr>
            <w:tcW w:w="21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Средний балл</w:t>
            </w:r>
          </w:p>
        </w:tc>
      </w:tr>
      <w:tr w:rsidR="007E76A0" w:rsidRPr="00733B97" w:rsidTr="007531C0">
        <w:tc>
          <w:tcPr>
            <w:tcW w:w="1809" w:type="dxa"/>
            <w:shd w:val="clear" w:color="auto" w:fill="auto"/>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2003-2004</w:t>
            </w:r>
          </w:p>
        </w:tc>
        <w:tc>
          <w:tcPr>
            <w:tcW w:w="94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4</w:t>
            </w:r>
          </w:p>
        </w:tc>
        <w:tc>
          <w:tcPr>
            <w:tcW w:w="188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239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35,3</w:t>
            </w:r>
          </w:p>
        </w:tc>
        <w:tc>
          <w:tcPr>
            <w:tcW w:w="21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3,9</w:t>
            </w:r>
          </w:p>
        </w:tc>
      </w:tr>
      <w:tr w:rsidR="007E76A0" w:rsidRPr="00733B97" w:rsidTr="007531C0">
        <w:tc>
          <w:tcPr>
            <w:tcW w:w="1809" w:type="dxa"/>
            <w:shd w:val="clear" w:color="auto" w:fill="auto"/>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2007-2008</w:t>
            </w:r>
          </w:p>
        </w:tc>
        <w:tc>
          <w:tcPr>
            <w:tcW w:w="94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4</w:t>
            </w:r>
          </w:p>
        </w:tc>
        <w:tc>
          <w:tcPr>
            <w:tcW w:w="188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239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36</w:t>
            </w:r>
          </w:p>
        </w:tc>
        <w:tc>
          <w:tcPr>
            <w:tcW w:w="21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3,9</w:t>
            </w:r>
          </w:p>
        </w:tc>
      </w:tr>
      <w:tr w:rsidR="007E76A0" w:rsidRPr="00733B97" w:rsidTr="007531C0">
        <w:tc>
          <w:tcPr>
            <w:tcW w:w="1809" w:type="dxa"/>
            <w:shd w:val="clear" w:color="auto" w:fill="auto"/>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 xml:space="preserve">2011-2012 1 полугодие </w:t>
            </w:r>
          </w:p>
        </w:tc>
        <w:tc>
          <w:tcPr>
            <w:tcW w:w="94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4</w:t>
            </w:r>
          </w:p>
        </w:tc>
        <w:tc>
          <w:tcPr>
            <w:tcW w:w="188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2395" w:type="dxa"/>
            <w:shd w:val="clear" w:color="auto" w:fill="auto"/>
          </w:tcPr>
          <w:p w:rsidR="007E76A0" w:rsidRPr="00733B97" w:rsidRDefault="007E76A0" w:rsidP="00731F85">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w:t>
            </w:r>
            <w:r w:rsidR="00731F85">
              <w:rPr>
                <w:rFonts w:ascii="Times New Roman" w:hAnsi="Times New Roman" w:cs="Times New Roman"/>
                <w:sz w:val="24"/>
                <w:szCs w:val="24"/>
              </w:rPr>
              <w:t>8</w:t>
            </w:r>
            <w:r w:rsidRPr="00733B97">
              <w:rPr>
                <w:rFonts w:ascii="Times New Roman" w:hAnsi="Times New Roman" w:cs="Times New Roman"/>
                <w:sz w:val="24"/>
                <w:szCs w:val="24"/>
              </w:rPr>
              <w:t>,3</w:t>
            </w:r>
          </w:p>
        </w:tc>
        <w:tc>
          <w:tcPr>
            <w:tcW w:w="21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4,0</w:t>
            </w:r>
          </w:p>
        </w:tc>
      </w:tr>
    </w:tbl>
    <w:p w:rsidR="007E76A0" w:rsidRPr="00733B97" w:rsidRDefault="007E76A0" w:rsidP="00D442A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647"/>
        <w:gridCol w:w="1199"/>
        <w:gridCol w:w="1170"/>
        <w:gridCol w:w="1647"/>
        <w:gridCol w:w="1187"/>
        <w:gridCol w:w="1157"/>
      </w:tblGrid>
      <w:tr w:rsidR="007E76A0" w:rsidRPr="00733B97" w:rsidTr="007531C0">
        <w:trPr>
          <w:trHeight w:val="562"/>
        </w:trPr>
        <w:tc>
          <w:tcPr>
            <w:tcW w:w="1280" w:type="dxa"/>
            <w:vMerge w:val="restart"/>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 xml:space="preserve">Класс в котором в данное </w:t>
            </w:r>
            <w:r w:rsidRPr="00733B97">
              <w:rPr>
                <w:rFonts w:ascii="Times New Roman" w:hAnsi="Times New Roman" w:cs="Times New Roman"/>
                <w:sz w:val="24"/>
                <w:szCs w:val="24"/>
              </w:rPr>
              <w:lastRenderedPageBreak/>
              <w:t xml:space="preserve">время преподает учитель </w:t>
            </w:r>
          </w:p>
        </w:tc>
        <w:tc>
          <w:tcPr>
            <w:tcW w:w="4024" w:type="dxa"/>
            <w:gridSpan w:val="3"/>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Русский язык</w:t>
            </w:r>
          </w:p>
        </w:tc>
        <w:tc>
          <w:tcPr>
            <w:tcW w:w="3983" w:type="dxa"/>
            <w:gridSpan w:val="3"/>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Математика</w:t>
            </w:r>
          </w:p>
        </w:tc>
      </w:tr>
      <w:tr w:rsidR="007E76A0" w:rsidRPr="00733B97" w:rsidTr="007531C0">
        <w:tc>
          <w:tcPr>
            <w:tcW w:w="1280" w:type="dxa"/>
            <w:vMerge/>
            <w:shd w:val="clear" w:color="auto" w:fill="auto"/>
          </w:tcPr>
          <w:p w:rsidR="007E76A0" w:rsidRPr="00733B97" w:rsidRDefault="007E76A0" w:rsidP="00D442A0">
            <w:pPr>
              <w:spacing w:after="0" w:line="240" w:lineRule="auto"/>
              <w:rPr>
                <w:rFonts w:ascii="Times New Roman" w:hAnsi="Times New Roman" w:cs="Times New Roman"/>
                <w:sz w:val="24"/>
                <w:szCs w:val="24"/>
              </w:rPr>
            </w:pPr>
          </w:p>
        </w:tc>
        <w:tc>
          <w:tcPr>
            <w:tcW w:w="1597" w:type="dxa"/>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082551"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lastRenderedPageBreak/>
              <w:t>У</w:t>
            </w:r>
            <w:r w:rsidR="007E76A0" w:rsidRPr="00733B97">
              <w:rPr>
                <w:rFonts w:ascii="Times New Roman" w:hAnsi="Times New Roman" w:cs="Times New Roman"/>
                <w:sz w:val="24"/>
                <w:szCs w:val="24"/>
              </w:rPr>
              <w:t>спеваемость</w:t>
            </w:r>
            <w:r>
              <w:rPr>
                <w:rFonts w:ascii="Times New Roman" w:hAnsi="Times New Roman" w:cs="Times New Roman"/>
                <w:sz w:val="24"/>
                <w:szCs w:val="24"/>
              </w:rPr>
              <w:t xml:space="preserve"> </w:t>
            </w:r>
          </w:p>
        </w:tc>
        <w:tc>
          <w:tcPr>
            <w:tcW w:w="1225" w:type="dxa"/>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lastRenderedPageBreak/>
              <w:t>Качество знаний</w:t>
            </w:r>
          </w:p>
        </w:tc>
        <w:tc>
          <w:tcPr>
            <w:tcW w:w="1202" w:type="dxa"/>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lastRenderedPageBreak/>
              <w:t>Средний балл</w:t>
            </w:r>
          </w:p>
        </w:tc>
        <w:tc>
          <w:tcPr>
            <w:tcW w:w="1597" w:type="dxa"/>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082551"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lastRenderedPageBreak/>
              <w:t>У</w:t>
            </w:r>
            <w:r w:rsidR="007E76A0" w:rsidRPr="00733B97">
              <w:rPr>
                <w:rFonts w:ascii="Times New Roman" w:hAnsi="Times New Roman" w:cs="Times New Roman"/>
                <w:sz w:val="24"/>
                <w:szCs w:val="24"/>
              </w:rPr>
              <w:t>спеваемость</w:t>
            </w:r>
            <w:r>
              <w:rPr>
                <w:rFonts w:ascii="Times New Roman" w:hAnsi="Times New Roman" w:cs="Times New Roman"/>
                <w:sz w:val="24"/>
                <w:szCs w:val="24"/>
              </w:rPr>
              <w:t xml:space="preserve"> </w:t>
            </w:r>
          </w:p>
        </w:tc>
        <w:tc>
          <w:tcPr>
            <w:tcW w:w="1204" w:type="dxa"/>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lastRenderedPageBreak/>
              <w:t>Качество знаний</w:t>
            </w:r>
          </w:p>
        </w:tc>
        <w:tc>
          <w:tcPr>
            <w:tcW w:w="1182" w:type="dxa"/>
            <w:shd w:val="clear" w:color="auto" w:fill="auto"/>
          </w:tcPr>
          <w:p w:rsidR="007F7E34" w:rsidRDefault="007F7E34"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lastRenderedPageBreak/>
              <w:t>Средний балл</w:t>
            </w:r>
          </w:p>
        </w:tc>
      </w:tr>
      <w:tr w:rsidR="007E76A0" w:rsidRPr="00733B97" w:rsidTr="007531C0">
        <w:tc>
          <w:tcPr>
            <w:tcW w:w="1280" w:type="dxa"/>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lastRenderedPageBreak/>
              <w:t>2 класс</w:t>
            </w:r>
          </w:p>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2009-2010 у/год</w:t>
            </w:r>
          </w:p>
        </w:tc>
        <w:tc>
          <w:tcPr>
            <w:tcW w:w="1597"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122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42,9</w:t>
            </w:r>
          </w:p>
        </w:tc>
        <w:tc>
          <w:tcPr>
            <w:tcW w:w="1202"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3,3</w:t>
            </w:r>
          </w:p>
        </w:tc>
        <w:tc>
          <w:tcPr>
            <w:tcW w:w="1597"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1204"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52,4</w:t>
            </w:r>
          </w:p>
        </w:tc>
        <w:tc>
          <w:tcPr>
            <w:tcW w:w="1182"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3,5</w:t>
            </w:r>
          </w:p>
        </w:tc>
      </w:tr>
      <w:tr w:rsidR="007E76A0" w:rsidRPr="00733B97" w:rsidTr="007531C0">
        <w:tc>
          <w:tcPr>
            <w:tcW w:w="1280" w:type="dxa"/>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3 класс</w:t>
            </w:r>
          </w:p>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2010-2011 у/год</w:t>
            </w:r>
          </w:p>
        </w:tc>
        <w:tc>
          <w:tcPr>
            <w:tcW w:w="1597"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122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41,2</w:t>
            </w:r>
          </w:p>
        </w:tc>
        <w:tc>
          <w:tcPr>
            <w:tcW w:w="1202"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3,5</w:t>
            </w:r>
          </w:p>
        </w:tc>
        <w:tc>
          <w:tcPr>
            <w:tcW w:w="1597"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1204"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41,2</w:t>
            </w:r>
          </w:p>
        </w:tc>
        <w:tc>
          <w:tcPr>
            <w:tcW w:w="1182"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3,5</w:t>
            </w:r>
          </w:p>
        </w:tc>
      </w:tr>
      <w:tr w:rsidR="007E76A0" w:rsidRPr="00733B97" w:rsidTr="007531C0">
        <w:tc>
          <w:tcPr>
            <w:tcW w:w="1280" w:type="dxa"/>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4 класс</w:t>
            </w:r>
          </w:p>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 xml:space="preserve"> 1 полугодие 2011-2012 у/год</w:t>
            </w:r>
          </w:p>
        </w:tc>
        <w:tc>
          <w:tcPr>
            <w:tcW w:w="1597"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1225"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50</w:t>
            </w:r>
          </w:p>
        </w:tc>
        <w:tc>
          <w:tcPr>
            <w:tcW w:w="1202"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3,7</w:t>
            </w:r>
          </w:p>
        </w:tc>
        <w:tc>
          <w:tcPr>
            <w:tcW w:w="1597"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100</w:t>
            </w:r>
          </w:p>
        </w:tc>
        <w:tc>
          <w:tcPr>
            <w:tcW w:w="1204" w:type="dxa"/>
            <w:shd w:val="clear" w:color="auto" w:fill="auto"/>
          </w:tcPr>
          <w:p w:rsidR="007E76A0" w:rsidRPr="00733B97" w:rsidRDefault="009D248D" w:rsidP="00D442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7E76A0" w:rsidRPr="00733B97">
              <w:rPr>
                <w:rFonts w:ascii="Times New Roman" w:hAnsi="Times New Roman" w:cs="Times New Roman"/>
                <w:sz w:val="24"/>
                <w:szCs w:val="24"/>
              </w:rPr>
              <w:t>2,9</w:t>
            </w:r>
          </w:p>
        </w:tc>
        <w:tc>
          <w:tcPr>
            <w:tcW w:w="1182" w:type="dxa"/>
            <w:shd w:val="clear" w:color="auto" w:fill="auto"/>
          </w:tcPr>
          <w:p w:rsidR="007E76A0" w:rsidRPr="00733B97" w:rsidRDefault="007E76A0" w:rsidP="009D248D">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3,</w:t>
            </w:r>
            <w:r w:rsidR="009D248D">
              <w:rPr>
                <w:rFonts w:ascii="Times New Roman" w:hAnsi="Times New Roman" w:cs="Times New Roman"/>
                <w:sz w:val="24"/>
                <w:szCs w:val="24"/>
              </w:rPr>
              <w:t>8</w:t>
            </w:r>
          </w:p>
        </w:tc>
      </w:tr>
    </w:tbl>
    <w:p w:rsidR="007E76A0" w:rsidRPr="00733B97" w:rsidRDefault="007E76A0" w:rsidP="00D442A0">
      <w:pPr>
        <w:spacing w:after="0" w:line="240" w:lineRule="auto"/>
        <w:rPr>
          <w:rFonts w:ascii="Times New Roman" w:hAnsi="Times New Roman" w:cs="Times New Roman"/>
          <w:sz w:val="24"/>
          <w:szCs w:val="24"/>
        </w:rPr>
      </w:pPr>
    </w:p>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noProof/>
          <w:sz w:val="24"/>
          <w:szCs w:val="24"/>
        </w:rPr>
        <w:drawing>
          <wp:inline distT="0" distB="0" distL="0" distR="0">
            <wp:extent cx="5795645" cy="27432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76A0" w:rsidRPr="00733B97" w:rsidRDefault="007E76A0" w:rsidP="00D442A0">
      <w:pPr>
        <w:spacing w:after="0" w:line="240" w:lineRule="auto"/>
        <w:jc w:val="both"/>
        <w:rPr>
          <w:rFonts w:ascii="Times New Roman" w:hAnsi="Times New Roman" w:cs="Times New Roman"/>
          <w:color w:val="000000"/>
          <w:sz w:val="24"/>
          <w:szCs w:val="24"/>
        </w:rPr>
      </w:pPr>
      <w:r w:rsidRPr="00733B97">
        <w:rPr>
          <w:rFonts w:ascii="Times New Roman" w:hAnsi="Times New Roman" w:cs="Times New Roman"/>
          <w:noProof/>
          <w:sz w:val="24"/>
          <w:szCs w:val="24"/>
        </w:rPr>
        <w:drawing>
          <wp:inline distT="0" distB="0" distL="0" distR="0">
            <wp:extent cx="5711190" cy="308102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color w:val="000000"/>
          <w:sz w:val="24"/>
          <w:szCs w:val="24"/>
        </w:rPr>
        <w:t xml:space="preserve">Отслеживая уровень успеваемости и качества знаний учащихся по предметам за 3 года, можно сделать вывод, что качество знаний находится на оптимальном уровне.  Наблюдается позитивная динамика качества знаний по итогам трех лет обучения. </w:t>
      </w:r>
      <w:r w:rsidRPr="00733B97">
        <w:rPr>
          <w:rFonts w:ascii="Times New Roman" w:hAnsi="Times New Roman" w:cs="Times New Roman"/>
          <w:sz w:val="24"/>
          <w:szCs w:val="24"/>
        </w:rPr>
        <w:t xml:space="preserve">Следует отметить, что итоговые оценки соответствуют результатам административных </w:t>
      </w:r>
      <w:r w:rsidRPr="00733B97">
        <w:rPr>
          <w:rFonts w:ascii="Times New Roman" w:hAnsi="Times New Roman" w:cs="Times New Roman"/>
          <w:sz w:val="24"/>
          <w:szCs w:val="24"/>
        </w:rPr>
        <w:lastRenderedPageBreak/>
        <w:t>контрольных работ, что свидетельствует об объективности оценивания знаний учащихся. Сравнение результатов на конец учебного года, итоговых контрольных работ и средних показателей по школе за 2 года можно наблюдать на гистограмме:</w:t>
      </w:r>
    </w:p>
    <w:tbl>
      <w:tblPr>
        <w:tblW w:w="8742" w:type="dxa"/>
        <w:tblInd w:w="93" w:type="dxa"/>
        <w:tblLook w:val="04A0" w:firstRow="1" w:lastRow="0" w:firstColumn="1" w:lastColumn="0" w:noHBand="0" w:noVBand="1"/>
      </w:tblPr>
      <w:tblGrid>
        <w:gridCol w:w="2740"/>
        <w:gridCol w:w="1017"/>
        <w:gridCol w:w="960"/>
        <w:gridCol w:w="960"/>
        <w:gridCol w:w="1145"/>
        <w:gridCol w:w="960"/>
        <w:gridCol w:w="960"/>
      </w:tblGrid>
      <w:tr w:rsidR="007E76A0" w:rsidRPr="00733B97" w:rsidTr="007531C0">
        <w:trPr>
          <w:cantSplit/>
          <w:trHeight w:val="285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rPr>
                <w:rFonts w:ascii="Times New Roman" w:hAnsi="Times New Roman" w:cs="Times New Roman"/>
                <w:color w:val="000000"/>
                <w:sz w:val="24"/>
                <w:szCs w:val="24"/>
              </w:rPr>
            </w:pPr>
            <w:r w:rsidRPr="00733B97">
              <w:rPr>
                <w:rFonts w:ascii="Times New Roman" w:hAnsi="Times New Roman" w:cs="Times New Roman"/>
                <w:color w:val="000000"/>
                <w:sz w:val="24"/>
                <w:szCs w:val="24"/>
              </w:rPr>
              <w:t> </w:t>
            </w:r>
          </w:p>
        </w:tc>
        <w:tc>
          <w:tcPr>
            <w:tcW w:w="1017" w:type="dxa"/>
            <w:tcBorders>
              <w:top w:val="single" w:sz="4" w:space="0" w:color="auto"/>
              <w:left w:val="nil"/>
              <w:bottom w:val="single" w:sz="4" w:space="0" w:color="auto"/>
              <w:right w:val="single" w:sz="4" w:space="0" w:color="auto"/>
            </w:tcBorders>
            <w:shd w:val="clear" w:color="auto" w:fill="auto"/>
            <w:textDirection w:val="btLr"/>
            <w:vAlign w:val="center"/>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средний результат качества знаний по школе</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русский язык</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средний результат качества знаний по школе</w:t>
            </w:r>
          </w:p>
        </w:tc>
        <w:tc>
          <w:tcPr>
            <w:tcW w:w="1145" w:type="dxa"/>
            <w:tcBorders>
              <w:top w:val="single" w:sz="4" w:space="0" w:color="auto"/>
              <w:left w:val="nil"/>
              <w:bottom w:val="single" w:sz="4" w:space="0" w:color="auto"/>
              <w:right w:val="single" w:sz="4" w:space="0" w:color="auto"/>
            </w:tcBorders>
            <w:shd w:val="clear" w:color="auto" w:fill="auto"/>
            <w:noWrap/>
            <w:textDirection w:val="btLr"/>
            <w:vAlign w:val="center"/>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математика</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средний результат качества знаний  по школе</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лит. чтение</w:t>
            </w:r>
          </w:p>
        </w:tc>
      </w:tr>
      <w:tr w:rsidR="007E76A0" w:rsidRPr="00733B97" w:rsidTr="007531C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rPr>
                <w:rFonts w:ascii="Times New Roman" w:hAnsi="Times New Roman" w:cs="Times New Roman"/>
                <w:color w:val="000000"/>
                <w:sz w:val="24"/>
                <w:szCs w:val="24"/>
              </w:rPr>
            </w:pPr>
            <w:r w:rsidRPr="00733B97">
              <w:rPr>
                <w:rFonts w:ascii="Times New Roman" w:hAnsi="Times New Roman" w:cs="Times New Roman"/>
                <w:color w:val="000000"/>
                <w:sz w:val="24"/>
                <w:szCs w:val="24"/>
              </w:rPr>
              <w:t>2010-2011</w:t>
            </w:r>
          </w:p>
        </w:tc>
        <w:tc>
          <w:tcPr>
            <w:tcW w:w="1017"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28,6</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41,2</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39,1</w:t>
            </w:r>
          </w:p>
        </w:tc>
        <w:tc>
          <w:tcPr>
            <w:tcW w:w="1145"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41,2</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50,9</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70,6</w:t>
            </w:r>
          </w:p>
        </w:tc>
      </w:tr>
      <w:tr w:rsidR="007E76A0" w:rsidRPr="00733B97" w:rsidTr="007531C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1 полугодие 2011-2012 года </w:t>
            </w:r>
          </w:p>
        </w:tc>
        <w:tc>
          <w:tcPr>
            <w:tcW w:w="1017"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36,7</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40,4</w:t>
            </w:r>
          </w:p>
        </w:tc>
        <w:tc>
          <w:tcPr>
            <w:tcW w:w="1145"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42,9</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47,1</w:t>
            </w:r>
          </w:p>
        </w:tc>
        <w:tc>
          <w:tcPr>
            <w:tcW w:w="960" w:type="dxa"/>
            <w:tcBorders>
              <w:top w:val="nil"/>
              <w:left w:val="nil"/>
              <w:bottom w:val="single" w:sz="4" w:space="0" w:color="auto"/>
              <w:right w:val="single" w:sz="4" w:space="0" w:color="auto"/>
            </w:tcBorders>
            <w:shd w:val="clear" w:color="auto" w:fill="auto"/>
            <w:noWrap/>
            <w:vAlign w:val="bottom"/>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64,2</w:t>
            </w:r>
          </w:p>
        </w:tc>
      </w:tr>
    </w:tbl>
    <w:p w:rsidR="007E76A0" w:rsidRPr="00733B97" w:rsidRDefault="007E76A0" w:rsidP="00D442A0">
      <w:pPr>
        <w:tabs>
          <w:tab w:val="left" w:pos="709"/>
        </w:tabs>
        <w:spacing w:after="0" w:line="240" w:lineRule="auto"/>
        <w:ind w:firstLine="709"/>
        <w:jc w:val="center"/>
        <w:rPr>
          <w:rFonts w:ascii="Times New Roman" w:hAnsi="Times New Roman" w:cs="Times New Roman"/>
          <w:sz w:val="24"/>
          <w:szCs w:val="24"/>
        </w:rPr>
      </w:pPr>
    </w:p>
    <w:p w:rsidR="007E76A0" w:rsidRPr="00733B97" w:rsidRDefault="007E76A0" w:rsidP="00D442A0">
      <w:pPr>
        <w:tabs>
          <w:tab w:val="left" w:pos="0"/>
        </w:tabs>
        <w:spacing w:after="0" w:line="240" w:lineRule="auto"/>
        <w:jc w:val="center"/>
        <w:rPr>
          <w:rFonts w:ascii="Times New Roman" w:hAnsi="Times New Roman" w:cs="Times New Roman"/>
          <w:b/>
          <w:color w:val="000000"/>
          <w:sz w:val="24"/>
          <w:szCs w:val="24"/>
        </w:rPr>
      </w:pPr>
      <w:r w:rsidRPr="00733B97">
        <w:rPr>
          <w:rFonts w:ascii="Times New Roman" w:hAnsi="Times New Roman" w:cs="Times New Roman"/>
          <w:noProof/>
          <w:sz w:val="24"/>
          <w:szCs w:val="24"/>
        </w:rPr>
        <w:drawing>
          <wp:inline distT="0" distB="0" distL="0" distR="0">
            <wp:extent cx="5486400" cy="296799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76A0" w:rsidRPr="00733B97" w:rsidRDefault="007E76A0" w:rsidP="00D442A0">
      <w:pPr>
        <w:tabs>
          <w:tab w:val="left" w:pos="709"/>
        </w:tabs>
        <w:spacing w:after="0" w:line="240" w:lineRule="auto"/>
        <w:ind w:firstLine="709"/>
        <w:jc w:val="center"/>
        <w:rPr>
          <w:rFonts w:ascii="Times New Roman" w:hAnsi="Times New Roman" w:cs="Times New Roman"/>
          <w:sz w:val="24"/>
          <w:szCs w:val="24"/>
        </w:rPr>
      </w:pPr>
    </w:p>
    <w:p w:rsidR="007E76A0" w:rsidRPr="00733B97" w:rsidRDefault="007E76A0" w:rsidP="00D442A0">
      <w:pPr>
        <w:tabs>
          <w:tab w:val="left" w:pos="709"/>
        </w:tabs>
        <w:spacing w:after="0" w:line="240" w:lineRule="auto"/>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ab/>
        <w:t>Данные стабильные показатели свидетельствуют о высокой учебной мотивации учащихся</w:t>
      </w:r>
      <w:r w:rsidR="000D5B1B">
        <w:rPr>
          <w:rFonts w:ascii="Times New Roman" w:hAnsi="Times New Roman" w:cs="Times New Roman"/>
          <w:color w:val="000000"/>
          <w:sz w:val="24"/>
          <w:szCs w:val="24"/>
        </w:rPr>
        <w:t>.</w:t>
      </w:r>
      <w:r w:rsidRPr="00733B97">
        <w:rPr>
          <w:rFonts w:ascii="Times New Roman" w:hAnsi="Times New Roman" w:cs="Times New Roman"/>
          <w:color w:val="000000"/>
          <w:sz w:val="24"/>
          <w:szCs w:val="24"/>
        </w:rPr>
        <w:t xml:space="preserve"> </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Образование, как система передачи молодому поколению накопленных культурных ценностей общества, существует с момента появления школы как социального института. Однако перемены, произошедшие в России за последние годы, определили новый социальный заказ общества на деятельностный подход в образовании, формировании самодостаточной, легко адаптирующейся в разных социальных условиях и успешной личности, стремящейся к самореализации. </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На первый план в образовании выходит личность ученика,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 В свою очередь, иными становятся и задачи учителя – не научить, а побудить к «добыванию» знаний, не оценить умения, а проанализировать уровень владения ими, формировать ключевые компетенции, необходимые для успешной социализации выпускников и ранней социализации учащихся.</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Отслеживание уровня развития учащихся, усвоения программного материала вед</w:t>
      </w:r>
      <w:r w:rsidR="000D5B1B">
        <w:rPr>
          <w:rFonts w:ascii="Times New Roman" w:hAnsi="Times New Roman" w:cs="Times New Roman"/>
          <w:sz w:val="24"/>
          <w:szCs w:val="24"/>
        </w:rPr>
        <w:t>у</w:t>
      </w:r>
      <w:r w:rsidRPr="00733B97">
        <w:rPr>
          <w:rFonts w:ascii="Times New Roman" w:hAnsi="Times New Roman" w:cs="Times New Roman"/>
          <w:sz w:val="24"/>
          <w:szCs w:val="24"/>
        </w:rPr>
        <w:t xml:space="preserve"> систематически. Первоначальные сведения о ребенке </w:t>
      </w:r>
      <w:r w:rsidR="005F45BE">
        <w:rPr>
          <w:rFonts w:ascii="Times New Roman" w:hAnsi="Times New Roman" w:cs="Times New Roman"/>
          <w:sz w:val="24"/>
          <w:szCs w:val="24"/>
        </w:rPr>
        <w:t>п</w:t>
      </w:r>
      <w:r w:rsidRPr="00733B97">
        <w:rPr>
          <w:rFonts w:ascii="Times New Roman" w:hAnsi="Times New Roman" w:cs="Times New Roman"/>
          <w:sz w:val="24"/>
          <w:szCs w:val="24"/>
        </w:rPr>
        <w:t>олуча</w:t>
      </w:r>
      <w:r w:rsidR="005F45BE">
        <w:rPr>
          <w:rFonts w:ascii="Times New Roman" w:hAnsi="Times New Roman" w:cs="Times New Roman"/>
          <w:sz w:val="24"/>
          <w:szCs w:val="24"/>
        </w:rPr>
        <w:t>ю</w:t>
      </w:r>
      <w:r w:rsidRPr="00733B97">
        <w:rPr>
          <w:rFonts w:ascii="Times New Roman" w:hAnsi="Times New Roman" w:cs="Times New Roman"/>
          <w:sz w:val="24"/>
          <w:szCs w:val="24"/>
        </w:rPr>
        <w:t xml:space="preserve"> в ходе наблюдений </w:t>
      </w:r>
      <w:r w:rsidRPr="00733B97">
        <w:rPr>
          <w:rFonts w:ascii="Times New Roman" w:hAnsi="Times New Roman" w:cs="Times New Roman"/>
          <w:sz w:val="24"/>
          <w:szCs w:val="24"/>
        </w:rPr>
        <w:lastRenderedPageBreak/>
        <w:t xml:space="preserve">на уроке: при организации фронтальной работы, работы в парах, в группе. Опыт работы показывает, что дети, испытывающие трудности в обучении чувствуют себя неловко, неуверенно, их ответы на вопросы учителя односложные, либо вообще отсутствуют. </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Такие учащиеся сразу обращают на себя внимание. С целью выявления причин возникновения трудностей прово</w:t>
      </w:r>
      <w:r w:rsidR="005F45BE">
        <w:rPr>
          <w:rFonts w:ascii="Times New Roman" w:hAnsi="Times New Roman" w:cs="Times New Roman"/>
          <w:sz w:val="24"/>
          <w:szCs w:val="24"/>
        </w:rPr>
        <w:t>жу</w:t>
      </w:r>
      <w:r w:rsidRPr="00733B97">
        <w:rPr>
          <w:rFonts w:ascii="Times New Roman" w:hAnsi="Times New Roman" w:cs="Times New Roman"/>
          <w:sz w:val="24"/>
          <w:szCs w:val="24"/>
        </w:rPr>
        <w:t xml:space="preserve"> тестирование учащихся, беседы с родителями, психологические тренинги, направленные на коррекцию выявленных проблем запоминания, трудностей построения логических связей,  развитие навыков синтеза и анализа. Таким образом, работ</w:t>
      </w:r>
      <w:r w:rsidR="005F45BE">
        <w:rPr>
          <w:rFonts w:ascii="Times New Roman" w:hAnsi="Times New Roman" w:cs="Times New Roman"/>
          <w:sz w:val="24"/>
          <w:szCs w:val="24"/>
        </w:rPr>
        <w:t>у</w:t>
      </w:r>
      <w:r w:rsidRPr="00733B97">
        <w:rPr>
          <w:rFonts w:ascii="Times New Roman" w:hAnsi="Times New Roman" w:cs="Times New Roman"/>
          <w:sz w:val="24"/>
          <w:szCs w:val="24"/>
        </w:rPr>
        <w:t xml:space="preserve"> стро</w:t>
      </w:r>
      <w:r w:rsidR="005F45BE">
        <w:rPr>
          <w:rFonts w:ascii="Times New Roman" w:hAnsi="Times New Roman" w:cs="Times New Roman"/>
          <w:sz w:val="24"/>
          <w:szCs w:val="24"/>
        </w:rPr>
        <w:t>ю</w:t>
      </w:r>
      <w:r w:rsidRPr="00733B97">
        <w:rPr>
          <w:rFonts w:ascii="Times New Roman" w:hAnsi="Times New Roman" w:cs="Times New Roman"/>
          <w:sz w:val="24"/>
          <w:szCs w:val="24"/>
        </w:rPr>
        <w:t xml:space="preserve"> на диагностической основе и направлена на коррекцию и профилактику  основных причин возникновения неуспеваемости:</w:t>
      </w:r>
    </w:p>
    <w:p w:rsidR="007E76A0" w:rsidRPr="00733B97" w:rsidRDefault="007E76A0" w:rsidP="005F45BE">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   </w:t>
      </w:r>
      <w:proofErr w:type="spellStart"/>
      <w:r w:rsidRPr="00733B97">
        <w:rPr>
          <w:rFonts w:ascii="Times New Roman" w:hAnsi="Times New Roman" w:cs="Times New Roman"/>
          <w:sz w:val="24"/>
          <w:szCs w:val="24"/>
        </w:rPr>
        <w:t>несформированность</w:t>
      </w:r>
      <w:proofErr w:type="spellEnd"/>
      <w:r w:rsidRPr="00733B97">
        <w:rPr>
          <w:rFonts w:ascii="Times New Roman" w:hAnsi="Times New Roman" w:cs="Times New Roman"/>
          <w:sz w:val="24"/>
          <w:szCs w:val="24"/>
        </w:rPr>
        <w:t xml:space="preserve"> процессов произвольного внимания, памяти;</w:t>
      </w:r>
      <w:r w:rsidR="005F45BE">
        <w:rPr>
          <w:rFonts w:ascii="Times New Roman" w:hAnsi="Times New Roman" w:cs="Times New Roman"/>
          <w:sz w:val="24"/>
          <w:szCs w:val="24"/>
        </w:rPr>
        <w:t xml:space="preserve"> </w:t>
      </w:r>
    </w:p>
    <w:p w:rsidR="007E76A0" w:rsidRPr="00733B97" w:rsidRDefault="007E76A0" w:rsidP="00D442A0">
      <w:pPr>
        <w:tabs>
          <w:tab w:val="left" w:pos="709"/>
          <w:tab w:val="left" w:pos="993"/>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функциональные нарушения нервно-психической сферы, гипертензия, расторможенность, ригидность мышления;</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 слабая познавательная активность, низкий уровень мотивов самосовершенствования, достижения цели. </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Анализ типичных ошибок учащихся после проверочных работ, наблюдений на уроках позволяет целенаправленно скорректировать работу по устранению пробелов в знаниях учащихся. На основании опыта работы в этом направлении сформировалась система мер по предупреждению неуспеваемости школьников:</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обязательно проверять  ходе урока степень понимания учащимися основных элементов излагаемого материала;</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обеспечивать разнообразие методов обучения, позволяющих учащимся активно усваивать материал;</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включать в содержание самостоятельной работы упражнения по устранению ошибок, допущенных при ответах и в письменных работах;</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инструктировать о порядке выполнения   работы, используя все каналы восприятия (визуальный, аудиальный, кинестетический)</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сосредоточить усилия на  развитии у учащихся навыков учебно-познавательной деятельности и работоспособности;</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работать в зоне ближайшего развития ребенка в соответствии с теорией Выгодского о поэтапном формировании умственных действий.</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Наблюдения за учебной деятельностью показывают, что если ребенок интеллектуально пассивен, то это приводит его в число отстающих, слабоуспевающих учеников. Причины такого рода пассивности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w:t>
      </w:r>
      <w:r w:rsidR="00EB72D2">
        <w:rPr>
          <w:rFonts w:ascii="Times New Roman" w:hAnsi="Times New Roman" w:cs="Times New Roman"/>
          <w:sz w:val="24"/>
          <w:szCs w:val="24"/>
        </w:rPr>
        <w:t>С</w:t>
      </w:r>
      <w:r w:rsidRPr="00733B97">
        <w:rPr>
          <w:rFonts w:ascii="Times New Roman" w:hAnsi="Times New Roman" w:cs="Times New Roman"/>
          <w:sz w:val="24"/>
          <w:szCs w:val="24"/>
        </w:rPr>
        <w:t>чита</w:t>
      </w:r>
      <w:r w:rsidR="00EB72D2">
        <w:rPr>
          <w:rFonts w:ascii="Times New Roman" w:hAnsi="Times New Roman" w:cs="Times New Roman"/>
          <w:sz w:val="24"/>
          <w:szCs w:val="24"/>
        </w:rPr>
        <w:t>ю</w:t>
      </w:r>
      <w:r w:rsidRPr="00733B97">
        <w:rPr>
          <w:rFonts w:ascii="Times New Roman" w:hAnsi="Times New Roman" w:cs="Times New Roman"/>
          <w:sz w:val="24"/>
          <w:szCs w:val="24"/>
        </w:rPr>
        <w:t>, что необучаемых детей нет,  нужно лишь найти способ включать ребенка в осмысленную деятельность, учесть его личностные психофизиологические особенности, в том числе ведущую модальность восприятия, функциональное преобладание правого или левого полушария, особенности   и стили мышления.  При этом не стоит детям предлагать готовые знания. Надо дать возможность приобрести их самостоятельно. Главная задача обучения,  научить ребенка самостоятельно перерабатывать и усваивать научный текст, логически мыслить и соотносить полученные ранее знания с новоприобретенными, применять эти знания в новой ситуации, то есть формировать компетенции, необходимые не только для успешного обучения, но и для дальнейшей социализации.</w:t>
      </w:r>
    </w:p>
    <w:p w:rsidR="007E76A0" w:rsidRPr="00733B97" w:rsidRDefault="007E76A0" w:rsidP="00D442A0">
      <w:pPr>
        <w:spacing w:after="0" w:line="240" w:lineRule="auto"/>
        <w:ind w:firstLine="720"/>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1.2  Доля участников (% от числа обучаемых) в предметных турнирах по образовательным областям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районного уровня за последние 3 года</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На протяжении всего периода преподавания ученики принимают активное участие в районных турнирах начальной ступени обучения.</w:t>
      </w:r>
    </w:p>
    <w:p w:rsidR="007E76A0" w:rsidRPr="00733B97" w:rsidRDefault="007E76A0" w:rsidP="00D442A0">
      <w:pPr>
        <w:pStyle w:val="a8"/>
        <w:jc w:val="center"/>
        <w:rPr>
          <w:b/>
        </w:rPr>
      </w:pPr>
      <w:r w:rsidRPr="00733B97">
        <w:rPr>
          <w:b/>
        </w:rPr>
        <w:lastRenderedPageBreak/>
        <w:t xml:space="preserve">Информация об участии учащихся в районных турнирах и олимпиадах </w:t>
      </w:r>
    </w:p>
    <w:tbl>
      <w:tblPr>
        <w:tblpPr w:leftFromText="180" w:rightFromText="180" w:bottomFromText="200" w:vertAnchor="text" w:horzAnchor="margin" w:tblpY="101"/>
        <w:tblOverlap w:val="never"/>
        <w:tblW w:w="89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827"/>
        <w:gridCol w:w="851"/>
        <w:gridCol w:w="2267"/>
        <w:gridCol w:w="1558"/>
      </w:tblGrid>
      <w:tr w:rsidR="007E76A0" w:rsidRPr="00733B97" w:rsidTr="007531C0">
        <w:tc>
          <w:tcPr>
            <w:tcW w:w="496"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tabs>
                <w:tab w:val="left" w:pos="0"/>
              </w:tabs>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ФИ ученика</w:t>
            </w:r>
          </w:p>
        </w:tc>
        <w:tc>
          <w:tcPr>
            <w:tcW w:w="8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 xml:space="preserve">Класс </w:t>
            </w:r>
          </w:p>
        </w:tc>
        <w:tc>
          <w:tcPr>
            <w:tcW w:w="226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 xml:space="preserve">Предмет </w:t>
            </w:r>
          </w:p>
        </w:tc>
        <w:tc>
          <w:tcPr>
            <w:tcW w:w="1558"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 xml:space="preserve">Результат </w:t>
            </w:r>
          </w:p>
        </w:tc>
      </w:tr>
      <w:tr w:rsidR="007E76A0" w:rsidRPr="00733B97" w:rsidTr="007531C0">
        <w:tc>
          <w:tcPr>
            <w:tcW w:w="8999" w:type="dxa"/>
            <w:gridSpan w:val="5"/>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 xml:space="preserve">2010-2011 учебный год </w:t>
            </w:r>
          </w:p>
        </w:tc>
      </w:tr>
      <w:tr w:rsidR="007E76A0" w:rsidRPr="00733B97" w:rsidTr="007531C0">
        <w:tc>
          <w:tcPr>
            <w:tcW w:w="496"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tabs>
                <w:tab w:val="left" w:pos="0"/>
              </w:tabs>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proofErr w:type="spellStart"/>
            <w:r w:rsidRPr="00733B97">
              <w:rPr>
                <w:rFonts w:ascii="Times New Roman" w:hAnsi="Times New Roman" w:cs="Times New Roman"/>
                <w:sz w:val="24"/>
                <w:szCs w:val="24"/>
                <w:lang w:eastAsia="en-US"/>
              </w:rPr>
              <w:t>Гончикова</w:t>
            </w:r>
            <w:proofErr w:type="spellEnd"/>
            <w:r w:rsidRPr="00733B97">
              <w:rPr>
                <w:rFonts w:ascii="Times New Roman" w:hAnsi="Times New Roman" w:cs="Times New Roman"/>
                <w:sz w:val="24"/>
                <w:szCs w:val="24"/>
                <w:lang w:eastAsia="en-US"/>
              </w:rPr>
              <w:t xml:space="preserve"> Дина </w:t>
            </w:r>
          </w:p>
        </w:tc>
        <w:tc>
          <w:tcPr>
            <w:tcW w:w="8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3</w:t>
            </w:r>
          </w:p>
        </w:tc>
        <w:tc>
          <w:tcPr>
            <w:tcW w:w="226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Математика</w:t>
            </w:r>
          </w:p>
        </w:tc>
        <w:tc>
          <w:tcPr>
            <w:tcW w:w="1558"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 xml:space="preserve">Участие </w:t>
            </w:r>
          </w:p>
        </w:tc>
      </w:tr>
      <w:tr w:rsidR="007E76A0" w:rsidRPr="00733B97" w:rsidTr="007531C0">
        <w:tc>
          <w:tcPr>
            <w:tcW w:w="496"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tabs>
                <w:tab w:val="left" w:pos="0"/>
              </w:tabs>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2</w:t>
            </w:r>
          </w:p>
        </w:tc>
        <w:tc>
          <w:tcPr>
            <w:tcW w:w="382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 xml:space="preserve">Шайдурова Настя </w:t>
            </w:r>
          </w:p>
        </w:tc>
        <w:tc>
          <w:tcPr>
            <w:tcW w:w="8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3</w:t>
            </w:r>
          </w:p>
        </w:tc>
        <w:tc>
          <w:tcPr>
            <w:tcW w:w="226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Русский язык</w:t>
            </w:r>
          </w:p>
        </w:tc>
        <w:tc>
          <w:tcPr>
            <w:tcW w:w="1558"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Участие</w:t>
            </w:r>
          </w:p>
        </w:tc>
      </w:tr>
      <w:tr w:rsidR="007E76A0" w:rsidRPr="00733B97" w:rsidTr="007531C0">
        <w:tc>
          <w:tcPr>
            <w:tcW w:w="496"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tabs>
                <w:tab w:val="left" w:pos="0"/>
              </w:tabs>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rsidR="007E76A0" w:rsidRPr="00733B97" w:rsidRDefault="007E76A0" w:rsidP="00FF1818">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Улз</w:t>
            </w:r>
            <w:r w:rsidR="00FF1818">
              <w:rPr>
                <w:rFonts w:ascii="Times New Roman" w:hAnsi="Times New Roman" w:cs="Times New Roman"/>
                <w:sz w:val="24"/>
                <w:szCs w:val="24"/>
                <w:lang w:eastAsia="en-US"/>
              </w:rPr>
              <w:t>у</w:t>
            </w:r>
            <w:r w:rsidRPr="00733B97">
              <w:rPr>
                <w:rFonts w:ascii="Times New Roman" w:hAnsi="Times New Roman" w:cs="Times New Roman"/>
                <w:sz w:val="24"/>
                <w:szCs w:val="24"/>
                <w:lang w:eastAsia="en-US"/>
              </w:rPr>
              <w:t>туева Кристина</w:t>
            </w:r>
          </w:p>
        </w:tc>
        <w:tc>
          <w:tcPr>
            <w:tcW w:w="8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3</w:t>
            </w:r>
          </w:p>
        </w:tc>
        <w:tc>
          <w:tcPr>
            <w:tcW w:w="226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Лит. чтение</w:t>
            </w:r>
          </w:p>
        </w:tc>
        <w:tc>
          <w:tcPr>
            <w:tcW w:w="1558"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Участие</w:t>
            </w:r>
          </w:p>
        </w:tc>
      </w:tr>
      <w:tr w:rsidR="007E76A0" w:rsidRPr="00733B97" w:rsidTr="007531C0">
        <w:tc>
          <w:tcPr>
            <w:tcW w:w="8999" w:type="dxa"/>
            <w:gridSpan w:val="5"/>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eastAsia="Calibri" w:hAnsi="Times New Roman" w:cs="Times New Roman"/>
                <w:sz w:val="24"/>
                <w:szCs w:val="24"/>
                <w:lang w:eastAsia="en-US"/>
              </w:rPr>
              <w:t>2011-2012 учебный год</w:t>
            </w:r>
          </w:p>
        </w:tc>
      </w:tr>
      <w:tr w:rsidR="007E76A0" w:rsidRPr="00733B97" w:rsidTr="007531C0">
        <w:tc>
          <w:tcPr>
            <w:tcW w:w="496"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tabs>
                <w:tab w:val="left" w:pos="0"/>
              </w:tabs>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tcPr>
          <w:p w:rsidR="007E76A0" w:rsidRPr="00733B97" w:rsidRDefault="007E76A0" w:rsidP="00FF1818">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Ул</w:t>
            </w:r>
            <w:r w:rsidR="00FF1818">
              <w:rPr>
                <w:rFonts w:ascii="Times New Roman" w:hAnsi="Times New Roman" w:cs="Times New Roman"/>
                <w:sz w:val="24"/>
                <w:szCs w:val="24"/>
                <w:lang w:eastAsia="en-US"/>
              </w:rPr>
              <w:t>ь</w:t>
            </w:r>
            <w:r w:rsidRPr="00733B97">
              <w:rPr>
                <w:rFonts w:ascii="Times New Roman" w:hAnsi="Times New Roman" w:cs="Times New Roman"/>
                <w:sz w:val="24"/>
                <w:szCs w:val="24"/>
                <w:lang w:eastAsia="en-US"/>
              </w:rPr>
              <w:t>з</w:t>
            </w:r>
            <w:r w:rsidR="00FF1818">
              <w:rPr>
                <w:rFonts w:ascii="Times New Roman" w:hAnsi="Times New Roman" w:cs="Times New Roman"/>
                <w:sz w:val="24"/>
                <w:szCs w:val="24"/>
                <w:lang w:eastAsia="en-US"/>
              </w:rPr>
              <w:t>у</w:t>
            </w:r>
            <w:r w:rsidRPr="00733B97">
              <w:rPr>
                <w:rFonts w:ascii="Times New Roman" w:hAnsi="Times New Roman" w:cs="Times New Roman"/>
                <w:sz w:val="24"/>
                <w:szCs w:val="24"/>
                <w:lang w:eastAsia="en-US"/>
              </w:rPr>
              <w:t>туев Батор</w:t>
            </w:r>
          </w:p>
        </w:tc>
        <w:tc>
          <w:tcPr>
            <w:tcW w:w="8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4</w:t>
            </w:r>
          </w:p>
        </w:tc>
        <w:tc>
          <w:tcPr>
            <w:tcW w:w="226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Математика</w:t>
            </w:r>
          </w:p>
        </w:tc>
        <w:tc>
          <w:tcPr>
            <w:tcW w:w="1558"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 xml:space="preserve">Участие </w:t>
            </w:r>
          </w:p>
        </w:tc>
      </w:tr>
      <w:tr w:rsidR="007E76A0" w:rsidRPr="00733B97" w:rsidTr="007531C0">
        <w:tc>
          <w:tcPr>
            <w:tcW w:w="496"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tabs>
                <w:tab w:val="left" w:pos="0"/>
              </w:tabs>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2</w:t>
            </w:r>
          </w:p>
        </w:tc>
        <w:tc>
          <w:tcPr>
            <w:tcW w:w="3827" w:type="dxa"/>
            <w:tcBorders>
              <w:top w:val="single" w:sz="4" w:space="0" w:color="auto"/>
              <w:left w:val="single" w:sz="4" w:space="0" w:color="auto"/>
              <w:bottom w:val="single" w:sz="4" w:space="0" w:color="auto"/>
              <w:right w:val="single" w:sz="4" w:space="0" w:color="auto"/>
            </w:tcBorders>
          </w:tcPr>
          <w:p w:rsidR="007E76A0" w:rsidRPr="00733B97" w:rsidRDefault="007E76A0" w:rsidP="00FF1818">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Улз</w:t>
            </w:r>
            <w:r w:rsidR="00FF1818">
              <w:rPr>
                <w:rFonts w:ascii="Times New Roman" w:hAnsi="Times New Roman" w:cs="Times New Roman"/>
                <w:sz w:val="24"/>
                <w:szCs w:val="24"/>
                <w:lang w:eastAsia="en-US"/>
              </w:rPr>
              <w:t>у</w:t>
            </w:r>
            <w:r w:rsidRPr="00733B97">
              <w:rPr>
                <w:rFonts w:ascii="Times New Roman" w:hAnsi="Times New Roman" w:cs="Times New Roman"/>
                <w:sz w:val="24"/>
                <w:szCs w:val="24"/>
                <w:lang w:eastAsia="en-US"/>
              </w:rPr>
              <w:t>туева Кристина</w:t>
            </w:r>
          </w:p>
        </w:tc>
        <w:tc>
          <w:tcPr>
            <w:tcW w:w="8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4</w:t>
            </w:r>
          </w:p>
        </w:tc>
        <w:tc>
          <w:tcPr>
            <w:tcW w:w="226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Русский язык</w:t>
            </w:r>
          </w:p>
        </w:tc>
        <w:tc>
          <w:tcPr>
            <w:tcW w:w="1558"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Участие</w:t>
            </w:r>
          </w:p>
        </w:tc>
      </w:tr>
      <w:tr w:rsidR="007E76A0" w:rsidRPr="00733B97" w:rsidTr="007531C0">
        <w:tc>
          <w:tcPr>
            <w:tcW w:w="496"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tabs>
                <w:tab w:val="left" w:pos="0"/>
              </w:tabs>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Ванчикова Саран</w:t>
            </w:r>
          </w:p>
        </w:tc>
        <w:tc>
          <w:tcPr>
            <w:tcW w:w="8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4</w:t>
            </w:r>
          </w:p>
        </w:tc>
        <w:tc>
          <w:tcPr>
            <w:tcW w:w="2267"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Лит. чтение</w:t>
            </w:r>
          </w:p>
        </w:tc>
        <w:tc>
          <w:tcPr>
            <w:tcW w:w="1558"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lang w:eastAsia="en-US"/>
              </w:rPr>
            </w:pPr>
            <w:r w:rsidRPr="00733B97">
              <w:rPr>
                <w:rFonts w:ascii="Times New Roman" w:hAnsi="Times New Roman" w:cs="Times New Roman"/>
                <w:sz w:val="24"/>
                <w:szCs w:val="24"/>
                <w:lang w:eastAsia="en-US"/>
              </w:rPr>
              <w:t>Участие</w:t>
            </w:r>
          </w:p>
        </w:tc>
      </w:tr>
    </w:tbl>
    <w:p w:rsidR="007E76A0" w:rsidRPr="00733B97" w:rsidRDefault="007E76A0" w:rsidP="00D442A0">
      <w:pPr>
        <w:tabs>
          <w:tab w:val="left" w:pos="709"/>
        </w:tabs>
        <w:spacing w:after="0" w:line="240" w:lineRule="auto"/>
        <w:jc w:val="center"/>
        <w:rPr>
          <w:rFonts w:ascii="Times New Roman" w:hAnsi="Times New Roman" w:cs="Times New Roman"/>
          <w:b/>
          <w:sz w:val="24"/>
          <w:szCs w:val="24"/>
        </w:rPr>
      </w:pPr>
    </w:p>
    <w:p w:rsidR="007E76A0" w:rsidRPr="00733B97" w:rsidRDefault="007E76A0" w:rsidP="00D442A0">
      <w:pPr>
        <w:tabs>
          <w:tab w:val="left" w:pos="709"/>
        </w:tabs>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2. ПОЗИТИВНЫЕ РЕЗУЛЬТАТЫ ВНЕУРОЧНОЙ ДЕЯТЕЛЬНОСТИ ПО ПРЕПОДАВАЕМЫМ ПРЕДМЕТАМ</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2.1.Доля учащихся, занимающихся в кружках, секциях, факультативах, курсах внеурочной деятельности</w:t>
      </w:r>
    </w:p>
    <w:p w:rsidR="007E76A0" w:rsidRPr="00733B97" w:rsidRDefault="00B5654B" w:rsidP="00D44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7E76A0" w:rsidRPr="00733B97">
        <w:rPr>
          <w:rFonts w:ascii="Times New Roman" w:hAnsi="Times New Roman" w:cs="Times New Roman"/>
          <w:sz w:val="24"/>
          <w:szCs w:val="24"/>
        </w:rPr>
        <w:t xml:space="preserve">Воспитательная парадигма школы требует от  педагогов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Эффективность внеурочной деятельности и дополнительного образования  зависит от качества программы, </w:t>
      </w:r>
      <w:r>
        <w:rPr>
          <w:rFonts w:ascii="Times New Roman" w:hAnsi="Times New Roman" w:cs="Times New Roman"/>
          <w:sz w:val="24"/>
          <w:szCs w:val="24"/>
        </w:rPr>
        <w:t>мною</w:t>
      </w:r>
      <w:r w:rsidR="007E76A0" w:rsidRPr="00733B97">
        <w:rPr>
          <w:rFonts w:ascii="Times New Roman" w:hAnsi="Times New Roman" w:cs="Times New Roman"/>
          <w:sz w:val="24"/>
          <w:szCs w:val="24"/>
        </w:rPr>
        <w:t xml:space="preserve"> разработана Программа внеурочной деятельности</w:t>
      </w:r>
      <w:r>
        <w:rPr>
          <w:rFonts w:ascii="Times New Roman" w:hAnsi="Times New Roman" w:cs="Times New Roman"/>
          <w:sz w:val="24"/>
          <w:szCs w:val="24"/>
        </w:rPr>
        <w:t>.</w:t>
      </w:r>
      <w:r w:rsidR="007E76A0" w:rsidRPr="00733B97">
        <w:rPr>
          <w:rFonts w:ascii="Times New Roman" w:hAnsi="Times New Roman" w:cs="Times New Roman"/>
          <w:sz w:val="24"/>
          <w:szCs w:val="24"/>
        </w:rPr>
        <w:t xml:space="preserve">  </w:t>
      </w:r>
      <w:r>
        <w:rPr>
          <w:rFonts w:ascii="Times New Roman" w:hAnsi="Times New Roman" w:cs="Times New Roman"/>
          <w:sz w:val="24"/>
          <w:szCs w:val="24"/>
        </w:rPr>
        <w:t>В</w:t>
      </w:r>
      <w:r w:rsidR="007E76A0" w:rsidRPr="00733B97">
        <w:rPr>
          <w:rFonts w:ascii="Times New Roman" w:hAnsi="Times New Roman" w:cs="Times New Roman"/>
          <w:sz w:val="24"/>
          <w:szCs w:val="24"/>
        </w:rPr>
        <w:t xml:space="preserve"> рамках внеурочной деятельности разработа</w:t>
      </w:r>
      <w:r>
        <w:rPr>
          <w:rFonts w:ascii="Times New Roman" w:hAnsi="Times New Roman" w:cs="Times New Roman"/>
          <w:sz w:val="24"/>
          <w:szCs w:val="24"/>
        </w:rPr>
        <w:t>ла</w:t>
      </w:r>
      <w:r w:rsidR="007E76A0" w:rsidRPr="00733B97">
        <w:rPr>
          <w:rFonts w:ascii="Times New Roman" w:hAnsi="Times New Roman" w:cs="Times New Roman"/>
          <w:sz w:val="24"/>
          <w:szCs w:val="24"/>
        </w:rPr>
        <w:t xml:space="preserve"> и вед</w:t>
      </w:r>
      <w:r>
        <w:rPr>
          <w:rFonts w:ascii="Times New Roman" w:hAnsi="Times New Roman" w:cs="Times New Roman"/>
          <w:sz w:val="24"/>
          <w:szCs w:val="24"/>
        </w:rPr>
        <w:t>у</w:t>
      </w:r>
      <w:r w:rsidR="007E76A0" w:rsidRPr="00733B97">
        <w:rPr>
          <w:rFonts w:ascii="Times New Roman" w:hAnsi="Times New Roman" w:cs="Times New Roman"/>
          <w:sz w:val="24"/>
          <w:szCs w:val="24"/>
        </w:rPr>
        <w:t xml:space="preserve"> кружок «Радуга», который посещают ученики начальной школы, театральный кружок «Маска», который посещают учащиеся школы.   </w:t>
      </w:r>
    </w:p>
    <w:p w:rsidR="007E76A0" w:rsidRPr="00733B97" w:rsidRDefault="007E76A0" w:rsidP="00D442A0">
      <w:pPr>
        <w:pStyle w:val="a8"/>
        <w:jc w:val="center"/>
        <w:rPr>
          <w:b/>
        </w:rPr>
      </w:pPr>
      <w:r w:rsidRPr="00733B97">
        <w:rPr>
          <w:b/>
        </w:rPr>
        <w:t>Охват учащихся работой кружков дополнительного образования.</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080"/>
        <w:gridCol w:w="1440"/>
        <w:gridCol w:w="1080"/>
        <w:gridCol w:w="1440"/>
        <w:gridCol w:w="1080"/>
        <w:gridCol w:w="1440"/>
      </w:tblGrid>
      <w:tr w:rsidR="007E76A0" w:rsidRPr="00733B97" w:rsidTr="007531C0">
        <w:tc>
          <w:tcPr>
            <w:tcW w:w="1906"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Учебный год</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2009-2010</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2010-2011</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2011-2012</w:t>
            </w:r>
          </w:p>
        </w:tc>
      </w:tr>
      <w:tr w:rsidR="007E76A0" w:rsidRPr="00733B97" w:rsidTr="007531C0">
        <w:tc>
          <w:tcPr>
            <w:tcW w:w="1906"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 xml:space="preserve">Название </w:t>
            </w:r>
          </w:p>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 xml:space="preserve">кружков и </w:t>
            </w:r>
          </w:p>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факультативов</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Кол-во учащихся</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 от числа обучаемых</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Кол-во учащихся</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 от числа обучаемых</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Кол-во учащихся</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 от числа обучаемых</w:t>
            </w:r>
          </w:p>
        </w:tc>
      </w:tr>
      <w:tr w:rsidR="007E76A0" w:rsidRPr="00733B97" w:rsidTr="007531C0">
        <w:tc>
          <w:tcPr>
            <w:tcW w:w="1906"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pStyle w:val="a8"/>
            </w:pPr>
            <w:r w:rsidRPr="00733B97">
              <w:t>«Радуга»</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17</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18</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10</w:t>
            </w:r>
          </w:p>
        </w:tc>
      </w:tr>
      <w:tr w:rsidR="007E76A0" w:rsidRPr="00733B97" w:rsidTr="007531C0">
        <w:tc>
          <w:tcPr>
            <w:tcW w:w="1906"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pStyle w:val="a8"/>
            </w:pPr>
            <w:r w:rsidRPr="00733B97">
              <w:t>«Маска»</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7,6</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7,8 %</w:t>
            </w:r>
          </w:p>
        </w:tc>
        <w:tc>
          <w:tcPr>
            <w:tcW w:w="108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8,6 %</w:t>
            </w:r>
          </w:p>
        </w:tc>
      </w:tr>
    </w:tbl>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2.2. Число участников конкурсов, конференций,</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соревнований муниципального уровня и выше </w:t>
      </w:r>
    </w:p>
    <w:p w:rsidR="007E76A0" w:rsidRPr="00733B97" w:rsidRDefault="007E76A0" w:rsidP="00D442A0">
      <w:pPr>
        <w:spacing w:after="0" w:line="240" w:lineRule="auto"/>
        <w:ind w:firstLine="708"/>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xml:space="preserve">Развитие творческого потенциала личности учащегося является одним из ведущих направлений деятельности школы. </w:t>
      </w:r>
      <w:r w:rsidR="00B5654B">
        <w:rPr>
          <w:rFonts w:ascii="Times New Roman" w:hAnsi="Times New Roman" w:cs="Times New Roman"/>
          <w:bCs/>
          <w:color w:val="000000"/>
          <w:sz w:val="24"/>
          <w:szCs w:val="24"/>
        </w:rPr>
        <w:t>Мои у</w:t>
      </w:r>
      <w:r w:rsidRPr="00733B97">
        <w:rPr>
          <w:rFonts w:ascii="Times New Roman" w:hAnsi="Times New Roman" w:cs="Times New Roman"/>
          <w:bCs/>
          <w:color w:val="000000"/>
          <w:sz w:val="24"/>
          <w:szCs w:val="24"/>
        </w:rPr>
        <w:t xml:space="preserve">ченики принимают активное участие в различных конкурсах, соревнованиях дополнительного образования. </w:t>
      </w:r>
    </w:p>
    <w:p w:rsidR="007E76A0" w:rsidRPr="00733B97" w:rsidRDefault="007E76A0" w:rsidP="00D442A0">
      <w:pPr>
        <w:spacing w:after="0" w:line="240" w:lineRule="auto"/>
        <w:ind w:firstLine="720"/>
        <w:jc w:val="center"/>
        <w:rPr>
          <w:rFonts w:ascii="Times New Roman" w:hAnsi="Times New Roman" w:cs="Times New Roman"/>
          <w:b/>
          <w:sz w:val="24"/>
          <w:szCs w:val="24"/>
        </w:rPr>
      </w:pPr>
      <w:r w:rsidRPr="00733B97">
        <w:rPr>
          <w:rFonts w:ascii="Times New Roman" w:hAnsi="Times New Roman" w:cs="Times New Roman"/>
          <w:b/>
          <w:sz w:val="24"/>
          <w:szCs w:val="24"/>
        </w:rPr>
        <w:t>Активность участия учащихся в конкурсах, конференциях, соревнованиях</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725"/>
        <w:gridCol w:w="2551"/>
        <w:gridCol w:w="2361"/>
      </w:tblGrid>
      <w:tr w:rsidR="007E76A0" w:rsidRPr="00733B97" w:rsidTr="007531C0">
        <w:tc>
          <w:tcPr>
            <w:tcW w:w="3420" w:type="dxa"/>
            <w:vMerge w:val="restart"/>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Мероприятия</w:t>
            </w:r>
          </w:p>
        </w:tc>
        <w:tc>
          <w:tcPr>
            <w:tcW w:w="7637" w:type="dxa"/>
            <w:gridSpan w:val="3"/>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Количество участников</w:t>
            </w:r>
          </w:p>
        </w:tc>
      </w:tr>
      <w:tr w:rsidR="007E76A0" w:rsidRPr="00733B97" w:rsidTr="007531C0">
        <w:tc>
          <w:tcPr>
            <w:tcW w:w="3420" w:type="dxa"/>
            <w:vMerge/>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b/>
                <w:bCs/>
                <w:sz w:val="24"/>
                <w:szCs w:val="24"/>
              </w:rPr>
            </w:pPr>
          </w:p>
        </w:tc>
        <w:tc>
          <w:tcPr>
            <w:tcW w:w="2725"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2009-2010</w:t>
            </w:r>
          </w:p>
        </w:tc>
        <w:tc>
          <w:tcPr>
            <w:tcW w:w="2551"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2010-2011</w:t>
            </w:r>
          </w:p>
        </w:tc>
        <w:tc>
          <w:tcPr>
            <w:tcW w:w="2361"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jc w:val="center"/>
              <w:rPr>
                <w:rFonts w:ascii="Times New Roman" w:hAnsi="Times New Roman" w:cs="Times New Roman"/>
                <w:b/>
                <w:bCs/>
                <w:sz w:val="24"/>
                <w:szCs w:val="24"/>
              </w:rPr>
            </w:pPr>
            <w:r w:rsidRPr="00733B97">
              <w:rPr>
                <w:rFonts w:ascii="Times New Roman" w:hAnsi="Times New Roman" w:cs="Times New Roman"/>
                <w:b/>
                <w:bCs/>
                <w:sz w:val="24"/>
                <w:szCs w:val="24"/>
              </w:rPr>
              <w:t>2011-2012</w:t>
            </w: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Районный праздник «Дни бурятского языка»</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roofErr w:type="spellStart"/>
            <w:r w:rsidRPr="00733B97">
              <w:rPr>
                <w:rFonts w:ascii="Times New Roman" w:hAnsi="Times New Roman" w:cs="Times New Roman"/>
                <w:sz w:val="24"/>
                <w:szCs w:val="24"/>
              </w:rPr>
              <w:t>Гомполэй</w:t>
            </w:r>
            <w:proofErr w:type="spellEnd"/>
            <w:r w:rsidRPr="00733B97">
              <w:rPr>
                <w:rFonts w:ascii="Times New Roman" w:hAnsi="Times New Roman" w:cs="Times New Roman"/>
                <w:sz w:val="24"/>
                <w:szCs w:val="24"/>
              </w:rPr>
              <w:t xml:space="preserve"> </w:t>
            </w:r>
            <w:proofErr w:type="spellStart"/>
            <w:r w:rsidRPr="00733B97">
              <w:rPr>
                <w:rFonts w:ascii="Times New Roman" w:hAnsi="Times New Roman" w:cs="Times New Roman"/>
                <w:sz w:val="24"/>
                <w:szCs w:val="24"/>
              </w:rPr>
              <w:t>Дашасэрэн</w:t>
            </w:r>
            <w:proofErr w:type="spellEnd"/>
            <w:r w:rsidRPr="00733B97">
              <w:rPr>
                <w:rFonts w:ascii="Times New Roman" w:hAnsi="Times New Roman" w:cs="Times New Roman"/>
                <w:sz w:val="24"/>
                <w:szCs w:val="24"/>
              </w:rPr>
              <w:t xml:space="preserve"> </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(2 класс)  - 1 место</w:t>
            </w: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lastRenderedPageBreak/>
              <w:t>Районный праздник «Гэсэр, Дангина 2010»</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Номинация «Юный Гэсэр»</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 </w:t>
            </w:r>
            <w:proofErr w:type="spellStart"/>
            <w:r w:rsidRPr="00733B97">
              <w:rPr>
                <w:rFonts w:ascii="Times New Roman" w:hAnsi="Times New Roman" w:cs="Times New Roman"/>
                <w:sz w:val="24"/>
                <w:szCs w:val="24"/>
              </w:rPr>
              <w:t>Гомполэй</w:t>
            </w:r>
            <w:proofErr w:type="spellEnd"/>
            <w:r w:rsidRPr="00733B97">
              <w:rPr>
                <w:rFonts w:ascii="Times New Roman" w:hAnsi="Times New Roman" w:cs="Times New Roman"/>
                <w:sz w:val="24"/>
                <w:szCs w:val="24"/>
              </w:rPr>
              <w:t xml:space="preserve"> </w:t>
            </w:r>
            <w:proofErr w:type="spellStart"/>
            <w:r w:rsidRPr="00733B97">
              <w:rPr>
                <w:rFonts w:ascii="Times New Roman" w:hAnsi="Times New Roman" w:cs="Times New Roman"/>
                <w:sz w:val="24"/>
                <w:szCs w:val="24"/>
              </w:rPr>
              <w:t>Дашасэрэн</w:t>
            </w:r>
            <w:proofErr w:type="spellEnd"/>
            <w:r w:rsidRPr="00733B97">
              <w:rPr>
                <w:rFonts w:ascii="Times New Roman" w:hAnsi="Times New Roman" w:cs="Times New Roman"/>
                <w:sz w:val="24"/>
                <w:szCs w:val="24"/>
              </w:rPr>
              <w:t xml:space="preserve"> </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(2 класс)  - 1 место</w:t>
            </w: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 xml:space="preserve">Районный конкурс «Звездочки </w:t>
            </w:r>
            <w:proofErr w:type="spellStart"/>
            <w:r w:rsidRPr="00733B97">
              <w:rPr>
                <w:rFonts w:ascii="Times New Roman" w:hAnsi="Times New Roman" w:cs="Times New Roman"/>
                <w:sz w:val="24"/>
                <w:szCs w:val="24"/>
              </w:rPr>
              <w:t>Сагаалгана</w:t>
            </w:r>
            <w:proofErr w:type="spellEnd"/>
            <w:r w:rsidRPr="00733B97">
              <w:rPr>
                <w:rFonts w:ascii="Times New Roman"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Почетная грамота в номинации «Хореография» </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(мл. </w:t>
            </w:r>
            <w:proofErr w:type="spellStart"/>
            <w:r w:rsidRPr="00733B97">
              <w:rPr>
                <w:rFonts w:ascii="Times New Roman" w:hAnsi="Times New Roman" w:cs="Times New Roman"/>
                <w:sz w:val="24"/>
                <w:szCs w:val="24"/>
              </w:rPr>
              <w:t>танц</w:t>
            </w:r>
            <w:proofErr w:type="spellEnd"/>
            <w:r w:rsidRPr="00733B97">
              <w:rPr>
                <w:rFonts w:ascii="Times New Roman" w:hAnsi="Times New Roman" w:cs="Times New Roman"/>
                <w:sz w:val="24"/>
                <w:szCs w:val="24"/>
              </w:rPr>
              <w:t>. группа)</w:t>
            </w: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Межпоселенческий конкурс, посвященный 65-летию Победы в ВОВ, 350-летию вхождения Бурятии в состав России</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Почетные грамоты за активное участие</w:t>
            </w: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Республиканский конкурс детского рисунка «Мир глазами ребенка»</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Поощрительные призы за активное участие</w:t>
            </w: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6 республиканский конкурс выставка детских рисунков «Защищая отечество!»</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Диплом участника Гомбоев Б. </w:t>
            </w: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 xml:space="preserve">Районный турнир по начальной ступени обучения </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Шайдурова Настя </w:t>
            </w:r>
          </w:p>
          <w:p w:rsidR="007E76A0" w:rsidRPr="00733B97" w:rsidRDefault="007E76A0" w:rsidP="00D442A0">
            <w:pPr>
              <w:spacing w:after="0" w:line="240" w:lineRule="auto"/>
              <w:jc w:val="center"/>
              <w:rPr>
                <w:rFonts w:ascii="Times New Roman" w:hAnsi="Times New Roman" w:cs="Times New Roman"/>
                <w:sz w:val="24"/>
                <w:szCs w:val="24"/>
              </w:rPr>
            </w:pPr>
            <w:proofErr w:type="spellStart"/>
            <w:r w:rsidRPr="00733B97">
              <w:rPr>
                <w:rFonts w:ascii="Times New Roman" w:hAnsi="Times New Roman" w:cs="Times New Roman"/>
                <w:sz w:val="24"/>
                <w:szCs w:val="24"/>
              </w:rPr>
              <w:t>Гончикова</w:t>
            </w:r>
            <w:proofErr w:type="spellEnd"/>
            <w:r w:rsidRPr="00733B97">
              <w:rPr>
                <w:rFonts w:ascii="Times New Roman" w:hAnsi="Times New Roman" w:cs="Times New Roman"/>
                <w:sz w:val="24"/>
                <w:szCs w:val="24"/>
              </w:rPr>
              <w:t xml:space="preserve"> Дина</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Улзытуева Кристина</w:t>
            </w: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Республиканская конкурс – игра «</w:t>
            </w:r>
            <w:proofErr w:type="spellStart"/>
            <w:r w:rsidRPr="00733B97">
              <w:rPr>
                <w:rFonts w:ascii="Times New Roman" w:hAnsi="Times New Roman" w:cs="Times New Roman"/>
                <w:sz w:val="24"/>
                <w:szCs w:val="24"/>
              </w:rPr>
              <w:t>Бамбарууш</w:t>
            </w:r>
            <w:proofErr w:type="spellEnd"/>
            <w:r w:rsidRPr="00733B97">
              <w:rPr>
                <w:rFonts w:ascii="Times New Roman" w:hAnsi="Times New Roman" w:cs="Times New Roman"/>
                <w:sz w:val="24"/>
                <w:szCs w:val="24"/>
              </w:rPr>
              <w:t xml:space="preserve">» </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Гомбоев Батор (3 класс) 2 место</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Улзытуева Кристина (3 класс) – 3 место   </w:t>
            </w: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Районный конкурс художественной самодеятельности «Вместе сквозь время», посвященный 350-летию вхождения Бурятии в состав России</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2 место в номинации «Хореография» - мл. </w:t>
            </w:r>
            <w:proofErr w:type="spellStart"/>
            <w:r w:rsidRPr="00733B97">
              <w:rPr>
                <w:rFonts w:ascii="Times New Roman" w:hAnsi="Times New Roman" w:cs="Times New Roman"/>
                <w:sz w:val="24"/>
                <w:szCs w:val="24"/>
              </w:rPr>
              <w:t>танц</w:t>
            </w:r>
            <w:proofErr w:type="spellEnd"/>
            <w:r w:rsidRPr="00733B97">
              <w:rPr>
                <w:rFonts w:ascii="Times New Roman" w:hAnsi="Times New Roman" w:cs="Times New Roman"/>
                <w:sz w:val="24"/>
                <w:szCs w:val="24"/>
              </w:rPr>
              <w:t xml:space="preserve">. группа  </w:t>
            </w: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Районный конкурс «Дети. Техника. Творчество»</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Почетная грамота за активное участие</w:t>
            </w: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Районный турнир по начальной ступени обучения</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Гомбоев Батор</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Улзытуева Кристина</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Ванчикова Саран</w:t>
            </w: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Районный фестиваль «Хрустальный мир»</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2 место в номинации «Этномода»</w:t>
            </w: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НПК «Шаг в будущее»</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Дугаржапова Чимита </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«Зеленые друзья»</w:t>
            </w:r>
          </w:p>
        </w:tc>
      </w:tr>
      <w:tr w:rsidR="007E76A0" w:rsidRPr="00733B97" w:rsidTr="007531C0">
        <w:tc>
          <w:tcPr>
            <w:tcW w:w="3420" w:type="dxa"/>
            <w:tcBorders>
              <w:top w:val="single" w:sz="4" w:space="0" w:color="auto"/>
              <w:left w:val="single" w:sz="4" w:space="0" w:color="auto"/>
              <w:bottom w:val="single" w:sz="4" w:space="0" w:color="auto"/>
              <w:right w:val="single" w:sz="4" w:space="0" w:color="auto"/>
            </w:tcBorders>
            <w:vAlign w:val="center"/>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Всероссийская дистанционная викторина «Путешествие в затерянный мир»</w:t>
            </w:r>
          </w:p>
        </w:tc>
        <w:tc>
          <w:tcPr>
            <w:tcW w:w="2725"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Дугаржапова Чимита (планируемое участие)</w:t>
            </w:r>
          </w:p>
        </w:tc>
      </w:tr>
    </w:tbl>
    <w:p w:rsidR="007E76A0" w:rsidRPr="00733B97" w:rsidRDefault="007E76A0" w:rsidP="00D442A0">
      <w:pPr>
        <w:spacing w:after="0" w:line="240" w:lineRule="auto"/>
        <w:jc w:val="both"/>
        <w:rPr>
          <w:rFonts w:ascii="Times New Roman" w:hAnsi="Times New Roman" w:cs="Times New Roman"/>
          <w:b/>
          <w:sz w:val="24"/>
          <w:szCs w:val="24"/>
        </w:rPr>
      </w:pPr>
    </w:p>
    <w:p w:rsidR="007E76A0" w:rsidRPr="00733B97" w:rsidRDefault="007044F8" w:rsidP="00D442A0">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w:t>
      </w:r>
      <w:r w:rsidR="007E76A0" w:rsidRPr="00733B97">
        <w:rPr>
          <w:rFonts w:ascii="Times New Roman" w:hAnsi="Times New Roman" w:cs="Times New Roman"/>
          <w:bCs/>
          <w:color w:val="000000"/>
          <w:sz w:val="24"/>
          <w:szCs w:val="24"/>
        </w:rPr>
        <w:t>деля</w:t>
      </w:r>
      <w:r>
        <w:rPr>
          <w:rFonts w:ascii="Times New Roman" w:hAnsi="Times New Roman" w:cs="Times New Roman"/>
          <w:bCs/>
          <w:color w:val="000000"/>
          <w:sz w:val="24"/>
          <w:szCs w:val="24"/>
        </w:rPr>
        <w:t>ю</w:t>
      </w:r>
      <w:r w:rsidR="007E76A0" w:rsidRPr="00733B97">
        <w:rPr>
          <w:rFonts w:ascii="Times New Roman" w:hAnsi="Times New Roman" w:cs="Times New Roman"/>
          <w:bCs/>
          <w:color w:val="000000"/>
          <w:sz w:val="24"/>
          <w:szCs w:val="24"/>
        </w:rPr>
        <w:t xml:space="preserve"> </w:t>
      </w:r>
      <w:r w:rsidRPr="00733B97">
        <w:rPr>
          <w:rFonts w:ascii="Times New Roman" w:hAnsi="Times New Roman" w:cs="Times New Roman"/>
          <w:bCs/>
          <w:color w:val="000000"/>
          <w:sz w:val="24"/>
          <w:szCs w:val="24"/>
        </w:rPr>
        <w:t xml:space="preserve">много внимания </w:t>
      </w:r>
      <w:r w:rsidR="007E76A0" w:rsidRPr="00733B97">
        <w:rPr>
          <w:rFonts w:ascii="Times New Roman" w:hAnsi="Times New Roman" w:cs="Times New Roman"/>
          <w:bCs/>
          <w:color w:val="000000"/>
          <w:sz w:val="24"/>
          <w:szCs w:val="24"/>
        </w:rPr>
        <w:t xml:space="preserve">стимулированию творческой активности учащихся, </w:t>
      </w:r>
      <w:r>
        <w:rPr>
          <w:rFonts w:ascii="Times New Roman" w:hAnsi="Times New Roman" w:cs="Times New Roman"/>
          <w:bCs/>
          <w:color w:val="000000"/>
          <w:sz w:val="24"/>
          <w:szCs w:val="24"/>
        </w:rPr>
        <w:t>мои</w:t>
      </w:r>
      <w:r w:rsidR="007E76A0" w:rsidRPr="00733B97">
        <w:rPr>
          <w:rFonts w:ascii="Times New Roman" w:hAnsi="Times New Roman" w:cs="Times New Roman"/>
          <w:bCs/>
          <w:color w:val="000000"/>
          <w:sz w:val="24"/>
          <w:szCs w:val="24"/>
        </w:rPr>
        <w:t xml:space="preserve"> ученики  активно участвуют в мероприятиях школьного, районного уровня, становятся призерами конкурсов различного уровня. </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lastRenderedPageBreak/>
        <w:t xml:space="preserve">2.3. Участие в районных методических семинарах,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выступления на конференциях, публикации</w:t>
      </w:r>
    </w:p>
    <w:p w:rsidR="007E76A0" w:rsidRPr="00733B97" w:rsidRDefault="000D57C8" w:rsidP="00D44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7E76A0" w:rsidRPr="00733B97">
        <w:rPr>
          <w:rFonts w:ascii="Times New Roman" w:hAnsi="Times New Roman" w:cs="Times New Roman"/>
          <w:sz w:val="24"/>
          <w:szCs w:val="24"/>
        </w:rPr>
        <w:t>ринима</w:t>
      </w:r>
      <w:r>
        <w:rPr>
          <w:rFonts w:ascii="Times New Roman" w:hAnsi="Times New Roman" w:cs="Times New Roman"/>
          <w:sz w:val="24"/>
          <w:szCs w:val="24"/>
        </w:rPr>
        <w:t>ю</w:t>
      </w:r>
      <w:r w:rsidR="007E76A0" w:rsidRPr="00733B97">
        <w:rPr>
          <w:rFonts w:ascii="Times New Roman" w:hAnsi="Times New Roman" w:cs="Times New Roman"/>
          <w:sz w:val="24"/>
          <w:szCs w:val="24"/>
        </w:rPr>
        <w:t xml:space="preserve"> активное участие в разработке и проведении  школьных, районных и республиканских методических семинаров учителей, руководителей ОУ, заместителей директоров по учебно-воспитательной и воспитательной работе. </w:t>
      </w:r>
    </w:p>
    <w:p w:rsidR="007E76A0" w:rsidRPr="00733B97" w:rsidRDefault="007E76A0" w:rsidP="00D442A0">
      <w:pPr>
        <w:spacing w:after="0" w:line="240" w:lineRule="auto"/>
        <w:ind w:firstLine="708"/>
        <w:jc w:val="center"/>
        <w:rPr>
          <w:rFonts w:ascii="Times New Roman" w:hAnsi="Times New Roman" w:cs="Times New Roman"/>
          <w:b/>
          <w:sz w:val="24"/>
          <w:szCs w:val="24"/>
        </w:rPr>
      </w:pPr>
      <w:r w:rsidRPr="00733B97">
        <w:rPr>
          <w:rFonts w:ascii="Times New Roman" w:hAnsi="Times New Roman" w:cs="Times New Roman"/>
          <w:b/>
          <w:sz w:val="24"/>
          <w:szCs w:val="24"/>
        </w:rPr>
        <w:t>Участие в районных, республиканских  семинарах на базе Г</w:t>
      </w:r>
      <w:r w:rsidR="000D57C8">
        <w:rPr>
          <w:rFonts w:ascii="Times New Roman" w:hAnsi="Times New Roman" w:cs="Times New Roman"/>
          <w:b/>
          <w:sz w:val="24"/>
          <w:szCs w:val="24"/>
        </w:rPr>
        <w:t>Б</w:t>
      </w:r>
      <w:r w:rsidRPr="00733B97">
        <w:rPr>
          <w:rFonts w:ascii="Times New Roman" w:hAnsi="Times New Roman" w:cs="Times New Roman"/>
          <w:b/>
          <w:sz w:val="24"/>
          <w:szCs w:val="24"/>
        </w:rPr>
        <w:t xml:space="preserve">ОУ «Новоселенгинская школа-интернат среднего (полного) общего образования»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00"/>
        <w:gridCol w:w="3060"/>
      </w:tblGrid>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Дата</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ind w:firstLine="720"/>
              <w:jc w:val="center"/>
              <w:rPr>
                <w:rFonts w:ascii="Times New Roman" w:hAnsi="Times New Roman" w:cs="Times New Roman"/>
                <w:b/>
                <w:sz w:val="24"/>
                <w:szCs w:val="24"/>
              </w:rPr>
            </w:pPr>
            <w:r w:rsidRPr="00733B97">
              <w:rPr>
                <w:rFonts w:ascii="Times New Roman" w:hAnsi="Times New Roman" w:cs="Times New Roman"/>
                <w:b/>
                <w:sz w:val="24"/>
                <w:szCs w:val="24"/>
              </w:rPr>
              <w:t>Мероприятие</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Форма   участия</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2006-2007 учебный год</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Районный семинар – совещание руководителей ОУ Селенгинского района «Реализация НРК в учебной, воспитательной работе и дополнительном образовании»</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6179F4">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 xml:space="preserve">Защита проекта «Буряад </w:t>
            </w:r>
            <w:proofErr w:type="spellStart"/>
            <w:r w:rsidRPr="00733B97">
              <w:rPr>
                <w:rFonts w:ascii="Times New Roman" w:hAnsi="Times New Roman" w:cs="Times New Roman"/>
                <w:sz w:val="24"/>
                <w:szCs w:val="24"/>
              </w:rPr>
              <w:t>арадай</w:t>
            </w:r>
            <w:proofErr w:type="spellEnd"/>
            <w:r w:rsidRPr="00733B97">
              <w:rPr>
                <w:rFonts w:ascii="Times New Roman" w:hAnsi="Times New Roman" w:cs="Times New Roman"/>
                <w:sz w:val="24"/>
                <w:szCs w:val="24"/>
              </w:rPr>
              <w:t xml:space="preserve"> </w:t>
            </w:r>
            <w:proofErr w:type="spellStart"/>
            <w:r w:rsidR="006179F4">
              <w:rPr>
                <w:rFonts w:ascii="Times New Roman" w:hAnsi="Times New Roman" w:cs="Times New Roman"/>
                <w:sz w:val="24"/>
                <w:szCs w:val="24"/>
              </w:rPr>
              <w:t>заншалта</w:t>
            </w:r>
            <w:proofErr w:type="spellEnd"/>
            <w:r w:rsidR="006179F4">
              <w:rPr>
                <w:rFonts w:ascii="Times New Roman" w:hAnsi="Times New Roman" w:cs="Times New Roman"/>
                <w:sz w:val="24"/>
                <w:szCs w:val="24"/>
              </w:rPr>
              <w:t xml:space="preserve"> </w:t>
            </w:r>
            <w:proofErr w:type="spellStart"/>
            <w:r w:rsidRPr="00733B97">
              <w:rPr>
                <w:rFonts w:ascii="Times New Roman" w:hAnsi="Times New Roman" w:cs="Times New Roman"/>
                <w:sz w:val="24"/>
                <w:szCs w:val="24"/>
              </w:rPr>
              <w:t>надаанууд</w:t>
            </w:r>
            <w:proofErr w:type="spellEnd"/>
            <w:r w:rsidRPr="00733B97">
              <w:rPr>
                <w:rFonts w:ascii="Times New Roman" w:hAnsi="Times New Roman" w:cs="Times New Roman"/>
                <w:sz w:val="24"/>
                <w:szCs w:val="24"/>
              </w:rPr>
              <w:t>»</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2008-2009 учебный год</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Районный семинар заместителей директоров по воспитательной работе и социальных педагогов  «Предотвращение жестокости и насилия в молодежной среде»</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Информационная справка по школе</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2009-2010 учебный год</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Районный семинар воспитателей и классных руководителей интернатных учреждений Селенгинского района «Качественное преобразование школьной системы воспитательных мероприятий в условиях модернизации образования»</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Доклад «Воспитательная система школы-интернат»</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2010-2011 учебный год</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 xml:space="preserve">Республиканский семинар руководителей ГОУ интернатных учреждений РБ «Совершенствование учебно-воспитательной работы в школе-интернат через исследовательскую </w:t>
            </w:r>
            <w:proofErr w:type="spellStart"/>
            <w:r w:rsidRPr="00733B97">
              <w:rPr>
                <w:rFonts w:ascii="Times New Roman" w:hAnsi="Times New Roman" w:cs="Times New Roman"/>
                <w:sz w:val="24"/>
                <w:szCs w:val="24"/>
              </w:rPr>
              <w:t>ии</w:t>
            </w:r>
            <w:proofErr w:type="spellEnd"/>
            <w:r w:rsidRPr="00733B97">
              <w:rPr>
                <w:rFonts w:ascii="Times New Roman" w:hAnsi="Times New Roman" w:cs="Times New Roman"/>
                <w:sz w:val="24"/>
                <w:szCs w:val="24"/>
              </w:rPr>
              <w:t xml:space="preserve"> проектную деятельность учащихся в урочное и во внеурочное время»</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Доклад «Организация воспитательной работы с использованием  исследовательской и  проектной деятельности учащихся во внеурочное время»</w:t>
            </w:r>
          </w:p>
        </w:tc>
      </w:tr>
      <w:tr w:rsidR="007E76A0" w:rsidRPr="00733B97" w:rsidTr="007531C0">
        <w:trPr>
          <w:trHeight w:val="241"/>
        </w:trPr>
        <w:tc>
          <w:tcPr>
            <w:tcW w:w="9360" w:type="dxa"/>
            <w:gridSpan w:val="3"/>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Публикации на сайте Профистарт </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2010-2011</w:t>
            </w:r>
          </w:p>
        </w:tc>
        <w:tc>
          <w:tcPr>
            <w:tcW w:w="7560" w:type="dxa"/>
            <w:gridSpan w:val="2"/>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«Игра – путешествие на уроках математики»</w:t>
            </w:r>
          </w:p>
        </w:tc>
      </w:tr>
      <w:tr w:rsidR="00DD7863" w:rsidRPr="00733B97" w:rsidTr="001B7FDE">
        <w:trPr>
          <w:trHeight w:val="241"/>
        </w:trPr>
        <w:tc>
          <w:tcPr>
            <w:tcW w:w="9360" w:type="dxa"/>
            <w:gridSpan w:val="3"/>
            <w:tcBorders>
              <w:top w:val="single" w:sz="4" w:space="0" w:color="auto"/>
              <w:left w:val="single" w:sz="4" w:space="0" w:color="auto"/>
              <w:bottom w:val="single" w:sz="4" w:space="0" w:color="auto"/>
              <w:right w:val="single" w:sz="4" w:space="0" w:color="auto"/>
            </w:tcBorders>
          </w:tcPr>
          <w:p w:rsidR="00DD7863" w:rsidRPr="00DD7863" w:rsidRDefault="00DD7863" w:rsidP="00DD78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Публикации на сайте </w:t>
            </w:r>
            <w:proofErr w:type="spellStart"/>
            <w:r>
              <w:rPr>
                <w:rFonts w:ascii="Times New Roman" w:hAnsi="Times New Roman" w:cs="Times New Roman"/>
                <w:b/>
                <w:sz w:val="24"/>
                <w:szCs w:val="24"/>
                <w:lang w:val="en-US"/>
              </w:rPr>
              <w:t>Proshkoly</w:t>
            </w:r>
            <w:proofErr w:type="spellEnd"/>
            <w:r w:rsidRPr="00DD7863">
              <w:rPr>
                <w:rFonts w:ascii="Times New Roman" w:hAnsi="Times New Roman" w:cs="Times New Roman"/>
                <w:b/>
                <w:sz w:val="24"/>
                <w:szCs w:val="24"/>
              </w:rPr>
              <w:t>.</w:t>
            </w:r>
            <w:r>
              <w:rPr>
                <w:rFonts w:ascii="Times New Roman" w:hAnsi="Times New Roman" w:cs="Times New Roman"/>
                <w:b/>
                <w:sz w:val="24"/>
                <w:szCs w:val="24"/>
                <w:lang w:val="en-US"/>
              </w:rPr>
              <w:t>ru</w:t>
            </w:r>
          </w:p>
        </w:tc>
      </w:tr>
      <w:tr w:rsidR="00DD7863"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DD7863" w:rsidRDefault="00DD7863" w:rsidP="00D442A0">
            <w:pPr>
              <w:spacing w:after="0" w:line="240" w:lineRule="auto"/>
              <w:rPr>
                <w:rFonts w:ascii="Times New Roman" w:hAnsi="Times New Roman" w:cs="Times New Roman"/>
                <w:sz w:val="24"/>
                <w:szCs w:val="24"/>
              </w:rPr>
            </w:pPr>
            <w:r>
              <w:rPr>
                <w:rFonts w:ascii="Times New Roman" w:hAnsi="Times New Roman" w:cs="Times New Roman"/>
                <w:sz w:val="24"/>
                <w:szCs w:val="24"/>
              </w:rPr>
              <w:t>2011-2012</w:t>
            </w:r>
          </w:p>
        </w:tc>
        <w:tc>
          <w:tcPr>
            <w:tcW w:w="7560" w:type="dxa"/>
            <w:gridSpan w:val="2"/>
            <w:tcBorders>
              <w:top w:val="single" w:sz="4" w:space="0" w:color="auto"/>
              <w:left w:val="single" w:sz="4" w:space="0" w:color="auto"/>
              <w:bottom w:val="single" w:sz="4" w:space="0" w:color="auto"/>
              <w:right w:val="single" w:sz="4" w:space="0" w:color="auto"/>
            </w:tcBorders>
          </w:tcPr>
          <w:p w:rsidR="00DD7863" w:rsidRPr="00733B97" w:rsidRDefault="00D606E4" w:rsidP="00D60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личной страницы</w:t>
            </w:r>
          </w:p>
        </w:tc>
      </w:tr>
      <w:tr w:rsidR="00D606E4" w:rsidRPr="00733B97" w:rsidTr="002430FD">
        <w:trPr>
          <w:trHeight w:val="241"/>
        </w:trPr>
        <w:tc>
          <w:tcPr>
            <w:tcW w:w="9360" w:type="dxa"/>
            <w:gridSpan w:val="3"/>
            <w:tcBorders>
              <w:top w:val="single" w:sz="4" w:space="0" w:color="auto"/>
              <w:left w:val="single" w:sz="4" w:space="0" w:color="auto"/>
              <w:bottom w:val="single" w:sz="4" w:space="0" w:color="auto"/>
              <w:right w:val="single" w:sz="4" w:space="0" w:color="auto"/>
            </w:tcBorders>
          </w:tcPr>
          <w:p w:rsidR="00D606E4" w:rsidRPr="00D606E4" w:rsidRDefault="00D606E4" w:rsidP="00D606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Публикации на сайте</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nsportal</w:t>
            </w:r>
            <w:proofErr w:type="spellEnd"/>
            <w:r w:rsidRPr="00D606E4">
              <w:rPr>
                <w:rFonts w:ascii="Times New Roman" w:hAnsi="Times New Roman" w:cs="Times New Roman"/>
                <w:b/>
                <w:sz w:val="24"/>
                <w:szCs w:val="24"/>
              </w:rPr>
              <w:t>.</w:t>
            </w:r>
            <w:r>
              <w:rPr>
                <w:rFonts w:ascii="Times New Roman" w:hAnsi="Times New Roman" w:cs="Times New Roman"/>
                <w:b/>
                <w:sz w:val="24"/>
                <w:szCs w:val="24"/>
                <w:lang w:val="en-US"/>
              </w:rPr>
              <w:t>ru</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D606E4" w:rsidRDefault="00D606E4" w:rsidP="00D442A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2011-2012</w:t>
            </w:r>
            <w:bookmarkStart w:id="0" w:name="_GoBack"/>
            <w:bookmarkEnd w:id="0"/>
          </w:p>
        </w:tc>
        <w:tc>
          <w:tcPr>
            <w:tcW w:w="7560" w:type="dxa"/>
            <w:gridSpan w:val="2"/>
            <w:tcBorders>
              <w:top w:val="single" w:sz="4" w:space="0" w:color="auto"/>
              <w:left w:val="single" w:sz="4" w:space="0" w:color="auto"/>
              <w:bottom w:val="single" w:sz="4" w:space="0" w:color="auto"/>
              <w:right w:val="single" w:sz="4" w:space="0" w:color="auto"/>
            </w:tcBorders>
          </w:tcPr>
          <w:p w:rsidR="007E76A0" w:rsidRPr="00733B97" w:rsidRDefault="00D606E4" w:rsidP="00D44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собственного мини - сайта</w:t>
            </w:r>
          </w:p>
        </w:tc>
      </w:tr>
      <w:tr w:rsidR="007E76A0" w:rsidRPr="00733B97" w:rsidTr="007531C0">
        <w:trPr>
          <w:trHeight w:val="241"/>
        </w:trPr>
        <w:tc>
          <w:tcPr>
            <w:tcW w:w="9360" w:type="dxa"/>
            <w:gridSpan w:val="3"/>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Участие в НПК, методических конкурсах </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2009</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«Педагогическая элита»</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«Игра – путешествие на уроках математики»</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2010</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Районная НПК «Развитие педагогического потенциала как фактор обновления качества образования»</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«Особенности организации воспитательной работы с учащимися, воспитывающимися в школе-интернат»</w:t>
            </w:r>
          </w:p>
        </w:tc>
      </w:tr>
      <w:tr w:rsidR="007E76A0" w:rsidRPr="00733B97" w:rsidTr="007531C0">
        <w:trPr>
          <w:trHeight w:val="241"/>
        </w:trPr>
        <w:tc>
          <w:tcPr>
            <w:tcW w:w="18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2011</w:t>
            </w:r>
          </w:p>
        </w:tc>
        <w:tc>
          <w:tcPr>
            <w:tcW w:w="450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Всероссийский конкурс методических разработок «100 друзей» организованный издательством «учительская газета»</w:t>
            </w:r>
          </w:p>
        </w:tc>
        <w:tc>
          <w:tcPr>
            <w:tcW w:w="3060" w:type="dxa"/>
            <w:tcBorders>
              <w:top w:val="single" w:sz="4" w:space="0" w:color="auto"/>
              <w:left w:val="single" w:sz="4" w:space="0" w:color="auto"/>
              <w:bottom w:val="single" w:sz="4" w:space="0" w:color="auto"/>
              <w:right w:val="single" w:sz="4" w:space="0" w:color="auto"/>
            </w:tcBorders>
          </w:tcPr>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Номинация «Сценарий урока» «Игра – путешествие на уроках математики»</w:t>
            </w:r>
          </w:p>
        </w:tc>
      </w:tr>
    </w:tbl>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 </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lastRenderedPageBreak/>
        <w:t xml:space="preserve">3. ПОЗИТИВНЫЕ РУЗУЛЬТАТЫ ДЕЯТЕЛЬНОСТИ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В КАЧЕСТВЕ КЛАССНОГО РУКОВОДИТЕЛЯ</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3.1. Система работы с трудными и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«проблемными» детьми</w:t>
      </w:r>
    </w:p>
    <w:p w:rsidR="007E76A0" w:rsidRPr="00733B97" w:rsidRDefault="007E76A0" w:rsidP="00D442A0">
      <w:pPr>
        <w:pStyle w:val="a8"/>
        <w:jc w:val="both"/>
      </w:pPr>
      <w:r w:rsidRPr="00733B97">
        <w:t xml:space="preserve">      Дарима Бальжиновна, своей главной задачей классного руководителя считает, так организовать жизнь детского коллектива, чтобы учащиеся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Для решения этой задачи в план воспитательной работы включены особенности физиологии, народные традиции, школьный уклад, игровые моменты,  инсценировки, праздники. Выполняя обязанности классного руководителя,  Дарима Бальжиновна работает над решением следующих основных задач:</w:t>
      </w:r>
    </w:p>
    <w:p w:rsidR="007E76A0" w:rsidRPr="00733B97" w:rsidRDefault="007E76A0" w:rsidP="00D442A0">
      <w:pPr>
        <w:pStyle w:val="a8"/>
      </w:pPr>
      <w:r w:rsidRPr="00733B97">
        <w:t>- раскрыть индивидуальность ребенка;</w:t>
      </w:r>
    </w:p>
    <w:p w:rsidR="007E76A0" w:rsidRPr="00733B97" w:rsidRDefault="007E76A0" w:rsidP="00D442A0">
      <w:pPr>
        <w:pStyle w:val="a8"/>
      </w:pPr>
      <w:r w:rsidRPr="00733B97">
        <w:t>- помочь ей проявиться, развиться, устояться;</w:t>
      </w:r>
    </w:p>
    <w:p w:rsidR="007E76A0" w:rsidRPr="00733B97" w:rsidRDefault="007E76A0" w:rsidP="00D442A0">
      <w:pPr>
        <w:spacing w:after="0" w:line="240" w:lineRule="auto"/>
        <w:jc w:val="both"/>
        <w:rPr>
          <w:rFonts w:ascii="Times New Roman" w:hAnsi="Times New Roman" w:cs="Times New Roman"/>
          <w:bCs/>
          <w:color w:val="000000"/>
          <w:sz w:val="24"/>
          <w:szCs w:val="24"/>
        </w:rPr>
      </w:pPr>
      <w:r w:rsidRPr="00733B97">
        <w:rPr>
          <w:rFonts w:ascii="Times New Roman" w:hAnsi="Times New Roman" w:cs="Times New Roman"/>
          <w:sz w:val="24"/>
          <w:szCs w:val="24"/>
        </w:rPr>
        <w:t xml:space="preserve">- обрести избирательность и устойчивость к социальным воздействиям.                                        </w:t>
      </w:r>
    </w:p>
    <w:p w:rsidR="007E76A0" w:rsidRPr="00733B97" w:rsidRDefault="007E76A0" w:rsidP="00D442A0">
      <w:pPr>
        <w:spacing w:after="0" w:line="240" w:lineRule="auto"/>
        <w:ind w:firstLine="708"/>
        <w:jc w:val="both"/>
        <w:rPr>
          <w:rFonts w:ascii="Times New Roman" w:hAnsi="Times New Roman" w:cs="Times New Roman"/>
          <w:bCs/>
          <w:color w:val="000000"/>
          <w:sz w:val="24"/>
          <w:szCs w:val="24"/>
        </w:rPr>
      </w:pPr>
      <w:r w:rsidRPr="00733B97">
        <w:rPr>
          <w:rFonts w:ascii="Times New Roman" w:hAnsi="Times New Roman" w:cs="Times New Roman"/>
          <w:sz w:val="24"/>
          <w:szCs w:val="24"/>
        </w:rPr>
        <w:t>Основой для современной организации воспитательной работы с детьми младшего школьного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7E76A0" w:rsidRPr="00733B97" w:rsidRDefault="007E76A0" w:rsidP="00D442A0">
      <w:pPr>
        <w:spacing w:after="0" w:line="240" w:lineRule="auto"/>
        <w:ind w:firstLine="72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xml:space="preserve">Учитель проводит профилактическую работу: индивидуальные беседы, лекции, классные часы-информации, дискуссии, кинолектории, встречи с врачами, работниками правоохранительных органов, которые направлены на предупреждение раннего табакокурения, алкоголизма, наркомании. </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xml:space="preserve">Одним из основных направлений работы педагога с учащимися, имеющими трудности в поведении, является </w:t>
      </w:r>
      <w:r w:rsidRPr="00733B97">
        <w:rPr>
          <w:rFonts w:ascii="Times New Roman" w:hAnsi="Times New Roman" w:cs="Times New Roman"/>
          <w:iCs/>
          <w:color w:val="000000"/>
          <w:sz w:val="24"/>
          <w:szCs w:val="24"/>
        </w:rPr>
        <w:t>метод переубеждения</w:t>
      </w:r>
      <w:r w:rsidRPr="00733B97">
        <w:rPr>
          <w:rFonts w:ascii="Times New Roman" w:hAnsi="Times New Roman" w:cs="Times New Roman"/>
          <w:i/>
          <w:iCs/>
          <w:color w:val="000000"/>
          <w:sz w:val="24"/>
          <w:szCs w:val="24"/>
        </w:rPr>
        <w:t>.</w:t>
      </w:r>
      <w:r w:rsidRPr="00733B97">
        <w:rPr>
          <w:rFonts w:ascii="Times New Roman" w:hAnsi="Times New Roman" w:cs="Times New Roman"/>
          <w:sz w:val="24"/>
          <w:szCs w:val="24"/>
        </w:rPr>
        <w:t xml:space="preserve"> </w:t>
      </w:r>
      <w:r w:rsidRPr="00733B97">
        <w:rPr>
          <w:rFonts w:ascii="Times New Roman" w:hAnsi="Times New Roman" w:cs="Times New Roman"/>
          <w:color w:val="000000"/>
          <w:sz w:val="24"/>
          <w:szCs w:val="24"/>
        </w:rPr>
        <w:t>Его основным назначением является изменение мотивов оп</w:t>
      </w:r>
      <w:r w:rsidRPr="00733B97">
        <w:rPr>
          <w:rFonts w:ascii="Times New Roman" w:hAnsi="Times New Roman" w:cs="Times New Roman"/>
          <w:color w:val="000000"/>
          <w:sz w:val="24"/>
          <w:szCs w:val="24"/>
        </w:rPr>
        <w:softHyphen/>
        <w:t>равдания неправильного поведения, формирование у учащихся со</w:t>
      </w:r>
      <w:r w:rsidRPr="00733B97">
        <w:rPr>
          <w:rFonts w:ascii="Times New Roman" w:hAnsi="Times New Roman" w:cs="Times New Roman"/>
          <w:color w:val="000000"/>
          <w:sz w:val="24"/>
          <w:szCs w:val="24"/>
        </w:rPr>
        <w:softHyphen/>
        <w:t>циально ценностных мотивов поведения. Используя метод пере</w:t>
      </w:r>
      <w:r w:rsidRPr="00733B97">
        <w:rPr>
          <w:rFonts w:ascii="Times New Roman" w:hAnsi="Times New Roman" w:cs="Times New Roman"/>
          <w:color w:val="000000"/>
          <w:sz w:val="24"/>
          <w:szCs w:val="24"/>
        </w:rPr>
        <w:softHyphen/>
        <w:t>убеждения в работе с ребенком, она как воспитатель  руководствуется  сле</w:t>
      </w:r>
      <w:r w:rsidRPr="00733B97">
        <w:rPr>
          <w:rFonts w:ascii="Times New Roman" w:hAnsi="Times New Roman" w:cs="Times New Roman"/>
          <w:color w:val="000000"/>
          <w:sz w:val="24"/>
          <w:szCs w:val="24"/>
        </w:rPr>
        <w:softHyphen/>
        <w:t>дующими приемами:</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создание положительного общественного мнения;</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переубеждение ребенка словом и конкретной деятельно</w:t>
      </w:r>
      <w:r w:rsidRPr="00733B97">
        <w:rPr>
          <w:rFonts w:ascii="Times New Roman" w:hAnsi="Times New Roman" w:cs="Times New Roman"/>
          <w:color w:val="000000"/>
          <w:sz w:val="24"/>
          <w:szCs w:val="24"/>
        </w:rPr>
        <w:softHyphen/>
        <w:t>стью;</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создание условий для приобретения ребенком положи</w:t>
      </w:r>
      <w:r w:rsidRPr="00733B97">
        <w:rPr>
          <w:rFonts w:ascii="Times New Roman" w:hAnsi="Times New Roman" w:cs="Times New Roman"/>
          <w:color w:val="000000"/>
          <w:sz w:val="24"/>
          <w:szCs w:val="24"/>
        </w:rPr>
        <w:softHyphen/>
        <w:t>тельного жизненного опыта.</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При этом она вовлекает  ребенка в активную социально ценную дея</w:t>
      </w:r>
      <w:r w:rsidRPr="00733B97">
        <w:rPr>
          <w:rFonts w:ascii="Times New Roman" w:hAnsi="Times New Roman" w:cs="Times New Roman"/>
          <w:color w:val="000000"/>
          <w:sz w:val="24"/>
          <w:szCs w:val="24"/>
        </w:rPr>
        <w:softHyphen/>
        <w:t>тельность, в которой он ранее не участвовал. Дается оценка и поддержка положительных проявлений со сто</w:t>
      </w:r>
      <w:r w:rsidRPr="00733B97">
        <w:rPr>
          <w:rFonts w:ascii="Times New Roman" w:hAnsi="Times New Roman" w:cs="Times New Roman"/>
          <w:color w:val="000000"/>
          <w:sz w:val="24"/>
          <w:szCs w:val="24"/>
        </w:rPr>
        <w:softHyphen/>
        <w:t>роны учащегося.</w:t>
      </w:r>
      <w:r w:rsidRPr="00733B97">
        <w:rPr>
          <w:rFonts w:ascii="Times New Roman" w:hAnsi="Times New Roman" w:cs="Times New Roman"/>
          <w:sz w:val="24"/>
          <w:szCs w:val="24"/>
        </w:rPr>
        <w:t xml:space="preserve"> </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xml:space="preserve">Эффективным, по мнению учителя, является метод </w:t>
      </w:r>
      <w:proofErr w:type="spellStart"/>
      <w:r w:rsidRPr="00733B97">
        <w:rPr>
          <w:rFonts w:ascii="Times New Roman" w:hAnsi="Times New Roman" w:cs="Times New Roman"/>
          <w:color w:val="000000"/>
          <w:sz w:val="24"/>
          <w:szCs w:val="24"/>
        </w:rPr>
        <w:t>реконструирования</w:t>
      </w:r>
      <w:proofErr w:type="spellEnd"/>
      <w:r w:rsidRPr="00733B97">
        <w:rPr>
          <w:rFonts w:ascii="Times New Roman" w:hAnsi="Times New Roman" w:cs="Times New Roman"/>
          <w:color w:val="000000"/>
          <w:sz w:val="24"/>
          <w:szCs w:val="24"/>
        </w:rPr>
        <w:t>, цель которого - внесение опреде</w:t>
      </w:r>
      <w:r w:rsidRPr="00733B97">
        <w:rPr>
          <w:rFonts w:ascii="Times New Roman" w:hAnsi="Times New Roman" w:cs="Times New Roman"/>
          <w:color w:val="000000"/>
          <w:sz w:val="24"/>
          <w:szCs w:val="24"/>
        </w:rPr>
        <w:softHyphen/>
        <w:t xml:space="preserve">ленных корректив в духовный мир ребенка, сохраняя уникальность и неповторимость личности ребенка. Приемами </w:t>
      </w:r>
      <w:proofErr w:type="spellStart"/>
      <w:r w:rsidRPr="00733B97">
        <w:rPr>
          <w:rFonts w:ascii="Times New Roman" w:hAnsi="Times New Roman" w:cs="Times New Roman"/>
          <w:color w:val="000000"/>
          <w:sz w:val="24"/>
          <w:szCs w:val="24"/>
        </w:rPr>
        <w:t>реконструирова</w:t>
      </w:r>
      <w:r w:rsidRPr="00733B97">
        <w:rPr>
          <w:rFonts w:ascii="Times New Roman" w:hAnsi="Times New Roman" w:cs="Times New Roman"/>
          <w:color w:val="000000"/>
          <w:sz w:val="24"/>
          <w:szCs w:val="24"/>
        </w:rPr>
        <w:softHyphen/>
        <w:t>ния</w:t>
      </w:r>
      <w:proofErr w:type="spellEnd"/>
      <w:r w:rsidRPr="00733B97">
        <w:rPr>
          <w:rFonts w:ascii="Times New Roman" w:hAnsi="Times New Roman" w:cs="Times New Roman"/>
          <w:color w:val="000000"/>
          <w:sz w:val="24"/>
          <w:szCs w:val="24"/>
        </w:rPr>
        <w:t xml:space="preserve"> являются следующие:</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создание положительных перспектив,</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использование ведущих положительных качеств ребенка в воспитательной деятельности;</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ведение дневников самонаблюдения и саморазвития;</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составление программ саморазвития личности в целом или отдельных качеств ребенка.</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Целью этих методов является стимулирование положительного поведения учащихся, сдерживание отрицательного поведения.</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Учитель активно пользуется приемами положительного воспитательного воздействия на учащихся:  грамоты,</w:t>
      </w:r>
      <w:r w:rsidRPr="00733B97">
        <w:rPr>
          <w:rFonts w:ascii="Times New Roman" w:hAnsi="Times New Roman" w:cs="Times New Roman"/>
          <w:sz w:val="24"/>
          <w:szCs w:val="24"/>
        </w:rPr>
        <w:t xml:space="preserve"> </w:t>
      </w:r>
      <w:r w:rsidRPr="00733B97">
        <w:rPr>
          <w:rFonts w:ascii="Times New Roman" w:hAnsi="Times New Roman" w:cs="Times New Roman"/>
          <w:color w:val="000000"/>
          <w:sz w:val="24"/>
          <w:szCs w:val="24"/>
        </w:rPr>
        <w:t>благодарственные письма, поощрительные записи в дневнике, неожиданные сюрпризы для учащихся положительного свойства,</w:t>
      </w:r>
      <w:r w:rsidRPr="00733B97">
        <w:rPr>
          <w:rFonts w:ascii="Times New Roman" w:hAnsi="Times New Roman" w:cs="Times New Roman"/>
          <w:sz w:val="24"/>
          <w:szCs w:val="24"/>
        </w:rPr>
        <w:t xml:space="preserve"> </w:t>
      </w:r>
      <w:r w:rsidRPr="00733B97">
        <w:rPr>
          <w:rFonts w:ascii="Times New Roman" w:hAnsi="Times New Roman" w:cs="Times New Roman"/>
          <w:color w:val="000000"/>
          <w:sz w:val="24"/>
          <w:szCs w:val="24"/>
        </w:rPr>
        <w:t xml:space="preserve">различные поощрения в виде поездок, участие в праздничных мероприятиях, </w:t>
      </w:r>
      <w:r w:rsidRPr="00733B97">
        <w:rPr>
          <w:rFonts w:ascii="Times New Roman" w:hAnsi="Times New Roman" w:cs="Times New Roman"/>
          <w:color w:val="000000"/>
          <w:sz w:val="24"/>
          <w:szCs w:val="24"/>
        </w:rPr>
        <w:lastRenderedPageBreak/>
        <w:t>коллективное поощрение со стороны значимого для подростка окружения, неформальных лидеров подростковой среды и т.д.</w:t>
      </w:r>
      <w:r w:rsidRPr="00733B97">
        <w:rPr>
          <w:rFonts w:ascii="Times New Roman" w:hAnsi="Times New Roman" w:cs="Times New Roman"/>
          <w:sz w:val="24"/>
          <w:szCs w:val="24"/>
        </w:rPr>
        <w:t xml:space="preserve"> </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xml:space="preserve">В </w:t>
      </w:r>
      <w:proofErr w:type="spellStart"/>
      <w:r w:rsidRPr="00733B97">
        <w:rPr>
          <w:rFonts w:ascii="Times New Roman" w:hAnsi="Times New Roman" w:cs="Times New Roman"/>
          <w:color w:val="000000"/>
          <w:sz w:val="24"/>
          <w:szCs w:val="24"/>
        </w:rPr>
        <w:t>интернатном</w:t>
      </w:r>
      <w:proofErr w:type="spellEnd"/>
      <w:r w:rsidRPr="00733B97">
        <w:rPr>
          <w:rFonts w:ascii="Times New Roman" w:hAnsi="Times New Roman" w:cs="Times New Roman"/>
          <w:color w:val="000000"/>
          <w:sz w:val="24"/>
          <w:szCs w:val="24"/>
        </w:rPr>
        <w:t xml:space="preserve"> учреждении большое значение приобретает в становлении характера ребенка имеет </w:t>
      </w:r>
      <w:r w:rsidRPr="00733B97">
        <w:rPr>
          <w:rFonts w:ascii="Times New Roman" w:hAnsi="Times New Roman" w:cs="Times New Roman"/>
          <w:iCs/>
          <w:color w:val="000000"/>
          <w:sz w:val="24"/>
          <w:szCs w:val="24"/>
        </w:rPr>
        <w:t>ме</w:t>
      </w:r>
      <w:r w:rsidRPr="00733B97">
        <w:rPr>
          <w:rFonts w:ascii="Times New Roman" w:hAnsi="Times New Roman" w:cs="Times New Roman"/>
          <w:iCs/>
          <w:color w:val="000000"/>
          <w:sz w:val="24"/>
          <w:szCs w:val="24"/>
        </w:rPr>
        <w:softHyphen/>
        <w:t xml:space="preserve">тод </w:t>
      </w:r>
      <w:proofErr w:type="spellStart"/>
      <w:r w:rsidRPr="00733B97">
        <w:rPr>
          <w:rFonts w:ascii="Times New Roman" w:hAnsi="Times New Roman" w:cs="Times New Roman"/>
          <w:iCs/>
          <w:color w:val="000000"/>
          <w:sz w:val="24"/>
          <w:szCs w:val="24"/>
        </w:rPr>
        <w:t>самоисправления</w:t>
      </w:r>
      <w:proofErr w:type="spellEnd"/>
      <w:r w:rsidRPr="00733B97">
        <w:rPr>
          <w:rFonts w:ascii="Times New Roman" w:hAnsi="Times New Roman" w:cs="Times New Roman"/>
          <w:iCs/>
          <w:color w:val="000000"/>
          <w:sz w:val="24"/>
          <w:szCs w:val="24"/>
        </w:rPr>
        <w:t>.</w:t>
      </w:r>
      <w:r w:rsidRPr="00733B97">
        <w:rPr>
          <w:rFonts w:ascii="Times New Roman" w:hAnsi="Times New Roman" w:cs="Times New Roman"/>
          <w:i/>
          <w:iCs/>
          <w:color w:val="000000"/>
          <w:sz w:val="24"/>
          <w:szCs w:val="24"/>
        </w:rPr>
        <w:t xml:space="preserve"> </w:t>
      </w:r>
      <w:r w:rsidRPr="00733B97">
        <w:rPr>
          <w:rFonts w:ascii="Times New Roman" w:hAnsi="Times New Roman" w:cs="Times New Roman"/>
          <w:color w:val="000000"/>
          <w:sz w:val="24"/>
          <w:szCs w:val="24"/>
        </w:rPr>
        <w:t>Целью этого метода является развитие активности ребенка и приучение его к пониманию необходимости в изменении своих ка</w:t>
      </w:r>
      <w:r w:rsidRPr="00733B97">
        <w:rPr>
          <w:rFonts w:ascii="Times New Roman" w:hAnsi="Times New Roman" w:cs="Times New Roman"/>
          <w:color w:val="000000"/>
          <w:sz w:val="24"/>
          <w:szCs w:val="24"/>
        </w:rPr>
        <w:softHyphen/>
        <w:t>честв личности, своего характера.</w:t>
      </w:r>
      <w:r w:rsidRPr="00733B97">
        <w:rPr>
          <w:rFonts w:ascii="Times New Roman" w:hAnsi="Times New Roman" w:cs="Times New Roman"/>
          <w:sz w:val="24"/>
          <w:szCs w:val="24"/>
        </w:rPr>
        <w:t xml:space="preserve"> </w:t>
      </w:r>
      <w:r w:rsidRPr="00733B97">
        <w:rPr>
          <w:rFonts w:ascii="Times New Roman" w:hAnsi="Times New Roman" w:cs="Times New Roman"/>
          <w:color w:val="000000"/>
          <w:sz w:val="24"/>
          <w:szCs w:val="24"/>
        </w:rPr>
        <w:t>Дарима Бальжиновна активно приме</w:t>
      </w:r>
      <w:r w:rsidRPr="00733B97">
        <w:rPr>
          <w:rFonts w:ascii="Times New Roman" w:hAnsi="Times New Roman" w:cs="Times New Roman"/>
          <w:color w:val="000000"/>
          <w:sz w:val="24"/>
          <w:szCs w:val="24"/>
        </w:rPr>
        <w:softHyphen/>
        <w:t>няет следующие приемы, которые могут быть эффективны в работе:</w:t>
      </w:r>
      <w:r w:rsidRPr="00733B97">
        <w:rPr>
          <w:rFonts w:ascii="Times New Roman" w:hAnsi="Times New Roman" w:cs="Times New Roman"/>
          <w:sz w:val="24"/>
          <w:szCs w:val="24"/>
        </w:rPr>
        <w:t xml:space="preserve"> </w:t>
      </w:r>
      <w:r w:rsidRPr="00733B97">
        <w:rPr>
          <w:rFonts w:ascii="Times New Roman" w:hAnsi="Times New Roman" w:cs="Times New Roman"/>
          <w:color w:val="000000"/>
          <w:sz w:val="24"/>
          <w:szCs w:val="24"/>
        </w:rPr>
        <w:t>самоуправление,</w:t>
      </w:r>
      <w:r w:rsidRPr="00733B97">
        <w:rPr>
          <w:rFonts w:ascii="Times New Roman" w:hAnsi="Times New Roman" w:cs="Times New Roman"/>
          <w:sz w:val="24"/>
          <w:szCs w:val="24"/>
        </w:rPr>
        <w:t xml:space="preserve"> </w:t>
      </w:r>
      <w:proofErr w:type="spellStart"/>
      <w:r w:rsidRPr="00733B97">
        <w:rPr>
          <w:rFonts w:ascii="Times New Roman" w:hAnsi="Times New Roman" w:cs="Times New Roman"/>
          <w:color w:val="000000"/>
          <w:sz w:val="24"/>
          <w:szCs w:val="24"/>
        </w:rPr>
        <w:t>самоприучение</w:t>
      </w:r>
      <w:proofErr w:type="spellEnd"/>
      <w:r w:rsidRPr="00733B97">
        <w:rPr>
          <w:rFonts w:ascii="Times New Roman" w:hAnsi="Times New Roman" w:cs="Times New Roman"/>
          <w:color w:val="000000"/>
          <w:sz w:val="24"/>
          <w:szCs w:val="24"/>
        </w:rPr>
        <w:t>,</w:t>
      </w:r>
      <w:r w:rsidRPr="00733B97">
        <w:rPr>
          <w:rFonts w:ascii="Times New Roman" w:hAnsi="Times New Roman" w:cs="Times New Roman"/>
          <w:sz w:val="24"/>
          <w:szCs w:val="24"/>
        </w:rPr>
        <w:t xml:space="preserve"> </w:t>
      </w:r>
      <w:r w:rsidRPr="00733B97">
        <w:rPr>
          <w:rFonts w:ascii="Times New Roman" w:hAnsi="Times New Roman" w:cs="Times New Roman"/>
          <w:color w:val="000000"/>
          <w:sz w:val="24"/>
          <w:szCs w:val="24"/>
        </w:rPr>
        <w:t>самооценка, поощрение инициативы, поддержка коллектива.</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3.2. Система работы по формированию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детского коллектива и благоприятного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психологического климата и ее результаты</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Дарима Бальжиновна эффективно использует элементы педагогических воспитательных систем, которые  направлены на формирование ведущих ключевых компетенций личности – ценностно-смысловых, общекультурных, коммуникативных, личностного самосовершенствования. </w:t>
      </w:r>
    </w:p>
    <w:p w:rsidR="007E76A0" w:rsidRPr="00733B97" w:rsidRDefault="007E76A0" w:rsidP="00D442A0">
      <w:pPr>
        <w:tabs>
          <w:tab w:val="left" w:pos="720"/>
          <w:tab w:val="left" w:pos="1080"/>
        </w:tabs>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ab/>
        <w:t xml:space="preserve">Воспитательная программа учителя строится на основе воспитательной системы школы «Гармония». </w:t>
      </w:r>
    </w:p>
    <w:p w:rsidR="007E76A0" w:rsidRPr="00733B97" w:rsidRDefault="007E76A0" w:rsidP="00D442A0">
      <w:pPr>
        <w:tabs>
          <w:tab w:val="left" w:pos="720"/>
          <w:tab w:val="left" w:pos="1080"/>
        </w:tabs>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ab/>
        <w:t xml:space="preserve">Система работы Даримы </w:t>
      </w:r>
      <w:proofErr w:type="spellStart"/>
      <w:r w:rsidRPr="00733B97">
        <w:rPr>
          <w:rFonts w:ascii="Times New Roman" w:hAnsi="Times New Roman" w:cs="Times New Roman"/>
          <w:sz w:val="24"/>
          <w:szCs w:val="24"/>
        </w:rPr>
        <w:t>Бальжиновны</w:t>
      </w:r>
      <w:proofErr w:type="spellEnd"/>
      <w:r w:rsidRPr="00733B97">
        <w:rPr>
          <w:rFonts w:ascii="Times New Roman" w:hAnsi="Times New Roman" w:cs="Times New Roman"/>
          <w:sz w:val="24"/>
          <w:szCs w:val="24"/>
        </w:rPr>
        <w:t xml:space="preserve">  по формированию  коллектива многопланова и разносторонняя. Решение воспитательных задач учитель осуществляет по направлениям: гражданско-правовое воспитание, профилактика асоциального поведения, взаимодействие с семьей, развитее творческих способностей, учебно-познавательная деятельность, развитее социальных компетентностей, профилактика конфликтов и агрессивных форм поведения, в соответствии с которыми разрабатывается комплекс мероприятий по формированию  коллектива и благоприятного психологического климата.</w:t>
      </w:r>
    </w:p>
    <w:p w:rsidR="007E76A0" w:rsidRPr="00733B97" w:rsidRDefault="007E76A0" w:rsidP="00D442A0">
      <w:pPr>
        <w:tabs>
          <w:tab w:val="left" w:pos="900"/>
          <w:tab w:val="left" w:pos="108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Практикуются следующие формы мероприятий в данном направлении: классные часы, диспуты, аукционы идей, мозговые штурмы, техника «горячего стула и другие психологические приемы и методики, экскурсии, походы, соревнования, конкурсы, викторины, праздники и др. Развитие познавательной активности учащихся классный руководитель осуществляет через работу клуба «Учимся не для оценок, а для достижения целей», членами которого являются все учащиеся.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На протяжении всех лет обучения в школе ученики Даримы </w:t>
      </w:r>
      <w:proofErr w:type="spellStart"/>
      <w:r w:rsidRPr="00733B97">
        <w:rPr>
          <w:rFonts w:ascii="Times New Roman" w:hAnsi="Times New Roman" w:cs="Times New Roman"/>
          <w:sz w:val="24"/>
          <w:szCs w:val="24"/>
        </w:rPr>
        <w:t>Бальжиновны</w:t>
      </w:r>
      <w:proofErr w:type="spellEnd"/>
      <w:r w:rsidRPr="00733B97">
        <w:rPr>
          <w:rFonts w:ascii="Times New Roman" w:hAnsi="Times New Roman" w:cs="Times New Roman"/>
          <w:sz w:val="24"/>
          <w:szCs w:val="24"/>
        </w:rPr>
        <w:t xml:space="preserve"> являются  активными участниками общешкольных мероприятий, таких как Золотая Осень, Новогодний бал-маскарад, «День Земли», конкурс «Безопасное колесо», различные конкурсы творческого направления: конкурсы художественного слова, конкурс патриотической песни, «Гэсэр, Дангина», «</w:t>
      </w:r>
      <w:proofErr w:type="spellStart"/>
      <w:r w:rsidRPr="00733B97">
        <w:rPr>
          <w:rFonts w:ascii="Times New Roman" w:hAnsi="Times New Roman" w:cs="Times New Roman"/>
          <w:sz w:val="24"/>
          <w:szCs w:val="24"/>
        </w:rPr>
        <w:t>Сэдьхэлэйм</w:t>
      </w:r>
      <w:proofErr w:type="spellEnd"/>
      <w:r w:rsidRPr="00733B97">
        <w:rPr>
          <w:rFonts w:ascii="Times New Roman" w:hAnsi="Times New Roman" w:cs="Times New Roman"/>
          <w:sz w:val="24"/>
          <w:szCs w:val="24"/>
        </w:rPr>
        <w:t xml:space="preserve"> </w:t>
      </w:r>
      <w:proofErr w:type="spellStart"/>
      <w:r w:rsidRPr="00733B97">
        <w:rPr>
          <w:rFonts w:ascii="Times New Roman" w:hAnsi="Times New Roman" w:cs="Times New Roman"/>
          <w:sz w:val="24"/>
          <w:szCs w:val="24"/>
        </w:rPr>
        <w:t>аялга</w:t>
      </w:r>
      <w:proofErr w:type="spellEnd"/>
      <w:r w:rsidRPr="00733B97">
        <w:rPr>
          <w:rFonts w:ascii="Times New Roman" w:hAnsi="Times New Roman" w:cs="Times New Roman"/>
          <w:sz w:val="24"/>
          <w:szCs w:val="24"/>
        </w:rPr>
        <w:t xml:space="preserve">», спортивные соревнования. Каждый член  классного коллектива осознает свою значимость в общешкольной жизни благодаря роли классного руководителя – </w:t>
      </w:r>
      <w:proofErr w:type="spellStart"/>
      <w:r w:rsidRPr="00733B97">
        <w:rPr>
          <w:rFonts w:ascii="Times New Roman" w:hAnsi="Times New Roman" w:cs="Times New Roman"/>
          <w:sz w:val="24"/>
          <w:szCs w:val="24"/>
        </w:rPr>
        <w:t>тьютора</w:t>
      </w:r>
      <w:proofErr w:type="spellEnd"/>
      <w:r w:rsidRPr="00733B97">
        <w:rPr>
          <w:rFonts w:ascii="Times New Roman" w:hAnsi="Times New Roman" w:cs="Times New Roman"/>
          <w:sz w:val="24"/>
          <w:szCs w:val="24"/>
        </w:rPr>
        <w:t xml:space="preserve"> Даримы </w:t>
      </w:r>
      <w:proofErr w:type="spellStart"/>
      <w:r w:rsidRPr="00733B97">
        <w:rPr>
          <w:rFonts w:ascii="Times New Roman" w:hAnsi="Times New Roman" w:cs="Times New Roman"/>
          <w:sz w:val="24"/>
          <w:szCs w:val="24"/>
        </w:rPr>
        <w:t>Бальжиновны</w:t>
      </w:r>
      <w:proofErr w:type="spellEnd"/>
      <w:r w:rsidRPr="00733B97">
        <w:rPr>
          <w:rFonts w:ascii="Times New Roman" w:hAnsi="Times New Roman" w:cs="Times New Roman"/>
          <w:sz w:val="24"/>
          <w:szCs w:val="24"/>
        </w:rPr>
        <w:t xml:space="preserve"> умело и заинтересованно направляет инициативу ребят, сопровождает их начинания, но не навязывает подросткам своих интересов.</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color w:val="000000"/>
          <w:sz w:val="24"/>
          <w:szCs w:val="24"/>
        </w:rPr>
        <w:t>Для оценки результативности вос</w:t>
      </w:r>
      <w:r w:rsidRPr="00733B97">
        <w:rPr>
          <w:rFonts w:ascii="Times New Roman" w:hAnsi="Times New Roman" w:cs="Times New Roman"/>
          <w:color w:val="000000"/>
          <w:sz w:val="24"/>
          <w:szCs w:val="24"/>
        </w:rPr>
        <w:softHyphen/>
        <w:t>питательной системы классным руководителем определены следующие критерии и показатели ее эффектив</w:t>
      </w:r>
      <w:r w:rsidRPr="00733B97">
        <w:rPr>
          <w:rFonts w:ascii="Times New Roman" w:hAnsi="Times New Roman" w:cs="Times New Roman"/>
          <w:color w:val="000000"/>
          <w:sz w:val="24"/>
          <w:szCs w:val="24"/>
        </w:rPr>
        <w:softHyphen/>
        <w:t>ности:</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1) уровень воспитанности учащих</w:t>
      </w:r>
      <w:r w:rsidRPr="00733B97">
        <w:rPr>
          <w:rFonts w:ascii="Times New Roman" w:hAnsi="Times New Roman" w:cs="Times New Roman"/>
          <w:color w:val="000000"/>
          <w:sz w:val="24"/>
          <w:szCs w:val="24"/>
        </w:rPr>
        <w:softHyphen/>
        <w:t>ся - продвижение личности в своем развитии;</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2) уровень развития коллектива;</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3) удовлетворенность учащихся и родителей жизнедеятельностью клас</w:t>
      </w:r>
      <w:r w:rsidRPr="00733B97">
        <w:rPr>
          <w:rFonts w:ascii="Times New Roman" w:hAnsi="Times New Roman" w:cs="Times New Roman"/>
          <w:color w:val="000000"/>
          <w:sz w:val="24"/>
          <w:szCs w:val="24"/>
        </w:rPr>
        <w:softHyphen/>
        <w:t>сного коллектива – измеритель степени комфортности и защищенности детей и взрослых.</w:t>
      </w:r>
    </w:p>
    <w:p w:rsidR="007E76A0" w:rsidRPr="00733B97" w:rsidRDefault="007E76A0" w:rsidP="00D442A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3B97">
        <w:rPr>
          <w:rFonts w:ascii="Times New Roman" w:hAnsi="Times New Roman" w:cs="Times New Roman"/>
          <w:color w:val="000000"/>
          <w:sz w:val="24"/>
          <w:szCs w:val="24"/>
        </w:rPr>
        <w:t>Оценивая эффективность воспита</w:t>
      </w:r>
      <w:r w:rsidRPr="00733B97">
        <w:rPr>
          <w:rFonts w:ascii="Times New Roman" w:hAnsi="Times New Roman" w:cs="Times New Roman"/>
          <w:color w:val="000000"/>
          <w:sz w:val="24"/>
          <w:szCs w:val="24"/>
        </w:rPr>
        <w:softHyphen/>
        <w:t>тельной программы по данным крите</w:t>
      </w:r>
      <w:r w:rsidRPr="00733B97">
        <w:rPr>
          <w:rFonts w:ascii="Times New Roman" w:hAnsi="Times New Roman" w:cs="Times New Roman"/>
          <w:color w:val="000000"/>
          <w:sz w:val="24"/>
          <w:szCs w:val="24"/>
        </w:rPr>
        <w:softHyphen/>
        <w:t>риям, можно констатировать следу</w:t>
      </w:r>
      <w:r w:rsidRPr="00733B97">
        <w:rPr>
          <w:rFonts w:ascii="Times New Roman" w:hAnsi="Times New Roman" w:cs="Times New Roman"/>
          <w:color w:val="000000"/>
          <w:sz w:val="24"/>
          <w:szCs w:val="24"/>
        </w:rPr>
        <w:softHyphen/>
        <w:t>ющее:</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у детей преобладает положитель</w:t>
      </w:r>
      <w:r w:rsidRPr="00733B97">
        <w:rPr>
          <w:rFonts w:ascii="Times New Roman" w:hAnsi="Times New Roman" w:cs="Times New Roman"/>
          <w:color w:val="000000"/>
          <w:sz w:val="24"/>
          <w:szCs w:val="24"/>
        </w:rPr>
        <w:softHyphen/>
        <w:t>ная самооценка, они уверены в своих силах и возможностях, чувствуют</w:t>
      </w:r>
      <w:r w:rsidRPr="00733B97">
        <w:rPr>
          <w:rFonts w:ascii="Times New Roman" w:hAnsi="Times New Roman" w:cs="Times New Roman"/>
          <w:sz w:val="24"/>
          <w:szCs w:val="24"/>
        </w:rPr>
        <w:t xml:space="preserve"> </w:t>
      </w:r>
      <w:r w:rsidRPr="00733B97">
        <w:rPr>
          <w:rFonts w:ascii="Times New Roman" w:hAnsi="Times New Roman" w:cs="Times New Roman"/>
          <w:color w:val="000000"/>
          <w:sz w:val="24"/>
          <w:szCs w:val="24"/>
        </w:rPr>
        <w:t>себя в классном коллективе защищено и комфортно;</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lastRenderedPageBreak/>
        <w:t>- более заметными стали успехи учащихся в районных и общешкольных   смотрах и конкурсах;</w:t>
      </w:r>
    </w:p>
    <w:p w:rsidR="007E76A0" w:rsidRPr="00733B97" w:rsidRDefault="007E76A0" w:rsidP="00D442A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color w:val="000000"/>
          <w:sz w:val="24"/>
          <w:szCs w:val="24"/>
        </w:rPr>
        <w:t>-  родители удовле</w:t>
      </w:r>
      <w:r w:rsidRPr="00733B97">
        <w:rPr>
          <w:rFonts w:ascii="Times New Roman" w:hAnsi="Times New Roman" w:cs="Times New Roman"/>
          <w:color w:val="000000"/>
          <w:sz w:val="24"/>
          <w:szCs w:val="24"/>
        </w:rPr>
        <w:softHyphen/>
        <w:t>творены результатами обучения и вос</w:t>
      </w:r>
      <w:r w:rsidRPr="00733B97">
        <w:rPr>
          <w:rFonts w:ascii="Times New Roman" w:hAnsi="Times New Roman" w:cs="Times New Roman"/>
          <w:color w:val="000000"/>
          <w:sz w:val="24"/>
          <w:szCs w:val="24"/>
        </w:rPr>
        <w:softHyphen/>
        <w:t>питания своих детей, их положением в классном и школьном коллективах.</w:t>
      </w:r>
    </w:p>
    <w:p w:rsidR="007E76A0" w:rsidRPr="00733B97" w:rsidRDefault="007E76A0" w:rsidP="00D442A0">
      <w:pPr>
        <w:tabs>
          <w:tab w:val="left" w:pos="900"/>
          <w:tab w:val="left" w:pos="108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Результатом профессионально организованной деятельности классного руководителя стало то, что учащиеся проявляют активность и творчество в проведении классных и школьных дел. При анализе результатов опроса учащихся на предмет сплоченности, дружбы, ответственности, взаимопомощи и на основе диагностических материалов прослеживается динамика развития детского коллектива за последние два года. Вырос уровень воспитанности учащихся. </w:t>
      </w:r>
    </w:p>
    <w:p w:rsidR="007E76A0" w:rsidRPr="00733B97" w:rsidRDefault="007E76A0" w:rsidP="00D442A0">
      <w:pPr>
        <w:tabs>
          <w:tab w:val="left" w:pos="900"/>
          <w:tab w:val="left" w:pos="1080"/>
        </w:tabs>
        <w:spacing w:after="0" w:line="240" w:lineRule="auto"/>
        <w:ind w:firstLine="720"/>
        <w:jc w:val="both"/>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3.3.</w:t>
      </w:r>
      <w:r w:rsidRPr="00733B97">
        <w:rPr>
          <w:rFonts w:ascii="Times New Roman" w:hAnsi="Times New Roman" w:cs="Times New Roman"/>
          <w:b/>
          <w:color w:val="FF0000"/>
          <w:sz w:val="24"/>
          <w:szCs w:val="24"/>
        </w:rPr>
        <w:t xml:space="preserve"> </w:t>
      </w:r>
      <w:r w:rsidRPr="00733B97">
        <w:rPr>
          <w:rFonts w:ascii="Times New Roman" w:hAnsi="Times New Roman" w:cs="Times New Roman"/>
          <w:b/>
          <w:sz w:val="24"/>
          <w:szCs w:val="24"/>
        </w:rPr>
        <w:t xml:space="preserve">Система взаимодействия классного руководителя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с семьей и ее результаты  </w:t>
      </w:r>
    </w:p>
    <w:p w:rsidR="007E76A0" w:rsidRPr="00733B97" w:rsidRDefault="007E76A0"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«Школа родительской любви» - технология, которая используется во взаимодействии с коллективом родителей и помогает создать прочные доверительные </w:t>
      </w:r>
      <w:proofErr w:type="spellStart"/>
      <w:r w:rsidRPr="00733B97">
        <w:rPr>
          <w:rFonts w:ascii="Times New Roman" w:hAnsi="Times New Roman" w:cs="Times New Roman"/>
          <w:sz w:val="24"/>
          <w:szCs w:val="24"/>
        </w:rPr>
        <w:t>родительско</w:t>
      </w:r>
      <w:proofErr w:type="spellEnd"/>
      <w:r w:rsidRPr="00733B97">
        <w:rPr>
          <w:rFonts w:ascii="Times New Roman" w:hAnsi="Times New Roman" w:cs="Times New Roman"/>
          <w:sz w:val="24"/>
          <w:szCs w:val="24"/>
        </w:rPr>
        <w:t>-детские отношения и приобрести единомышленников и помощников по воспитанию детей и формированию коллектива.</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Несмотря на условия интернатного учреждения, воспитательная работа в классе не может строиться без учета того, что индивидуальность ребенка формируется в семье.</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Основу взаимодействия классного руководителя и семьи Дарима Бальжиновна видит в том, что обе стороны заинтересованы в изучении ребенка, раскрытии и развитии в нем лучших качеств и свойств, содействию его личностному росту и самосовершенствованию.</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Учитель выделяет следующие принципы данного взаимодействия:</w:t>
      </w:r>
    </w:p>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 взаимное доверие и уважение;</w:t>
      </w:r>
    </w:p>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 взаимная поддержка и помощь;</w:t>
      </w:r>
    </w:p>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 терпение и толерантность по отношению друг к другу.</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Это помогает педагогу и родителям объединить свои усилия в создании условий для формирования у ребенка тех качеств и свойств, которые необходимы для его самоопределения и самореализации, развития самооценки и самоконтроля в соответствии с требованиями социума.</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Во взаимодействии с родителями основные функции классного руководителя следующие:</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ознакомление родителей с содержанием и методикой учебно-воспитательного процесса;</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психолого-педагогическое просвещение родителей;</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вовлечение родителей в совместную с детьми деятельность;</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корректировка воспитания в семьях отдельных учащихся;</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вовлечение родителей в общественное управление школой.</w:t>
      </w:r>
    </w:p>
    <w:p w:rsidR="007E76A0" w:rsidRPr="00733B97" w:rsidRDefault="007E76A0" w:rsidP="00D442A0">
      <w:pPr>
        <w:tabs>
          <w:tab w:val="left" w:pos="108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Исходя из целей сотрудничества и в соответствии с задачами, учителем разработан и реализуется комплекс мероприятий. Родители принимают участие во всех классных делах. Образована инициативная группы родителей, которые оказывают большую помощь в воспитательной работе, принимают активное участие в подготовке и проведении классных дел, оказывают помощь в организации походов, экскурсий, коллективных творческих дел, ремонте и оборудовании класса. В тесной связи с классным руководителем находится родительский комитет. Представители классного родительского сообщества входят в общешкольный родительский комитет – Ванданова  Э.</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 Сотрудничество классного руководителя и родителей предполагает всестороннее и систематическое изучение семьи, знание особенностей и условий </w:t>
      </w:r>
      <w:r w:rsidRPr="00733B97">
        <w:rPr>
          <w:rFonts w:ascii="Times New Roman" w:hAnsi="Times New Roman" w:cs="Times New Roman"/>
          <w:sz w:val="24"/>
          <w:szCs w:val="24"/>
        </w:rPr>
        <w:lastRenderedPageBreak/>
        <w:t>семейного воспитания ребенка. Педагог использует в работе как групповые (родительские собрания), так и индивидуальные (беседы по вопросам воспитания, консультации, посещение семьи) формы работы с семьей. Стилю общения с родителями педагог придает большое значение. Диалог – это ведущая форма общения.</w:t>
      </w:r>
    </w:p>
    <w:p w:rsidR="007E76A0" w:rsidRPr="00733B97" w:rsidRDefault="007E76A0" w:rsidP="00D442A0">
      <w:pPr>
        <w:tabs>
          <w:tab w:val="left" w:pos="108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Даримой </w:t>
      </w:r>
      <w:proofErr w:type="spellStart"/>
      <w:r w:rsidRPr="00733B97">
        <w:rPr>
          <w:rFonts w:ascii="Times New Roman" w:hAnsi="Times New Roman" w:cs="Times New Roman"/>
          <w:sz w:val="24"/>
          <w:szCs w:val="24"/>
        </w:rPr>
        <w:t>Бальжиновной</w:t>
      </w:r>
      <w:proofErr w:type="spellEnd"/>
      <w:r w:rsidRPr="00733B97">
        <w:rPr>
          <w:rFonts w:ascii="Times New Roman" w:hAnsi="Times New Roman" w:cs="Times New Roman"/>
          <w:sz w:val="24"/>
          <w:szCs w:val="24"/>
        </w:rPr>
        <w:t xml:space="preserve"> с целью разрешения возможных проблемных ситуаций введены в практику совместные с детьми родительские собрания. Стало доброй традицией проведение итогового родительского собрания в форме устного журнала «Перелистывая страницы учебного года», на котором она освещает вместе с родителями самые яркие моменты внеклассной работы с детьми, самые продуктивные формы родительских собраний.</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С целью получения дополнительной информации о своих учениках и своевременной коррекции воспитательного процесса учитель активно использует в работе с родителями диагностические исследования: «Стили и методы воспитания ребенка в семье», «Способности нашего ребенка», «Взаимоотношения в ученическом коллективе».</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В результате родители проявляют интерес к жизни классного коллектива, ко всем успехам и неудачам детей, оказывают помощь во всех делах коллектива. Активно участвуют в жизни класса и школы в целом. Явка родителей на родительские собрания на протяжении лет достаточно высокая (65-70 %).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Учащиеся признают авторитет классного руководителя и родителей.</w:t>
      </w:r>
    </w:p>
    <w:p w:rsidR="007E76A0" w:rsidRPr="00733B97" w:rsidRDefault="007E76A0" w:rsidP="00D442A0">
      <w:pPr>
        <w:tabs>
          <w:tab w:val="left" w:pos="709"/>
        </w:tabs>
        <w:spacing w:after="0" w:line="240" w:lineRule="auto"/>
        <w:jc w:val="center"/>
        <w:rPr>
          <w:rFonts w:ascii="Times New Roman" w:hAnsi="Times New Roman" w:cs="Times New Roman"/>
          <w:i/>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3.4.</w:t>
      </w:r>
      <w:r w:rsidRPr="00733B97">
        <w:rPr>
          <w:rFonts w:ascii="Times New Roman" w:hAnsi="Times New Roman" w:cs="Times New Roman"/>
          <w:sz w:val="24"/>
          <w:szCs w:val="24"/>
        </w:rPr>
        <w:t xml:space="preserve"> </w:t>
      </w:r>
      <w:r w:rsidRPr="00733B97">
        <w:rPr>
          <w:rFonts w:ascii="Times New Roman" w:hAnsi="Times New Roman" w:cs="Times New Roman"/>
          <w:b/>
          <w:sz w:val="24"/>
          <w:szCs w:val="24"/>
        </w:rPr>
        <w:t xml:space="preserve">Система работы по организации развитию самоуправления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в классе и ее результаты</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xml:space="preserve"> </w:t>
      </w:r>
      <w:r w:rsidRPr="00733B97">
        <w:rPr>
          <w:rFonts w:ascii="Times New Roman" w:hAnsi="Times New Roman" w:cs="Times New Roman"/>
          <w:bCs/>
          <w:color w:val="000000"/>
          <w:sz w:val="24"/>
          <w:szCs w:val="24"/>
        </w:rPr>
        <w:tab/>
        <w:t xml:space="preserve">В отечественной педагогике известен опыт школьного самоуправления. Это школа «развития идей коллектива» Ф.Ф. </w:t>
      </w:r>
      <w:proofErr w:type="spellStart"/>
      <w:r w:rsidRPr="00733B97">
        <w:rPr>
          <w:rFonts w:ascii="Times New Roman" w:hAnsi="Times New Roman" w:cs="Times New Roman"/>
          <w:bCs/>
          <w:color w:val="000000"/>
          <w:sz w:val="24"/>
          <w:szCs w:val="24"/>
        </w:rPr>
        <w:t>Брюховецкого</w:t>
      </w:r>
      <w:proofErr w:type="spellEnd"/>
      <w:r w:rsidRPr="00733B97">
        <w:rPr>
          <w:rFonts w:ascii="Times New Roman" w:hAnsi="Times New Roman" w:cs="Times New Roman"/>
          <w:bCs/>
          <w:color w:val="000000"/>
          <w:sz w:val="24"/>
          <w:szCs w:val="24"/>
        </w:rPr>
        <w:t xml:space="preserve">, воспитательная система П.Г. Родина «Подготовка молодёжи к труду», школа Д.Н. </w:t>
      </w:r>
      <w:proofErr w:type="spellStart"/>
      <w:r w:rsidRPr="00733B97">
        <w:rPr>
          <w:rFonts w:ascii="Times New Roman" w:hAnsi="Times New Roman" w:cs="Times New Roman"/>
          <w:bCs/>
          <w:color w:val="000000"/>
          <w:sz w:val="24"/>
          <w:szCs w:val="24"/>
        </w:rPr>
        <w:t>Угнадзе</w:t>
      </w:r>
      <w:proofErr w:type="spellEnd"/>
      <w:r w:rsidRPr="00733B97">
        <w:rPr>
          <w:rFonts w:ascii="Times New Roman" w:hAnsi="Times New Roman" w:cs="Times New Roman"/>
          <w:bCs/>
          <w:color w:val="000000"/>
          <w:sz w:val="24"/>
          <w:szCs w:val="24"/>
        </w:rPr>
        <w:t xml:space="preserve">, школа А.Н. </w:t>
      </w:r>
      <w:proofErr w:type="spellStart"/>
      <w:r w:rsidRPr="00733B97">
        <w:rPr>
          <w:rFonts w:ascii="Times New Roman" w:hAnsi="Times New Roman" w:cs="Times New Roman"/>
          <w:bCs/>
          <w:color w:val="000000"/>
          <w:sz w:val="24"/>
          <w:szCs w:val="24"/>
        </w:rPr>
        <w:t>Тубельского</w:t>
      </w:r>
      <w:proofErr w:type="spellEnd"/>
      <w:r w:rsidRPr="00733B97">
        <w:rPr>
          <w:rFonts w:ascii="Times New Roman" w:hAnsi="Times New Roman" w:cs="Times New Roman"/>
          <w:bCs/>
          <w:color w:val="000000"/>
          <w:sz w:val="24"/>
          <w:szCs w:val="24"/>
        </w:rPr>
        <w:t>.</w:t>
      </w:r>
    </w:p>
    <w:p w:rsidR="007E76A0" w:rsidRPr="00733B97" w:rsidRDefault="007E76A0" w:rsidP="00D442A0">
      <w:pPr>
        <w:spacing w:after="0" w:line="240" w:lineRule="auto"/>
        <w:ind w:firstLine="708"/>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Проанализировав ключевые моменты данных методик, основные принципы можно объединить в закон трех «сами»:</w:t>
      </w:r>
    </w:p>
    <w:p w:rsidR="007E76A0" w:rsidRPr="00733B97" w:rsidRDefault="007E76A0" w:rsidP="00D442A0">
      <w:pPr>
        <w:spacing w:after="0" w:line="240" w:lineRule="auto"/>
        <w:ind w:firstLine="72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«сами ищем дело»;</w:t>
      </w:r>
    </w:p>
    <w:p w:rsidR="007E76A0" w:rsidRPr="00733B97" w:rsidRDefault="007E76A0" w:rsidP="00D442A0">
      <w:pPr>
        <w:spacing w:after="0" w:line="240" w:lineRule="auto"/>
        <w:ind w:firstLine="72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«сами планируем и осуществляем его»;</w:t>
      </w:r>
    </w:p>
    <w:p w:rsidR="007E76A0" w:rsidRPr="00733B97" w:rsidRDefault="007E76A0" w:rsidP="00D442A0">
      <w:pPr>
        <w:spacing w:after="0" w:line="240" w:lineRule="auto"/>
        <w:ind w:firstLine="72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«сами подводим итоги» на основе коллективного анализа.</w:t>
      </w:r>
    </w:p>
    <w:p w:rsidR="007E76A0" w:rsidRPr="00733B97" w:rsidRDefault="007E76A0" w:rsidP="00D442A0">
      <w:pPr>
        <w:spacing w:after="0" w:line="240" w:lineRule="auto"/>
        <w:ind w:firstLine="708"/>
        <w:jc w:val="both"/>
        <w:rPr>
          <w:rFonts w:ascii="Times New Roman" w:hAnsi="Times New Roman" w:cs="Times New Roman"/>
          <w:color w:val="000000"/>
          <w:sz w:val="24"/>
          <w:szCs w:val="24"/>
        </w:rPr>
      </w:pPr>
      <w:r w:rsidRPr="00733B97">
        <w:rPr>
          <w:rFonts w:ascii="Times New Roman" w:hAnsi="Times New Roman" w:cs="Times New Roman"/>
          <w:bCs/>
          <w:color w:val="000000"/>
          <w:sz w:val="24"/>
          <w:szCs w:val="24"/>
        </w:rPr>
        <w:t xml:space="preserve"> При организации самоуправления важно развитие активности всех членов класса, возложение полномочий и смена лидеров. Основой саморазвития активности учащихся являются </w:t>
      </w:r>
      <w:proofErr w:type="spellStart"/>
      <w:r w:rsidRPr="00733B97">
        <w:rPr>
          <w:rFonts w:ascii="Times New Roman" w:hAnsi="Times New Roman" w:cs="Times New Roman"/>
          <w:bCs/>
          <w:color w:val="000000"/>
          <w:sz w:val="24"/>
          <w:szCs w:val="24"/>
        </w:rPr>
        <w:t>самоактивизация</w:t>
      </w:r>
      <w:proofErr w:type="spellEnd"/>
      <w:r w:rsidRPr="00733B97">
        <w:rPr>
          <w:rFonts w:ascii="Times New Roman" w:hAnsi="Times New Roman" w:cs="Times New Roman"/>
          <w:bCs/>
          <w:color w:val="000000"/>
          <w:sz w:val="24"/>
          <w:szCs w:val="24"/>
        </w:rPr>
        <w:t>, саморегулирование, самоконтроль, самооценка. Большим плюсом такой организации воспитательной работы является то, что происходит чередование общественных и творческих поручений.</w:t>
      </w:r>
    </w:p>
    <w:p w:rsidR="007E76A0" w:rsidRPr="00733B97" w:rsidRDefault="007E76A0" w:rsidP="00D442A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color w:val="000000"/>
          <w:sz w:val="24"/>
          <w:szCs w:val="24"/>
        </w:rPr>
        <w:t xml:space="preserve">У каждого  в классе есть свои обязанности и разовые поручения. Актив класса формируется на общем классном собрании, обязанности распределяются с учетом интересов и склонностей учащихся. Избирается председатель совета классного коллектива на основе социометрического исследования и путем открытого обсуждения, избираются также заместители председателя по дисциплине, по финансам, по информации, по экологии, по труду, по образованию, по художественному творчеству, по культуре, по спорту, по организации движения юных патриотов. </w:t>
      </w:r>
      <w:r w:rsidRPr="00733B97">
        <w:rPr>
          <w:rFonts w:ascii="Times New Roman" w:hAnsi="Times New Roman" w:cs="Times New Roman"/>
          <w:sz w:val="24"/>
          <w:szCs w:val="24"/>
        </w:rPr>
        <w:t>Заместители планируют работу классного коллектива на год, вносят коррективы в соответствии с запросами и интересами учащихся.</w:t>
      </w:r>
    </w:p>
    <w:p w:rsidR="007E76A0" w:rsidRPr="00733B97" w:rsidRDefault="007E76A0" w:rsidP="00D442A0">
      <w:pPr>
        <w:tabs>
          <w:tab w:val="left" w:pos="108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Умело организованная работа классного руководителя по развитию самоуправления в классе направлена на формирование у школьников отношения товарищеской взаимопомощи, выявление и развитие организаторских качеств; требовательности к себе, объективности, самостоятельности; правильного отношения к критике. </w:t>
      </w:r>
    </w:p>
    <w:p w:rsidR="007E76A0" w:rsidRPr="00733B97" w:rsidRDefault="007E76A0" w:rsidP="00D442A0">
      <w:pPr>
        <w:tabs>
          <w:tab w:val="left" w:pos="0"/>
        </w:tabs>
        <w:spacing w:after="0" w:line="240" w:lineRule="auto"/>
        <w:jc w:val="center"/>
        <w:rPr>
          <w:rFonts w:ascii="Times New Roman" w:hAnsi="Times New Roman" w:cs="Times New Roman"/>
          <w:sz w:val="24"/>
          <w:szCs w:val="24"/>
        </w:rPr>
      </w:pPr>
    </w:p>
    <w:p w:rsidR="007E76A0" w:rsidRPr="00733B97" w:rsidRDefault="007E76A0" w:rsidP="00D442A0">
      <w:pPr>
        <w:tabs>
          <w:tab w:val="left" w:pos="0"/>
        </w:tabs>
        <w:spacing w:after="0" w:line="240" w:lineRule="auto"/>
        <w:jc w:val="center"/>
        <w:rPr>
          <w:rFonts w:ascii="Times New Roman" w:hAnsi="Times New Roman" w:cs="Times New Roman"/>
          <w:sz w:val="24"/>
          <w:szCs w:val="24"/>
        </w:rPr>
      </w:pPr>
      <w:r w:rsidRPr="00733B97">
        <w:rPr>
          <w:rFonts w:ascii="Times New Roman" w:hAnsi="Times New Roman" w:cs="Times New Roman"/>
          <w:b/>
          <w:sz w:val="24"/>
          <w:szCs w:val="24"/>
        </w:rPr>
        <w:lastRenderedPageBreak/>
        <w:t xml:space="preserve">Рис. 5. </w:t>
      </w:r>
      <w:r w:rsidRPr="00733B97">
        <w:rPr>
          <w:rFonts w:ascii="Times New Roman" w:hAnsi="Times New Roman" w:cs="Times New Roman"/>
          <w:sz w:val="24"/>
          <w:szCs w:val="24"/>
        </w:rPr>
        <w:t xml:space="preserve"> </w:t>
      </w:r>
      <w:r w:rsidRPr="00733B97">
        <w:rPr>
          <w:rFonts w:ascii="Times New Roman" w:hAnsi="Times New Roman" w:cs="Times New Roman"/>
          <w:b/>
          <w:sz w:val="24"/>
          <w:szCs w:val="24"/>
        </w:rPr>
        <w:t>Мониторинг изучения развития самоуправления в классном коллективе</w:t>
      </w:r>
    </w:p>
    <w:p w:rsidR="007E76A0" w:rsidRPr="00733B97" w:rsidRDefault="007E76A0" w:rsidP="00D442A0">
      <w:pPr>
        <w:tabs>
          <w:tab w:val="left" w:pos="0"/>
        </w:tabs>
        <w:spacing w:after="0" w:line="240" w:lineRule="auto"/>
        <w:jc w:val="center"/>
        <w:rPr>
          <w:rFonts w:ascii="Times New Roman" w:hAnsi="Times New Roman" w:cs="Times New Roman"/>
          <w:b/>
          <w:sz w:val="24"/>
          <w:szCs w:val="24"/>
        </w:rPr>
      </w:pPr>
    </w:p>
    <w:p w:rsidR="007E76A0" w:rsidRPr="00733B97" w:rsidRDefault="007E76A0" w:rsidP="00D442A0">
      <w:pPr>
        <w:tabs>
          <w:tab w:val="left" w:pos="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Наблюдается положительная динамика показателей сформированности классного коллектива, а именно, целеустремленности в решении </w:t>
      </w:r>
      <w:proofErr w:type="spellStart"/>
      <w:r w:rsidRPr="00733B97">
        <w:rPr>
          <w:rFonts w:ascii="Times New Roman" w:hAnsi="Times New Roman" w:cs="Times New Roman"/>
          <w:sz w:val="24"/>
          <w:szCs w:val="24"/>
        </w:rPr>
        <w:t>общеклассных</w:t>
      </w:r>
      <w:proofErr w:type="spellEnd"/>
      <w:r w:rsidRPr="00733B97">
        <w:rPr>
          <w:rFonts w:ascii="Times New Roman" w:hAnsi="Times New Roman" w:cs="Times New Roman"/>
          <w:sz w:val="24"/>
          <w:szCs w:val="24"/>
        </w:rPr>
        <w:t xml:space="preserve"> проблем и постановки задач совместной деятельности, организаторской и исполнительской дисциплины в коллективных творческих делах, степени сотрудничества и взаимопомощи. </w:t>
      </w:r>
    </w:p>
    <w:p w:rsidR="007E76A0" w:rsidRPr="00733B97" w:rsidRDefault="007E76A0" w:rsidP="00D442A0">
      <w:pPr>
        <w:spacing w:after="0" w:line="240" w:lineRule="auto"/>
        <w:ind w:firstLine="708"/>
        <w:jc w:val="both"/>
        <w:rPr>
          <w:rFonts w:ascii="Times New Roman" w:hAnsi="Times New Roman" w:cs="Times New Roman"/>
          <w:bCs/>
          <w:sz w:val="24"/>
          <w:szCs w:val="24"/>
        </w:rPr>
      </w:pPr>
      <w:r w:rsidRPr="00733B97">
        <w:rPr>
          <w:rFonts w:ascii="Times New Roman" w:hAnsi="Times New Roman" w:cs="Times New Roman"/>
          <w:bCs/>
          <w:sz w:val="24"/>
          <w:szCs w:val="24"/>
        </w:rPr>
        <w:t xml:space="preserve">Ученическое самоуправление имеет глубокий смысл, потому что дети в реальных ситуациях учатся не только жить в согласии, но и получают  социальный опыт самоорганизации, формируют активную гражданскую позицию, навыки бесконфликтного общения. Наиболее активные организаторы ученического самоуправления в классе, становятся носителями идей развития коллектива в общешкольном самоуправлении, принимают активное участие в работе детской организации, являются членами Парламента школьной республики. А о том, что учащиеся заинтересованы в развитии самоуправления, говорят результаты социологических опросов, анкетирования, различных диагностических методик. Важно не убить интерес,  стремление познать новое, вовремя заметить, разглядеть, развить способности, таланты у учеников. Ведь и интерес к учению появляется только тогда, когда есть вдохновение, рождающееся от успеха. </w:t>
      </w:r>
    </w:p>
    <w:p w:rsidR="007E76A0" w:rsidRPr="00733B97" w:rsidRDefault="007E76A0" w:rsidP="00D442A0">
      <w:pPr>
        <w:tabs>
          <w:tab w:val="left" w:pos="709"/>
        </w:tabs>
        <w:spacing w:after="0" w:line="240" w:lineRule="auto"/>
        <w:jc w:val="center"/>
        <w:rPr>
          <w:rFonts w:ascii="Times New Roman" w:hAnsi="Times New Roman" w:cs="Times New Roman"/>
          <w:i/>
          <w:color w:val="000000"/>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3.5. Система работы по организации социально-значимой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деятельности обучающихся</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Система работы по организации социально-значимой деятельности учащихся предполагает гармоничное развитие интеллектуальных, физических и духовных задатков детей, формирование у учащихся высоких нравственных принципов – порядочности, честности, трудолюбия, милосердия, умения следовать им в повседневной жизни. Воспитание  школьников в духе гражданственности, патриотизма, уважения прав личности. Повышение общей культуры, воспитание активной жизненной позиции школьников.</w:t>
      </w:r>
    </w:p>
    <w:p w:rsidR="007E76A0" w:rsidRPr="00733B97" w:rsidRDefault="007E76A0" w:rsidP="00D442A0">
      <w:pPr>
        <w:spacing w:after="0" w:line="240" w:lineRule="auto"/>
        <w:ind w:firstLine="720"/>
        <w:jc w:val="both"/>
        <w:rPr>
          <w:rFonts w:ascii="Times New Roman" w:hAnsi="Times New Roman" w:cs="Times New Roman"/>
          <w:color w:val="FF0000"/>
          <w:sz w:val="24"/>
          <w:szCs w:val="24"/>
        </w:rPr>
      </w:pPr>
      <w:r w:rsidRPr="00733B97">
        <w:rPr>
          <w:rFonts w:ascii="Times New Roman" w:hAnsi="Times New Roman" w:cs="Times New Roman"/>
          <w:color w:val="000000"/>
          <w:sz w:val="24"/>
          <w:szCs w:val="24"/>
        </w:rPr>
        <w:t xml:space="preserve">В рамках организации  социально-значимой деятельности в классном коллективе Даримой </w:t>
      </w:r>
      <w:proofErr w:type="spellStart"/>
      <w:r w:rsidRPr="00733B97">
        <w:rPr>
          <w:rFonts w:ascii="Times New Roman" w:hAnsi="Times New Roman" w:cs="Times New Roman"/>
          <w:color w:val="000000"/>
          <w:sz w:val="24"/>
          <w:szCs w:val="24"/>
        </w:rPr>
        <w:t>Бальжиновной</w:t>
      </w:r>
      <w:proofErr w:type="spellEnd"/>
      <w:r w:rsidRPr="00733B97">
        <w:rPr>
          <w:rFonts w:ascii="Times New Roman" w:hAnsi="Times New Roman" w:cs="Times New Roman"/>
          <w:color w:val="000000"/>
          <w:sz w:val="24"/>
          <w:szCs w:val="24"/>
        </w:rPr>
        <w:t xml:space="preserve"> </w:t>
      </w:r>
      <w:r w:rsidRPr="00733B97">
        <w:rPr>
          <w:rFonts w:ascii="Times New Roman" w:hAnsi="Times New Roman" w:cs="Times New Roman"/>
          <w:sz w:val="24"/>
          <w:szCs w:val="24"/>
        </w:rPr>
        <w:t>проводятся следующие мероприятия:</w:t>
      </w:r>
      <w:r w:rsidRPr="00733B97">
        <w:rPr>
          <w:rFonts w:ascii="Times New Roman" w:hAnsi="Times New Roman" w:cs="Times New Roman"/>
          <w:color w:val="FF0000"/>
          <w:sz w:val="24"/>
          <w:szCs w:val="24"/>
        </w:rPr>
        <w:t xml:space="preserve"> </w:t>
      </w:r>
    </w:p>
    <w:p w:rsidR="007E76A0" w:rsidRPr="00733B97" w:rsidRDefault="007E76A0" w:rsidP="00D442A0">
      <w:pPr>
        <w:spacing w:after="0" w:line="240" w:lineRule="auto"/>
        <w:ind w:firstLine="720"/>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 занятость общественно-полезным трудом по благоустройству и озеленению территории школы; </w:t>
      </w:r>
    </w:p>
    <w:p w:rsidR="007E76A0" w:rsidRPr="00733B97" w:rsidRDefault="007E76A0" w:rsidP="00D442A0">
      <w:pPr>
        <w:spacing w:after="0" w:line="240" w:lineRule="auto"/>
        <w:ind w:firstLine="720"/>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участие в районных мероприятиях учреждений культуры и спорта;</w:t>
      </w:r>
    </w:p>
    <w:p w:rsidR="007E76A0" w:rsidRPr="00733B97" w:rsidRDefault="007E76A0" w:rsidP="00D442A0">
      <w:pPr>
        <w:spacing w:after="0" w:line="240" w:lineRule="auto"/>
        <w:ind w:firstLine="720"/>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оказание помощи в организации их досуга и занятости во внеурочное время (организация мероприятий,  помощь в ремонте книг, игрушек и т.д.)</w:t>
      </w:r>
    </w:p>
    <w:p w:rsidR="007E76A0" w:rsidRPr="00733B97" w:rsidRDefault="007E76A0" w:rsidP="00D442A0">
      <w:pPr>
        <w:spacing w:after="0" w:line="240" w:lineRule="auto"/>
        <w:ind w:firstLine="720"/>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участие в работе творческих групп, занимающихся организацией и проведением внеклассных мероприятий, конкурсов как в классе, так и в школе.</w:t>
      </w:r>
    </w:p>
    <w:p w:rsidR="007E76A0" w:rsidRPr="00733B97" w:rsidRDefault="007E76A0" w:rsidP="00D442A0">
      <w:pPr>
        <w:spacing w:after="0" w:line="240" w:lineRule="auto"/>
        <w:ind w:firstLine="720"/>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участие  в реализации программы «Орден милосердия» учащихся 4 класса: концерты ко Дню пожилого человека, поздравление ветеранов педагогического труда, ветеранов ВОВ.</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Все это свидетельствуют о том, что Дарима </w:t>
      </w:r>
      <w:proofErr w:type="spellStart"/>
      <w:r w:rsidRPr="00733B97">
        <w:rPr>
          <w:rFonts w:ascii="Times New Roman" w:hAnsi="Times New Roman" w:cs="Times New Roman"/>
          <w:sz w:val="24"/>
          <w:szCs w:val="24"/>
        </w:rPr>
        <w:t>Бальжиновне</w:t>
      </w:r>
      <w:proofErr w:type="spellEnd"/>
      <w:r w:rsidRPr="00733B97">
        <w:rPr>
          <w:rFonts w:ascii="Times New Roman" w:hAnsi="Times New Roman" w:cs="Times New Roman"/>
          <w:sz w:val="24"/>
          <w:szCs w:val="24"/>
        </w:rPr>
        <w:t xml:space="preserve">  удается формировать активную гражданскую позицию и социальные компетентности своих учеников.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Расположение школы в центре села позволяет использовать в воспитательной работе с учащимися возможности Районным Центром туризма и краеведения, школой искусств, Домом-музеем Декабристов, Сельским Домом культуры, с которыми установлены многолетние и прочные связи сотрудничества. </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70 % учащихся 4 класса охвачены кружковой работой в школе, 100 % учащихся посещают школьную библиотеку.</w:t>
      </w:r>
    </w:p>
    <w:p w:rsidR="007E76A0" w:rsidRPr="00733B97" w:rsidRDefault="007E76A0" w:rsidP="00D442A0">
      <w:pPr>
        <w:spacing w:after="0" w:line="240" w:lineRule="auto"/>
        <w:ind w:firstLine="720"/>
        <w:jc w:val="both"/>
        <w:rPr>
          <w:rFonts w:ascii="Times New Roman" w:hAnsi="Times New Roman" w:cs="Times New Roman"/>
          <w:b/>
          <w:sz w:val="24"/>
          <w:szCs w:val="24"/>
        </w:rPr>
      </w:pPr>
    </w:p>
    <w:p w:rsidR="007E76A0" w:rsidRPr="00733B97" w:rsidRDefault="007E76A0" w:rsidP="00D442A0">
      <w:pPr>
        <w:spacing w:after="0" w:line="240" w:lineRule="auto"/>
        <w:rPr>
          <w:rFonts w:ascii="Times New Roman" w:hAnsi="Times New Roman" w:cs="Times New Roman"/>
          <w:b/>
          <w:sz w:val="24"/>
          <w:szCs w:val="24"/>
        </w:rPr>
      </w:pPr>
      <w:r w:rsidRPr="00733B97">
        <w:rPr>
          <w:rFonts w:ascii="Times New Roman" w:hAnsi="Times New Roman" w:cs="Times New Roman"/>
          <w:sz w:val="24"/>
          <w:szCs w:val="24"/>
        </w:rPr>
        <w:t xml:space="preserve">       </w:t>
      </w:r>
      <w:r w:rsidRPr="00733B97">
        <w:rPr>
          <w:rFonts w:ascii="Times New Roman" w:hAnsi="Times New Roman" w:cs="Times New Roman"/>
          <w:b/>
          <w:sz w:val="24"/>
          <w:szCs w:val="24"/>
        </w:rPr>
        <w:t xml:space="preserve">4. ИСПОЛЬЗОВАНИЕ СОВРЕМЕННЫХ ОБРАЗОВАТЕЛЬНЫХ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lastRenderedPageBreak/>
        <w:t>ТЕХНОЛОГИЙ, В ТОМ ЧИСЛЕ ИКТ, В ПРОЦЕССЕ ОБУЧЕНИЯ ПРЕДМЕТУ И В ВОСПИТАТЕЛЬНОЙ РАБОТЕ</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4.1. Применение ИКТ в процессе обучения предмету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в течение последних трех учебных лет   </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Сегодня стало очевидным, что задачи модернизации российского образования не могут быть решены без оптимального внедрения информационных технологий во все его сферы. Использование ИКТ дает толчок развитию новых форм и содержания традиционных видов деятельности учащихся, что ведет к их осуществлению на более высоком уровне.</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Дарима Бальжиновна  рассматривает информационные технологии как одно из средств обучения и воспитания учащихся, способствующее их развитию, активной познавательной деятельности. Используя возможности ИКТ, учитель трансформирует структуру процесса обучения, организует учебный процесс, оптимизируя самостоятельную учебно-познавательную деятельность учащихся, повышая эффективность обучения. </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В своей практике педагог использует мультимедийные презентации, слайд-шоу, видеофрагменты, </w:t>
      </w:r>
      <w:proofErr w:type="spellStart"/>
      <w:r w:rsidRPr="00733B97">
        <w:rPr>
          <w:rFonts w:ascii="Times New Roman" w:hAnsi="Times New Roman" w:cs="Times New Roman"/>
          <w:color w:val="000000"/>
          <w:sz w:val="24"/>
          <w:szCs w:val="24"/>
        </w:rPr>
        <w:t>медиаучебники</w:t>
      </w:r>
      <w:proofErr w:type="spellEnd"/>
      <w:r w:rsidRPr="00733B97">
        <w:rPr>
          <w:rFonts w:ascii="Times New Roman" w:hAnsi="Times New Roman" w:cs="Times New Roman"/>
          <w:color w:val="000000"/>
          <w:sz w:val="24"/>
          <w:szCs w:val="24"/>
        </w:rPr>
        <w:t xml:space="preserve">, программы тестирования, программы академии «Кирилл и Мефодий». Иллюстративно-текстовая организация мультимедийных  презентаций содержит карты, картосхемы, таблицы, задания различного уровня сложности, задания для самопроверки, а также может иметь </w:t>
      </w:r>
      <w:proofErr w:type="spellStart"/>
      <w:r w:rsidRPr="00733B97">
        <w:rPr>
          <w:rFonts w:ascii="Times New Roman" w:hAnsi="Times New Roman" w:cs="Times New Roman"/>
          <w:color w:val="000000"/>
          <w:sz w:val="24"/>
          <w:szCs w:val="24"/>
        </w:rPr>
        <w:t>аудиосопровождение</w:t>
      </w:r>
      <w:proofErr w:type="spellEnd"/>
      <w:r w:rsidRPr="00733B97">
        <w:rPr>
          <w:rFonts w:ascii="Times New Roman" w:hAnsi="Times New Roman" w:cs="Times New Roman"/>
          <w:color w:val="000000"/>
          <w:sz w:val="24"/>
          <w:szCs w:val="24"/>
        </w:rPr>
        <w:t xml:space="preserve">, видеоматериалы. Так, Даримой </w:t>
      </w:r>
      <w:proofErr w:type="spellStart"/>
      <w:r w:rsidRPr="00733B97">
        <w:rPr>
          <w:rFonts w:ascii="Times New Roman" w:hAnsi="Times New Roman" w:cs="Times New Roman"/>
          <w:color w:val="000000"/>
          <w:sz w:val="24"/>
          <w:szCs w:val="24"/>
        </w:rPr>
        <w:t>Бальжиновной</w:t>
      </w:r>
      <w:proofErr w:type="spellEnd"/>
      <w:r w:rsidRPr="00733B97">
        <w:rPr>
          <w:rFonts w:ascii="Times New Roman" w:hAnsi="Times New Roman" w:cs="Times New Roman"/>
          <w:color w:val="000000"/>
          <w:sz w:val="24"/>
          <w:szCs w:val="24"/>
        </w:rPr>
        <w:t xml:space="preserve">   разработана серия мультимедийных презентаций для уроков математика, русского языка  в 3, 4 классах.. Такие уроки всегда вызывают живой интерес у учащихся, способствуют более эффективному и глубокому усвоению программного материала. </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Видеозапись как средство обучения - эффективный инструмент развития монологической речи учащихся и особенно эффективна при организации дифференцированного обучения детей с различными типами восприятия. Использование ИКТ  технологий вызывает не только интерес к предмету, но и воспитывает речевую культуру, приобщает к эстетическому восприятию мира,  расширяет кругозор, удерживает внимание учащихся, представляя материал в «живой», меняющейся ситуации. </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Использование средств информационных технологий позволяет </w:t>
      </w:r>
      <w:proofErr w:type="spellStart"/>
      <w:r w:rsidRPr="00733B97">
        <w:rPr>
          <w:rFonts w:ascii="Times New Roman" w:hAnsi="Times New Roman" w:cs="Times New Roman"/>
          <w:color w:val="000000"/>
          <w:sz w:val="24"/>
          <w:szCs w:val="24"/>
        </w:rPr>
        <w:t>Дариме</w:t>
      </w:r>
      <w:proofErr w:type="spellEnd"/>
      <w:r w:rsidRPr="00733B97">
        <w:rPr>
          <w:rFonts w:ascii="Times New Roman" w:hAnsi="Times New Roman" w:cs="Times New Roman"/>
          <w:color w:val="000000"/>
          <w:sz w:val="24"/>
          <w:szCs w:val="24"/>
        </w:rPr>
        <w:t xml:space="preserve"> </w:t>
      </w:r>
      <w:proofErr w:type="spellStart"/>
      <w:r w:rsidRPr="00733B97">
        <w:rPr>
          <w:rFonts w:ascii="Times New Roman" w:hAnsi="Times New Roman" w:cs="Times New Roman"/>
          <w:color w:val="000000"/>
          <w:sz w:val="24"/>
          <w:szCs w:val="24"/>
        </w:rPr>
        <w:t>Бальжиновне</w:t>
      </w:r>
      <w:proofErr w:type="spellEnd"/>
      <w:r w:rsidRPr="00733B97">
        <w:rPr>
          <w:rFonts w:ascii="Times New Roman" w:hAnsi="Times New Roman" w:cs="Times New Roman"/>
          <w:color w:val="000000"/>
          <w:sz w:val="24"/>
          <w:szCs w:val="24"/>
        </w:rPr>
        <w:t xml:space="preserve">  создать благоприятные условия для внесения большего разнообразия в учебную деятельность школьников на уроке, более рационального сочетания индивидуальных и коллективных форм работы.</w:t>
      </w:r>
    </w:p>
    <w:p w:rsidR="007E76A0" w:rsidRPr="00733B97" w:rsidRDefault="007E76A0" w:rsidP="00D442A0">
      <w:pPr>
        <w:tabs>
          <w:tab w:val="left" w:pos="709"/>
        </w:tabs>
        <w:spacing w:after="0" w:line="240" w:lineRule="auto"/>
        <w:ind w:firstLine="709"/>
        <w:jc w:val="both"/>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В нашей школе  созданы условия для использования сети Интернет в учебной и </w:t>
      </w:r>
      <w:proofErr w:type="spellStart"/>
      <w:r w:rsidRPr="00733B97">
        <w:rPr>
          <w:rFonts w:ascii="Times New Roman" w:hAnsi="Times New Roman" w:cs="Times New Roman"/>
          <w:color w:val="000000"/>
          <w:sz w:val="24"/>
          <w:szCs w:val="24"/>
        </w:rPr>
        <w:t>внеучебной</w:t>
      </w:r>
      <w:proofErr w:type="spellEnd"/>
      <w:r w:rsidRPr="00733B97">
        <w:rPr>
          <w:rFonts w:ascii="Times New Roman" w:hAnsi="Times New Roman" w:cs="Times New Roman"/>
          <w:color w:val="000000"/>
          <w:sz w:val="24"/>
          <w:szCs w:val="24"/>
        </w:rPr>
        <w:t xml:space="preserve"> деятельности, а также электронных пособий на уроках, в кабинете Даримы </w:t>
      </w:r>
      <w:proofErr w:type="spellStart"/>
      <w:r w:rsidRPr="00733B97">
        <w:rPr>
          <w:rFonts w:ascii="Times New Roman" w:hAnsi="Times New Roman" w:cs="Times New Roman"/>
          <w:color w:val="000000"/>
          <w:sz w:val="24"/>
          <w:szCs w:val="24"/>
        </w:rPr>
        <w:t>Бальжиновны</w:t>
      </w:r>
      <w:proofErr w:type="spellEnd"/>
      <w:r w:rsidRPr="00733B97">
        <w:rPr>
          <w:rFonts w:ascii="Times New Roman" w:hAnsi="Times New Roman" w:cs="Times New Roman"/>
          <w:color w:val="000000"/>
          <w:sz w:val="24"/>
          <w:szCs w:val="24"/>
        </w:rPr>
        <w:t xml:space="preserve"> сформирована обширная медиатека компьютерных обучающих программ и иллюстративных документальных фильмов,  использование которой позволяет добиваться  оптимальных результатов в обучении и воспитании. Наличие интерактивной доски позволяет проводить более эффективно не только уроки, но и внеклассные мероприятия. Уже стало традицией проводить уроки обобщения знаний учащихся в кабинете информатики с использованием локальной сети. При подготовке и организации внеурочной деятельности, подготовки исследовательских работ  учащиеся также  используют Интернет-ресурсы. </w:t>
      </w:r>
    </w:p>
    <w:p w:rsidR="007E76A0" w:rsidRPr="00733B97" w:rsidRDefault="007E76A0" w:rsidP="00D442A0">
      <w:pPr>
        <w:tabs>
          <w:tab w:val="left" w:pos="108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Для отслеживания результатов обучения и воспитания с использованием электронных таблиц </w:t>
      </w:r>
      <w:r w:rsidRPr="00733B97">
        <w:rPr>
          <w:rFonts w:ascii="Times New Roman" w:hAnsi="Times New Roman" w:cs="Times New Roman"/>
          <w:sz w:val="24"/>
          <w:szCs w:val="24"/>
          <w:lang w:val="en-US"/>
        </w:rPr>
        <w:t>Microsoft</w:t>
      </w:r>
      <w:r w:rsidRPr="00733B97">
        <w:rPr>
          <w:rFonts w:ascii="Times New Roman" w:hAnsi="Times New Roman" w:cs="Times New Roman"/>
          <w:sz w:val="24"/>
          <w:szCs w:val="24"/>
        </w:rPr>
        <w:t xml:space="preserve"> </w:t>
      </w:r>
      <w:r w:rsidRPr="00733B97">
        <w:rPr>
          <w:rFonts w:ascii="Times New Roman" w:hAnsi="Times New Roman" w:cs="Times New Roman"/>
          <w:sz w:val="24"/>
          <w:szCs w:val="24"/>
          <w:lang w:val="en-US"/>
        </w:rPr>
        <w:t>Excel</w:t>
      </w:r>
      <w:r w:rsidRPr="00733B97">
        <w:rPr>
          <w:rFonts w:ascii="Times New Roman" w:hAnsi="Times New Roman" w:cs="Times New Roman"/>
          <w:sz w:val="24"/>
          <w:szCs w:val="24"/>
        </w:rPr>
        <w:t xml:space="preserve"> учитель составляет проверочные тесты, кроссворды, социологические диаграммы, графики. Разработка учителем дидактических материалов с использованием современных информационных технологий помогает решить педагогические задачи, представить результаты  своих исследований.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lastRenderedPageBreak/>
        <w:t xml:space="preserve">На сайте Профистарт Даримой </w:t>
      </w:r>
      <w:proofErr w:type="spellStart"/>
      <w:r w:rsidRPr="00733B97">
        <w:rPr>
          <w:rFonts w:ascii="Times New Roman" w:hAnsi="Times New Roman" w:cs="Times New Roman"/>
          <w:sz w:val="24"/>
          <w:szCs w:val="24"/>
        </w:rPr>
        <w:t>Бальжиновной</w:t>
      </w:r>
      <w:proofErr w:type="spellEnd"/>
      <w:r w:rsidRPr="00733B97">
        <w:rPr>
          <w:rFonts w:ascii="Times New Roman" w:hAnsi="Times New Roman" w:cs="Times New Roman"/>
          <w:sz w:val="24"/>
          <w:szCs w:val="24"/>
        </w:rPr>
        <w:t xml:space="preserve"> помещены некоторые разработки уроков и внеклассных мероприятий с применением  ИКТ, научно-исследовательские работы. </w:t>
      </w:r>
    </w:p>
    <w:p w:rsidR="007E76A0" w:rsidRPr="00733B97" w:rsidRDefault="007E76A0" w:rsidP="00D442A0">
      <w:pPr>
        <w:spacing w:after="0" w:line="240" w:lineRule="auto"/>
        <w:jc w:val="both"/>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4.2.  Использование инновационных технологий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в процессе обучения</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Одной из основных форм организации обучения в  школе остаётся урок. Дарима Бальжиновна рассматривает современный урок не как статичную, а как динамичную, вариативную и  постоянно развивающуюся форму организации занятий, способствующую формированию ключевых компетенций учащихся.</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В своей практике педагог применяет элементы современных педагогических технологий:</w:t>
      </w:r>
    </w:p>
    <w:p w:rsidR="007E76A0" w:rsidRPr="00733B97" w:rsidRDefault="007E76A0" w:rsidP="00D442A0">
      <w:pPr>
        <w:numPr>
          <w:ilvl w:val="0"/>
          <w:numId w:val="2"/>
        </w:numPr>
        <w:tabs>
          <w:tab w:val="num" w:pos="180"/>
          <w:tab w:val="left" w:pos="1080"/>
        </w:tabs>
        <w:spacing w:after="0" w:line="240" w:lineRule="auto"/>
        <w:ind w:left="0" w:firstLine="720"/>
        <w:jc w:val="both"/>
        <w:rPr>
          <w:rFonts w:ascii="Times New Roman" w:hAnsi="Times New Roman" w:cs="Times New Roman"/>
          <w:sz w:val="24"/>
          <w:szCs w:val="24"/>
        </w:rPr>
      </w:pPr>
      <w:r w:rsidRPr="00733B97">
        <w:rPr>
          <w:rFonts w:ascii="Times New Roman" w:hAnsi="Times New Roman" w:cs="Times New Roman"/>
          <w:sz w:val="24"/>
          <w:szCs w:val="24"/>
        </w:rPr>
        <w:t>личностно-ориентированные технологии (дифференцированное обучение) для освоения учебного материала учащимися с различным уровнем обучаемости, различными психофизиологическими особенностями, различным уровнем и типом преобладающей мотивации учебной деятельности;</w:t>
      </w:r>
    </w:p>
    <w:p w:rsidR="007E76A0" w:rsidRPr="00733B97" w:rsidRDefault="007E76A0" w:rsidP="00D442A0">
      <w:pPr>
        <w:numPr>
          <w:ilvl w:val="0"/>
          <w:numId w:val="2"/>
        </w:numPr>
        <w:tabs>
          <w:tab w:val="num" w:pos="180"/>
          <w:tab w:val="left" w:pos="1080"/>
        </w:tabs>
        <w:spacing w:after="0" w:line="240" w:lineRule="auto"/>
        <w:ind w:left="0" w:firstLine="720"/>
        <w:jc w:val="both"/>
        <w:rPr>
          <w:rFonts w:ascii="Times New Roman" w:hAnsi="Times New Roman" w:cs="Times New Roman"/>
          <w:sz w:val="24"/>
          <w:szCs w:val="24"/>
        </w:rPr>
      </w:pPr>
      <w:r w:rsidRPr="00733B97">
        <w:rPr>
          <w:rFonts w:ascii="Times New Roman" w:hAnsi="Times New Roman" w:cs="Times New Roman"/>
          <w:sz w:val="24"/>
          <w:szCs w:val="24"/>
        </w:rPr>
        <w:t>здоровьесберегающие технологии, основанные на поэтапном формировании мыслительной деятельности;</w:t>
      </w:r>
    </w:p>
    <w:p w:rsidR="007E76A0" w:rsidRPr="00733B97" w:rsidRDefault="007E76A0" w:rsidP="00D442A0">
      <w:pPr>
        <w:numPr>
          <w:ilvl w:val="0"/>
          <w:numId w:val="2"/>
        </w:numPr>
        <w:tabs>
          <w:tab w:val="num" w:pos="180"/>
          <w:tab w:val="left" w:pos="1080"/>
        </w:tabs>
        <w:spacing w:after="0" w:line="240" w:lineRule="auto"/>
        <w:ind w:left="0" w:firstLine="720"/>
        <w:jc w:val="both"/>
        <w:rPr>
          <w:rFonts w:ascii="Times New Roman" w:hAnsi="Times New Roman" w:cs="Times New Roman"/>
          <w:sz w:val="24"/>
          <w:szCs w:val="24"/>
        </w:rPr>
      </w:pPr>
      <w:r w:rsidRPr="00733B97">
        <w:rPr>
          <w:rFonts w:ascii="Times New Roman" w:hAnsi="Times New Roman" w:cs="Times New Roman"/>
          <w:sz w:val="24"/>
          <w:szCs w:val="24"/>
        </w:rPr>
        <w:t>блочно-модульные и проектные  технологии для эффективной организации преподавания;</w:t>
      </w:r>
    </w:p>
    <w:p w:rsidR="007E76A0" w:rsidRPr="00733B97" w:rsidRDefault="007E76A0" w:rsidP="00D442A0">
      <w:pPr>
        <w:numPr>
          <w:ilvl w:val="0"/>
          <w:numId w:val="2"/>
        </w:numPr>
        <w:tabs>
          <w:tab w:val="num" w:pos="180"/>
          <w:tab w:val="left" w:pos="1080"/>
        </w:tabs>
        <w:spacing w:after="0" w:line="240" w:lineRule="auto"/>
        <w:ind w:left="0" w:firstLine="720"/>
        <w:jc w:val="both"/>
        <w:rPr>
          <w:rFonts w:ascii="Times New Roman" w:hAnsi="Times New Roman" w:cs="Times New Roman"/>
          <w:sz w:val="24"/>
          <w:szCs w:val="24"/>
        </w:rPr>
      </w:pPr>
      <w:r w:rsidRPr="00733B97">
        <w:rPr>
          <w:rFonts w:ascii="Times New Roman" w:hAnsi="Times New Roman" w:cs="Times New Roman"/>
          <w:sz w:val="24"/>
          <w:szCs w:val="24"/>
        </w:rPr>
        <w:t>информационно-коммуникационные технологии;</w:t>
      </w:r>
    </w:p>
    <w:p w:rsidR="007E76A0" w:rsidRPr="00733B97" w:rsidRDefault="007E76A0" w:rsidP="00D442A0">
      <w:pPr>
        <w:pStyle w:val="a6"/>
        <w:spacing w:after="0"/>
        <w:ind w:left="0" w:firstLine="709"/>
        <w:jc w:val="both"/>
      </w:pPr>
      <w:r w:rsidRPr="00733B97">
        <w:t>Общим понятием для всех имеющихся теорий развивающего обучения является понятие деятельности. Дарима Бальжиновна считает, что включение ребенка в учебную деятельность на основе технологии деятельностного метода создает условия не только для формирования у него готовности к саморазвитию, но и для формирования устойчивой системы знаний и системы ценностей (самовоспитания). По ее мнению  внедрение  данной технологии в учебный процесс возможно на уроках изучения нового материала, закрепления, уроках с исследовательской практикой.</w:t>
      </w:r>
    </w:p>
    <w:p w:rsidR="007E76A0" w:rsidRPr="00733B97" w:rsidRDefault="007E76A0" w:rsidP="00D442A0">
      <w:pPr>
        <w:pStyle w:val="a6"/>
        <w:spacing w:after="0"/>
        <w:ind w:left="0" w:firstLine="709"/>
        <w:jc w:val="both"/>
      </w:pPr>
      <w:r w:rsidRPr="00733B97">
        <w:t xml:space="preserve"> Новый подход к построению урока включает в себя восемь структурных компонентов. Особое внимание в своей практике Дарима Бальжиновна  уделяет технологии деятельностного метода, которая имеет следующую структуру: </w:t>
      </w:r>
      <w:r w:rsidRPr="00733B97">
        <w:rPr>
          <w:bCs/>
          <w:color w:val="000000"/>
        </w:rPr>
        <w:t>1) самоопределение к деятельности;</w:t>
      </w:r>
      <w:r w:rsidRPr="00733B97">
        <w:t xml:space="preserve"> </w:t>
      </w:r>
      <w:r w:rsidRPr="00733B97">
        <w:rPr>
          <w:bCs/>
          <w:color w:val="000000"/>
        </w:rPr>
        <w:t>2) актуализация знаний</w:t>
      </w:r>
      <w:r w:rsidRPr="00733B97">
        <w:t xml:space="preserve"> </w:t>
      </w:r>
      <w:r w:rsidRPr="00733B97">
        <w:rPr>
          <w:bCs/>
          <w:color w:val="000000"/>
        </w:rPr>
        <w:t>и фиксация затруднения в деятельности;</w:t>
      </w:r>
      <w:r w:rsidRPr="00733B97">
        <w:t xml:space="preserve"> </w:t>
      </w:r>
      <w:r w:rsidRPr="00733B97">
        <w:rPr>
          <w:bCs/>
          <w:color w:val="000000"/>
        </w:rPr>
        <w:t>3) выявление причин затруднения;</w:t>
      </w:r>
      <w:r w:rsidRPr="00733B97">
        <w:t xml:space="preserve"> </w:t>
      </w:r>
      <w:r w:rsidRPr="00733B97">
        <w:rPr>
          <w:bCs/>
          <w:color w:val="000000"/>
        </w:rPr>
        <w:t>4) построение проекта выхода из затруднения;</w:t>
      </w:r>
      <w:r w:rsidRPr="00733B97">
        <w:t xml:space="preserve"> </w:t>
      </w:r>
      <w:r w:rsidRPr="00733B97">
        <w:rPr>
          <w:bCs/>
          <w:color w:val="000000"/>
        </w:rPr>
        <w:t>5) первичное закрепление во внешней речи;</w:t>
      </w:r>
      <w:r w:rsidRPr="00733B97">
        <w:t xml:space="preserve"> </w:t>
      </w:r>
      <w:r w:rsidRPr="00733B97">
        <w:rPr>
          <w:bCs/>
          <w:color w:val="000000"/>
        </w:rPr>
        <w:t>в) самостоятельная работа с самопроверкой по эталону;</w:t>
      </w:r>
      <w:r w:rsidRPr="00733B97">
        <w:t xml:space="preserve"> </w:t>
      </w:r>
      <w:r w:rsidRPr="00733B97">
        <w:rPr>
          <w:bCs/>
          <w:color w:val="000000"/>
        </w:rPr>
        <w:t>7) включение в систему знаний и повторение;</w:t>
      </w:r>
      <w:r w:rsidRPr="00733B97">
        <w:t xml:space="preserve"> </w:t>
      </w:r>
      <w:r w:rsidRPr="00733B97">
        <w:rPr>
          <w:bCs/>
          <w:color w:val="000000"/>
        </w:rPr>
        <w:t>8) рефлексия деятельности.</w:t>
      </w:r>
    </w:p>
    <w:p w:rsidR="007E76A0" w:rsidRPr="00733B97" w:rsidRDefault="007E76A0" w:rsidP="00D442A0">
      <w:pPr>
        <w:pStyle w:val="2"/>
        <w:spacing w:after="0" w:line="240" w:lineRule="auto"/>
        <w:ind w:firstLine="540"/>
        <w:jc w:val="both"/>
        <w:rPr>
          <w:bCs/>
          <w:color w:val="000000"/>
        </w:rPr>
      </w:pPr>
      <w:r w:rsidRPr="00733B97">
        <w:t xml:space="preserve">Обучение на уроках ориентировано на инновационные педагогические технологии: коммуникативные методы, групповые, проектно-исследовательские, проблемное обучение, дебаты. Индивидуальные учебные планы, разные  способы обучения  развивают самостоятельность и творческую инициативу учеников, способствуют развитию общеучебных умений и навыков. </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Модернизация традиционной школы, использование инноваций в обучении привело к необходимости создания у педагогов технологичных инструментов организации своей деятельности, включающих в себя не только   подготовку и проведение уроков, но и рефлексию: оценку эффективности своей деятельности с точки зрения реализации новых целей образования. В этой связи актуальным становится унификация документов внутреннего информационного обмена через «Портфолио» учителя. Данный документ характеризует исследовательские, рефлексивные, прогностические навыки поскольку отражает:</w:t>
      </w:r>
    </w:p>
    <w:p w:rsidR="007E76A0" w:rsidRPr="00733B97" w:rsidRDefault="007E76A0" w:rsidP="00D442A0">
      <w:pPr>
        <w:tabs>
          <w:tab w:val="left" w:pos="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умение  обосновывать избираемые программы, методики, технологии;</w:t>
      </w:r>
    </w:p>
    <w:p w:rsidR="007E76A0" w:rsidRPr="00733B97" w:rsidRDefault="007E76A0" w:rsidP="00D442A0">
      <w:pPr>
        <w:tabs>
          <w:tab w:val="left" w:pos="0"/>
          <w:tab w:val="left" w:pos="900"/>
          <w:tab w:val="left" w:pos="144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способность обобщать свой опыт работы, программировать последующую деятельность;</w:t>
      </w:r>
    </w:p>
    <w:p w:rsidR="007E76A0" w:rsidRPr="00733B97" w:rsidRDefault="007E76A0" w:rsidP="00D442A0">
      <w:pPr>
        <w:tabs>
          <w:tab w:val="left" w:pos="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lastRenderedPageBreak/>
        <w:t>- анализировать результаты учебно-воспитательного процесса;</w:t>
      </w:r>
    </w:p>
    <w:p w:rsidR="007E76A0" w:rsidRPr="00733B97" w:rsidRDefault="007E76A0" w:rsidP="00D442A0">
      <w:pPr>
        <w:tabs>
          <w:tab w:val="left" w:pos="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 участие  в работе школьного методического объединения учителей естественно-математического цикла,  </w:t>
      </w:r>
    </w:p>
    <w:p w:rsidR="007E76A0" w:rsidRPr="00733B97" w:rsidRDefault="007E76A0" w:rsidP="00D442A0">
      <w:pPr>
        <w:tabs>
          <w:tab w:val="left" w:pos="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результативность участия в районных, республиканских, всероссийских творческих конкурсах</w:t>
      </w:r>
    </w:p>
    <w:p w:rsidR="007E76A0" w:rsidRPr="00733B97" w:rsidRDefault="007E76A0" w:rsidP="00D442A0">
      <w:pPr>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Учитель  осуществляет информационный обмен своими наработками по учебно-воспитательной работе с широким социумом через сайт Профистарт</w:t>
      </w:r>
    </w:p>
    <w:p w:rsidR="007E76A0" w:rsidRPr="00733B97" w:rsidRDefault="007E76A0" w:rsidP="00D442A0">
      <w:pPr>
        <w:spacing w:after="0" w:line="240" w:lineRule="auto"/>
        <w:jc w:val="both"/>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4.3. Использование инновационных технологий</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в воспитательной работе</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В своей работе классного руководителя использует такую современную форму воспитательной работы как СТД (совместное творческое дело) – организацию совместной деятельности взрослых и детей, при которой все члены коллектива участвуют в планировании и анализе. Основная функция совместных творческих дел – активизация каждого участника в выборе содержания дела и формы его проведения, отвечающих возможностям возраста и потребностям учащихся.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Каждое совместное дело разрабатывается в определенной последовательности. Подходов к их организации может быть несколько. Наиболее часто классный руководитель использует следующий вариант:</w:t>
      </w:r>
    </w:p>
    <w:p w:rsidR="007E76A0" w:rsidRPr="00733B97" w:rsidRDefault="007E76A0" w:rsidP="00D442A0">
      <w:pPr>
        <w:numPr>
          <w:ilvl w:val="0"/>
          <w:numId w:val="3"/>
        </w:numPr>
        <w:spacing w:after="0" w:line="240" w:lineRule="auto"/>
        <w:ind w:left="0"/>
        <w:jc w:val="both"/>
        <w:rPr>
          <w:rFonts w:ascii="Times New Roman" w:hAnsi="Times New Roman" w:cs="Times New Roman"/>
          <w:sz w:val="24"/>
          <w:szCs w:val="24"/>
        </w:rPr>
      </w:pPr>
      <w:proofErr w:type="spellStart"/>
      <w:r w:rsidRPr="00733B97">
        <w:rPr>
          <w:rFonts w:ascii="Times New Roman" w:hAnsi="Times New Roman" w:cs="Times New Roman"/>
          <w:sz w:val="24"/>
          <w:szCs w:val="24"/>
        </w:rPr>
        <w:t>Микрогруппы</w:t>
      </w:r>
      <w:proofErr w:type="spellEnd"/>
      <w:r w:rsidRPr="00733B97">
        <w:rPr>
          <w:rFonts w:ascii="Times New Roman" w:hAnsi="Times New Roman" w:cs="Times New Roman"/>
          <w:sz w:val="24"/>
          <w:szCs w:val="24"/>
        </w:rPr>
        <w:t xml:space="preserve"> за определенное время разрабатывают свой вариант проведения дела, его временное содержание, участвуют в конкурсе на лучший проект его осуществления.</w:t>
      </w:r>
    </w:p>
    <w:p w:rsidR="007E76A0" w:rsidRPr="00733B97" w:rsidRDefault="007E76A0" w:rsidP="00D442A0">
      <w:pPr>
        <w:numPr>
          <w:ilvl w:val="0"/>
          <w:numId w:val="3"/>
        </w:numPr>
        <w:spacing w:after="0" w:line="240" w:lineRule="auto"/>
        <w:ind w:left="0"/>
        <w:jc w:val="both"/>
        <w:rPr>
          <w:rFonts w:ascii="Times New Roman" w:hAnsi="Times New Roman" w:cs="Times New Roman"/>
          <w:sz w:val="24"/>
          <w:szCs w:val="24"/>
        </w:rPr>
      </w:pPr>
      <w:r w:rsidRPr="00733B97">
        <w:rPr>
          <w:rFonts w:ascii="Times New Roman" w:hAnsi="Times New Roman" w:cs="Times New Roman"/>
          <w:sz w:val="24"/>
          <w:szCs w:val="24"/>
        </w:rPr>
        <w:t>В межгрупповой дискуссии заслушиваются их предложения, одобряются наиболее интересные, выбирается совет дела, который руководит подготовкой и проведением СТД.</w:t>
      </w:r>
    </w:p>
    <w:p w:rsidR="007E76A0" w:rsidRPr="00733B97" w:rsidRDefault="007E76A0" w:rsidP="00D442A0">
      <w:pPr>
        <w:numPr>
          <w:ilvl w:val="0"/>
          <w:numId w:val="3"/>
        </w:numPr>
        <w:spacing w:after="0" w:line="240" w:lineRule="auto"/>
        <w:ind w:left="0"/>
        <w:jc w:val="both"/>
        <w:rPr>
          <w:rFonts w:ascii="Times New Roman" w:hAnsi="Times New Roman" w:cs="Times New Roman"/>
          <w:sz w:val="24"/>
          <w:szCs w:val="24"/>
        </w:rPr>
      </w:pPr>
      <w:r w:rsidRPr="00733B97">
        <w:rPr>
          <w:rFonts w:ascii="Times New Roman" w:hAnsi="Times New Roman" w:cs="Times New Roman"/>
          <w:sz w:val="24"/>
          <w:szCs w:val="24"/>
        </w:rPr>
        <w:t>Совет дела после обсуждения предложений выдвигает на общем сборе проект его проведения. Сбор его обсуждает, вносит предложения и уточнения.</w:t>
      </w:r>
    </w:p>
    <w:p w:rsidR="007E76A0" w:rsidRPr="00733B97" w:rsidRDefault="007E76A0" w:rsidP="00D442A0">
      <w:pPr>
        <w:numPr>
          <w:ilvl w:val="0"/>
          <w:numId w:val="3"/>
        </w:numPr>
        <w:spacing w:after="0" w:line="240" w:lineRule="auto"/>
        <w:ind w:left="0"/>
        <w:jc w:val="both"/>
        <w:rPr>
          <w:rFonts w:ascii="Times New Roman" w:hAnsi="Times New Roman" w:cs="Times New Roman"/>
          <w:sz w:val="24"/>
          <w:szCs w:val="24"/>
        </w:rPr>
      </w:pPr>
      <w:r w:rsidRPr="00733B97">
        <w:rPr>
          <w:rFonts w:ascii="Times New Roman" w:hAnsi="Times New Roman" w:cs="Times New Roman"/>
          <w:sz w:val="24"/>
          <w:szCs w:val="24"/>
        </w:rPr>
        <w:t xml:space="preserve">Совет дела отрабатывает окончательный план проведения, руководит его реализацией через </w:t>
      </w:r>
      <w:proofErr w:type="spellStart"/>
      <w:r w:rsidRPr="00733B97">
        <w:rPr>
          <w:rFonts w:ascii="Times New Roman" w:hAnsi="Times New Roman" w:cs="Times New Roman"/>
          <w:sz w:val="24"/>
          <w:szCs w:val="24"/>
        </w:rPr>
        <w:t>микрогруппы</w:t>
      </w:r>
      <w:proofErr w:type="spellEnd"/>
      <w:r w:rsidRPr="00733B97">
        <w:rPr>
          <w:rFonts w:ascii="Times New Roman" w:hAnsi="Times New Roman" w:cs="Times New Roman"/>
          <w:sz w:val="24"/>
          <w:szCs w:val="24"/>
        </w:rPr>
        <w:t>.</w:t>
      </w:r>
    </w:p>
    <w:p w:rsidR="007E76A0" w:rsidRPr="00733B97" w:rsidRDefault="007E76A0" w:rsidP="00D442A0">
      <w:pPr>
        <w:numPr>
          <w:ilvl w:val="0"/>
          <w:numId w:val="3"/>
        </w:numPr>
        <w:spacing w:after="0" w:line="240" w:lineRule="auto"/>
        <w:ind w:left="0"/>
        <w:jc w:val="both"/>
        <w:rPr>
          <w:rFonts w:ascii="Times New Roman" w:hAnsi="Times New Roman" w:cs="Times New Roman"/>
          <w:sz w:val="24"/>
          <w:szCs w:val="24"/>
        </w:rPr>
      </w:pPr>
      <w:r w:rsidRPr="00733B97">
        <w:rPr>
          <w:rFonts w:ascii="Times New Roman" w:hAnsi="Times New Roman" w:cs="Times New Roman"/>
          <w:sz w:val="24"/>
          <w:szCs w:val="24"/>
        </w:rPr>
        <w:t>Совместный анализ творческого дела.</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В своей практике учитель активно использует такие формы проведения совместных творческих дел как: подготовка творческих вечеров, тематических конкурсов, разработка сценариев КВН, организация диспутов по итогам просмотра кинофильмов, организация и проведение тематических классных часов.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При этом следует отметить, что в позиции педагога при подготовке СТД наблюдается определенная динамика: чем больше воспитанники приобретают опыт организации совместных дел, тем быстрее педагог переходит от позиции организатора к реализации задач психолого-педагогической регулировки отношений, поддержания приподнятого  настроения, общего ровного позитивного эмоционального фона.</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Во время подготовки и проведения классных часов она использует элементы исследовательских  технологий (методика Н. Е. </w:t>
      </w:r>
      <w:proofErr w:type="spellStart"/>
      <w:r w:rsidRPr="00733B97">
        <w:rPr>
          <w:rFonts w:ascii="Times New Roman" w:hAnsi="Times New Roman" w:cs="Times New Roman"/>
          <w:sz w:val="24"/>
          <w:szCs w:val="24"/>
        </w:rPr>
        <w:t>Щурковой</w:t>
      </w:r>
      <w:proofErr w:type="spellEnd"/>
      <w:r w:rsidRPr="00733B97">
        <w:rPr>
          <w:rFonts w:ascii="Times New Roman" w:hAnsi="Times New Roman" w:cs="Times New Roman"/>
          <w:sz w:val="24"/>
          <w:szCs w:val="24"/>
        </w:rPr>
        <w:t xml:space="preserve">), что способствует развитию интереса, уверенности, толерантности.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Также педагог использует в воспитательной работе элементы технологий «Педагогики сотрудничества», «Воспитания личности через коллектив», «Организации коллективного взаимодействия», что также способствует формированию сплоченности детского коллектива.</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Использование перечисленных технологий  позволило повысить уровень воспитанности учащихся. Мониторинг изучения уровня воспитанности по таким критериям как эмоциональная зрелость, трудолюбие, нравственно-этический потенциал, отношение к школе, чувство прекрасного, </w:t>
      </w:r>
      <w:proofErr w:type="spellStart"/>
      <w:r w:rsidRPr="00733B97">
        <w:rPr>
          <w:rFonts w:ascii="Times New Roman" w:hAnsi="Times New Roman" w:cs="Times New Roman"/>
          <w:sz w:val="24"/>
          <w:szCs w:val="24"/>
        </w:rPr>
        <w:t>неконфликтность</w:t>
      </w:r>
      <w:proofErr w:type="spellEnd"/>
      <w:r w:rsidRPr="00733B97">
        <w:rPr>
          <w:rFonts w:ascii="Times New Roman" w:hAnsi="Times New Roman" w:cs="Times New Roman"/>
          <w:sz w:val="24"/>
          <w:szCs w:val="24"/>
        </w:rPr>
        <w:t xml:space="preserve">, толерантность  показывает, что основная группа воспитанников Дарима </w:t>
      </w:r>
      <w:proofErr w:type="spellStart"/>
      <w:r w:rsidRPr="00733B97">
        <w:rPr>
          <w:rFonts w:ascii="Times New Roman" w:hAnsi="Times New Roman" w:cs="Times New Roman"/>
          <w:sz w:val="24"/>
          <w:szCs w:val="24"/>
        </w:rPr>
        <w:t>Бальжиновны</w:t>
      </w:r>
      <w:proofErr w:type="spellEnd"/>
      <w:r w:rsidRPr="00733B97">
        <w:rPr>
          <w:rFonts w:ascii="Times New Roman" w:hAnsi="Times New Roman" w:cs="Times New Roman"/>
          <w:sz w:val="24"/>
          <w:szCs w:val="24"/>
        </w:rPr>
        <w:t xml:space="preserve">  имеют высокий и хороший уровни формирования данных качеств.</w:t>
      </w:r>
    </w:p>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noProof/>
          <w:sz w:val="24"/>
          <w:szCs w:val="24"/>
        </w:rPr>
        <w:lastRenderedPageBreak/>
        <w:drawing>
          <wp:inline distT="0" distB="0" distL="0" distR="0">
            <wp:extent cx="6147435" cy="227901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33B97">
        <w:rPr>
          <w:rFonts w:ascii="Times New Roman" w:hAnsi="Times New Roman" w:cs="Times New Roman"/>
          <w:sz w:val="24"/>
          <w:szCs w:val="24"/>
        </w:rPr>
        <w:t xml:space="preserve">                      </w:t>
      </w:r>
      <w:r w:rsidRPr="00733B97">
        <w:rPr>
          <w:rFonts w:ascii="Times New Roman" w:hAnsi="Times New Roman" w:cs="Times New Roman"/>
          <w:b/>
          <w:sz w:val="24"/>
          <w:szCs w:val="24"/>
        </w:rPr>
        <w:t>Рис. 6.</w:t>
      </w:r>
      <w:r w:rsidRPr="00733B97">
        <w:rPr>
          <w:rFonts w:ascii="Times New Roman" w:hAnsi="Times New Roman" w:cs="Times New Roman"/>
          <w:sz w:val="24"/>
          <w:szCs w:val="24"/>
        </w:rPr>
        <w:t xml:space="preserve"> </w:t>
      </w:r>
      <w:r w:rsidRPr="00733B97">
        <w:rPr>
          <w:rFonts w:ascii="Times New Roman" w:hAnsi="Times New Roman" w:cs="Times New Roman"/>
          <w:b/>
          <w:sz w:val="24"/>
          <w:szCs w:val="24"/>
        </w:rPr>
        <w:t xml:space="preserve"> Диагностика  уровня воспитанности учащихся</w:t>
      </w:r>
    </w:p>
    <w:p w:rsidR="007E76A0" w:rsidRPr="00733B97" w:rsidRDefault="007E76A0" w:rsidP="00D442A0">
      <w:pPr>
        <w:spacing w:after="0" w:line="240" w:lineRule="auto"/>
        <w:ind w:firstLine="720"/>
        <w:rPr>
          <w:rFonts w:ascii="Times New Roman" w:hAnsi="Times New Roman" w:cs="Times New Roman"/>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5. ОБОБЩЕНИЕ И РАСПРОСТРАНЕНИЕ</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СОБСТВЕННОГО ПЕДАГОГИЧЕСКОГО ОПЫТА</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5.1.</w:t>
      </w:r>
      <w:r w:rsidRPr="00733B97">
        <w:rPr>
          <w:rFonts w:ascii="Times New Roman" w:hAnsi="Times New Roman" w:cs="Times New Roman"/>
          <w:sz w:val="24"/>
          <w:szCs w:val="24"/>
        </w:rPr>
        <w:t xml:space="preserve"> </w:t>
      </w:r>
      <w:r w:rsidRPr="00733B97">
        <w:rPr>
          <w:rFonts w:ascii="Times New Roman" w:hAnsi="Times New Roman" w:cs="Times New Roman"/>
          <w:b/>
          <w:sz w:val="24"/>
          <w:szCs w:val="24"/>
        </w:rPr>
        <w:t>Наличие изданных авторских учебников и учебных пособий с грифом не ниже регионального</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 </w:t>
      </w:r>
      <w:r w:rsidRPr="00733B97">
        <w:rPr>
          <w:rFonts w:ascii="Times New Roman" w:hAnsi="Times New Roman" w:cs="Times New Roman"/>
          <w:sz w:val="24"/>
          <w:szCs w:val="24"/>
        </w:rPr>
        <w:tab/>
        <w:t>Авторских  учебников  и  учебных пособий  нет.</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tabs>
          <w:tab w:val="left" w:pos="5156"/>
        </w:tabs>
        <w:spacing w:after="0" w:line="240" w:lineRule="auto"/>
        <w:rPr>
          <w:rFonts w:ascii="Times New Roman" w:hAnsi="Times New Roman" w:cs="Times New Roman"/>
          <w:b/>
          <w:sz w:val="24"/>
          <w:szCs w:val="24"/>
        </w:rPr>
      </w:pPr>
      <w:r w:rsidRPr="00733B97">
        <w:rPr>
          <w:rFonts w:ascii="Times New Roman" w:hAnsi="Times New Roman" w:cs="Times New Roman"/>
          <w:b/>
          <w:sz w:val="24"/>
          <w:szCs w:val="24"/>
        </w:rPr>
        <w:t>5.2. Распространение собственного опыта работы  на районном уровне</w:t>
      </w:r>
    </w:p>
    <w:p w:rsidR="007E76A0" w:rsidRPr="00733B97" w:rsidRDefault="007E76A0" w:rsidP="00D442A0">
      <w:pPr>
        <w:tabs>
          <w:tab w:val="left" w:pos="709"/>
        </w:tabs>
        <w:spacing w:after="0" w:line="240" w:lineRule="auto"/>
        <w:jc w:val="both"/>
        <w:rPr>
          <w:rFonts w:ascii="Times New Roman" w:hAnsi="Times New Roman" w:cs="Times New Roman"/>
          <w:color w:val="000000"/>
          <w:sz w:val="24"/>
          <w:szCs w:val="24"/>
        </w:rPr>
      </w:pPr>
      <w:r w:rsidRPr="00733B97">
        <w:rPr>
          <w:rFonts w:ascii="Times New Roman" w:hAnsi="Times New Roman" w:cs="Times New Roman"/>
          <w:i/>
          <w:color w:val="000000"/>
          <w:sz w:val="24"/>
          <w:szCs w:val="24"/>
        </w:rPr>
        <w:tab/>
      </w:r>
      <w:r w:rsidRPr="00733B97">
        <w:rPr>
          <w:rFonts w:ascii="Times New Roman" w:hAnsi="Times New Roman" w:cs="Times New Roman"/>
          <w:color w:val="000000"/>
          <w:sz w:val="24"/>
          <w:szCs w:val="24"/>
        </w:rPr>
        <w:t xml:space="preserve">Опыт ее работы по использованию современных образовательных технологий обобщен на школьном уровне, на заседании  ШМО учителей начальных классов, на  заседаниях учителей начальных классов Селенгинского куста, на Педагогическом и Методическом советах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199"/>
        <w:gridCol w:w="2411"/>
        <w:gridCol w:w="1946"/>
      </w:tblGrid>
      <w:tr w:rsidR="007E76A0" w:rsidRPr="00733B97" w:rsidTr="007531C0">
        <w:trPr>
          <w:trHeight w:val="483"/>
        </w:trPr>
        <w:tc>
          <w:tcPr>
            <w:tcW w:w="731"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w:t>
            </w:r>
          </w:p>
        </w:tc>
        <w:tc>
          <w:tcPr>
            <w:tcW w:w="4199"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Тематика</w:t>
            </w:r>
          </w:p>
        </w:tc>
        <w:tc>
          <w:tcPr>
            <w:tcW w:w="2411"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Заседание </w:t>
            </w:r>
          </w:p>
        </w:tc>
        <w:tc>
          <w:tcPr>
            <w:tcW w:w="19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Год </w:t>
            </w:r>
          </w:p>
        </w:tc>
      </w:tr>
      <w:tr w:rsidR="007E76A0" w:rsidRPr="00733B97" w:rsidTr="007531C0">
        <w:tc>
          <w:tcPr>
            <w:tcW w:w="731" w:type="dxa"/>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1</w:t>
            </w:r>
          </w:p>
        </w:tc>
        <w:tc>
          <w:tcPr>
            <w:tcW w:w="4199"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«Игровые технологии на уроках русского языка и математики в начальной школе»</w:t>
            </w:r>
          </w:p>
        </w:tc>
        <w:tc>
          <w:tcPr>
            <w:tcW w:w="2411"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color w:val="000000"/>
                <w:sz w:val="24"/>
                <w:szCs w:val="24"/>
              </w:rPr>
              <w:t>Педагогический совет №2 от 29.10.2009 г.</w:t>
            </w:r>
          </w:p>
        </w:tc>
        <w:tc>
          <w:tcPr>
            <w:tcW w:w="1946" w:type="dxa"/>
            <w:shd w:val="clear" w:color="auto" w:fill="auto"/>
          </w:tcPr>
          <w:p w:rsidR="007E76A0" w:rsidRPr="00733B97" w:rsidRDefault="007E76A0" w:rsidP="00D442A0">
            <w:pPr>
              <w:spacing w:after="0" w:line="240" w:lineRule="auto"/>
              <w:jc w:val="center"/>
              <w:rPr>
                <w:rFonts w:ascii="Times New Roman" w:hAnsi="Times New Roman" w:cs="Times New Roman"/>
                <w:color w:val="000000"/>
                <w:sz w:val="24"/>
                <w:szCs w:val="24"/>
              </w:rPr>
            </w:pPr>
            <w:r w:rsidRPr="00733B97">
              <w:rPr>
                <w:rFonts w:ascii="Times New Roman" w:hAnsi="Times New Roman" w:cs="Times New Roman"/>
                <w:color w:val="000000"/>
                <w:sz w:val="24"/>
                <w:szCs w:val="24"/>
              </w:rPr>
              <w:t>2009 -2010</w:t>
            </w:r>
          </w:p>
        </w:tc>
      </w:tr>
      <w:tr w:rsidR="007E76A0" w:rsidRPr="00733B97" w:rsidTr="007531C0">
        <w:tc>
          <w:tcPr>
            <w:tcW w:w="731" w:type="dxa"/>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2</w:t>
            </w:r>
          </w:p>
        </w:tc>
        <w:tc>
          <w:tcPr>
            <w:tcW w:w="4199"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«Культура здоровья, как фактор формирования здоровьесберегающей среды школы»</w:t>
            </w:r>
          </w:p>
        </w:tc>
        <w:tc>
          <w:tcPr>
            <w:tcW w:w="2411"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 xml:space="preserve">Методический совет №4 от 10.04.2010 г. </w:t>
            </w:r>
          </w:p>
        </w:tc>
        <w:tc>
          <w:tcPr>
            <w:tcW w:w="19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2009-2010</w:t>
            </w:r>
          </w:p>
        </w:tc>
      </w:tr>
      <w:tr w:rsidR="007E76A0" w:rsidRPr="00733B97" w:rsidTr="007531C0">
        <w:tc>
          <w:tcPr>
            <w:tcW w:w="731" w:type="dxa"/>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3</w:t>
            </w:r>
          </w:p>
        </w:tc>
        <w:tc>
          <w:tcPr>
            <w:tcW w:w="4199"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«Новые технологии преподавания в начальной школе в связи с реализацией нового ФГОС НОО »</w:t>
            </w:r>
          </w:p>
        </w:tc>
        <w:tc>
          <w:tcPr>
            <w:tcW w:w="2411"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Педагогический совет №3 от 01.11.2010 г</w:t>
            </w:r>
          </w:p>
        </w:tc>
        <w:tc>
          <w:tcPr>
            <w:tcW w:w="19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2010-2011</w:t>
            </w:r>
          </w:p>
        </w:tc>
      </w:tr>
      <w:tr w:rsidR="007E76A0" w:rsidRPr="00733B97" w:rsidTr="007531C0">
        <w:tc>
          <w:tcPr>
            <w:tcW w:w="731" w:type="dxa"/>
            <w:shd w:val="clear" w:color="auto" w:fill="auto"/>
          </w:tcPr>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4</w:t>
            </w:r>
          </w:p>
        </w:tc>
        <w:tc>
          <w:tcPr>
            <w:tcW w:w="4199"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«Развитие системы работы с одаренными детьми – реализация национальной президентской инициативы «Наша новая школа»</w:t>
            </w:r>
          </w:p>
        </w:tc>
        <w:tc>
          <w:tcPr>
            <w:tcW w:w="2411"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Методический совет №2 от 01.11.2011 г.</w:t>
            </w:r>
          </w:p>
        </w:tc>
        <w:tc>
          <w:tcPr>
            <w:tcW w:w="1946" w:type="dxa"/>
            <w:shd w:val="clear" w:color="auto" w:fill="auto"/>
          </w:tcPr>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2011-2012</w:t>
            </w:r>
          </w:p>
        </w:tc>
      </w:tr>
    </w:tbl>
    <w:p w:rsidR="007E76A0" w:rsidRPr="00733B97" w:rsidRDefault="007E76A0" w:rsidP="00D442A0">
      <w:pPr>
        <w:spacing w:after="0" w:line="240" w:lineRule="auto"/>
        <w:rPr>
          <w:rFonts w:ascii="Times New Roman" w:hAnsi="Times New Roman" w:cs="Times New Roman"/>
          <w:sz w:val="24"/>
          <w:szCs w:val="24"/>
        </w:rPr>
      </w:pPr>
    </w:p>
    <w:p w:rsidR="007E76A0" w:rsidRPr="00733B97" w:rsidRDefault="007E76A0" w:rsidP="00D442A0">
      <w:pPr>
        <w:tabs>
          <w:tab w:val="left" w:pos="1080"/>
        </w:tabs>
        <w:spacing w:after="0" w:line="240" w:lineRule="auto"/>
        <w:ind w:firstLine="720"/>
        <w:jc w:val="both"/>
        <w:rPr>
          <w:rFonts w:ascii="Times New Roman" w:hAnsi="Times New Roman" w:cs="Times New Roman"/>
          <w:sz w:val="24"/>
          <w:szCs w:val="24"/>
        </w:rPr>
      </w:pPr>
      <w:r w:rsidRPr="00733B97">
        <w:rPr>
          <w:rFonts w:ascii="Times New Roman" w:hAnsi="Times New Roman" w:cs="Times New Roman"/>
          <w:sz w:val="24"/>
          <w:szCs w:val="24"/>
        </w:rPr>
        <w:t xml:space="preserve">Обобщение и распространение опыта Даримы </w:t>
      </w:r>
      <w:proofErr w:type="spellStart"/>
      <w:r w:rsidRPr="00733B97">
        <w:rPr>
          <w:rFonts w:ascii="Times New Roman" w:hAnsi="Times New Roman" w:cs="Times New Roman"/>
          <w:sz w:val="24"/>
          <w:szCs w:val="24"/>
        </w:rPr>
        <w:t>Бальжиновны</w:t>
      </w:r>
      <w:proofErr w:type="spellEnd"/>
      <w:r w:rsidRPr="00733B97">
        <w:rPr>
          <w:rFonts w:ascii="Times New Roman" w:hAnsi="Times New Roman" w:cs="Times New Roman"/>
          <w:sz w:val="24"/>
          <w:szCs w:val="24"/>
        </w:rPr>
        <w:t xml:space="preserve"> идёт через сеть Интернет. На сайтах </w:t>
      </w:r>
      <w:hyperlink r:id="rId10" w:history="1">
        <w:r w:rsidRPr="00733B97">
          <w:rPr>
            <w:rStyle w:val="a5"/>
            <w:rFonts w:ascii="Times New Roman" w:hAnsi="Times New Roman" w:cs="Times New Roman"/>
            <w:sz w:val="24"/>
            <w:szCs w:val="24"/>
          </w:rPr>
          <w:t>http://</w:t>
        </w:r>
        <w:r w:rsidRPr="00733B97">
          <w:rPr>
            <w:rStyle w:val="a5"/>
            <w:rFonts w:ascii="Times New Roman" w:hAnsi="Times New Roman" w:cs="Times New Roman"/>
            <w:bCs/>
            <w:sz w:val="24"/>
            <w:szCs w:val="24"/>
            <w:shd w:val="clear" w:color="auto" w:fill="FFFFFF"/>
          </w:rPr>
          <w:t>www.profistart.ru</w:t>
        </w:r>
      </w:hyperlink>
      <w:r w:rsidRPr="00733B97">
        <w:rPr>
          <w:rFonts w:ascii="Times New Roman" w:hAnsi="Times New Roman" w:cs="Times New Roman"/>
          <w:b/>
          <w:bCs/>
          <w:color w:val="000000"/>
          <w:sz w:val="24"/>
          <w:szCs w:val="24"/>
          <w:shd w:val="clear" w:color="auto" w:fill="FFFFFF"/>
        </w:rPr>
        <w:t xml:space="preserve"> </w:t>
      </w:r>
      <w:r w:rsidRPr="00733B97">
        <w:rPr>
          <w:rFonts w:ascii="Times New Roman" w:hAnsi="Times New Roman" w:cs="Times New Roman"/>
          <w:sz w:val="24"/>
          <w:szCs w:val="24"/>
        </w:rPr>
        <w:t xml:space="preserve">,  </w:t>
      </w:r>
      <w:hyperlink r:id="rId11" w:history="1">
        <w:r w:rsidRPr="00733B97">
          <w:rPr>
            <w:rStyle w:val="a5"/>
            <w:rFonts w:ascii="Times New Roman" w:hAnsi="Times New Roman" w:cs="Times New Roman"/>
            <w:sz w:val="24"/>
            <w:szCs w:val="24"/>
          </w:rPr>
          <w:t>http://www.proshkolu.ru</w:t>
        </w:r>
      </w:hyperlink>
      <w:r w:rsidRPr="00733B97">
        <w:rPr>
          <w:rFonts w:ascii="Times New Roman" w:hAnsi="Times New Roman" w:cs="Times New Roman"/>
          <w:sz w:val="24"/>
          <w:szCs w:val="24"/>
        </w:rPr>
        <w:t xml:space="preserve"> расположены методические разработки уроков, обобщение педагогического опыта учителя.</w:t>
      </w:r>
    </w:p>
    <w:p w:rsidR="007E76A0" w:rsidRPr="00733B97" w:rsidRDefault="007E76A0" w:rsidP="00D442A0">
      <w:pPr>
        <w:tabs>
          <w:tab w:val="left" w:pos="709"/>
        </w:tabs>
        <w:spacing w:after="0" w:line="240" w:lineRule="auto"/>
        <w:rPr>
          <w:rFonts w:ascii="Times New Roman" w:hAnsi="Times New Roman" w:cs="Times New Roman"/>
          <w:color w:val="000000"/>
          <w:sz w:val="24"/>
          <w:szCs w:val="24"/>
        </w:rPr>
      </w:pPr>
      <w:r w:rsidRPr="00733B97">
        <w:rPr>
          <w:rFonts w:ascii="Times New Roman" w:hAnsi="Times New Roman" w:cs="Times New Roman"/>
          <w:color w:val="000000"/>
          <w:sz w:val="24"/>
          <w:szCs w:val="24"/>
        </w:rPr>
        <w:t xml:space="preserve">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6. УЧАСТИЕ В ПРОФЕССИОНАЛЬНЫХ КОНКУРСАХ</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6.1. Участие в муниципальных профессиональных конкурсах</w:t>
      </w:r>
    </w:p>
    <w:p w:rsidR="007E76A0" w:rsidRPr="00733B97" w:rsidRDefault="007E76A0" w:rsidP="00D442A0">
      <w:pPr>
        <w:spacing w:after="0" w:line="240" w:lineRule="auto"/>
        <w:ind w:firstLine="708"/>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xml:space="preserve">16-17 февраля  Дарима Бальжиновна  будет участвовать в районном конкурсе профессионального мастерства «Лучший учитель начальных классов».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lastRenderedPageBreak/>
        <w:t>6.2. Участие в республиканских профессиональных конкурсах</w:t>
      </w:r>
    </w:p>
    <w:p w:rsidR="007E76A0" w:rsidRPr="00733B97" w:rsidRDefault="007E76A0" w:rsidP="00D442A0">
      <w:pPr>
        <w:spacing w:after="0" w:line="240" w:lineRule="auto"/>
        <w:ind w:firstLine="708"/>
        <w:jc w:val="both"/>
        <w:rPr>
          <w:rFonts w:ascii="Times New Roman" w:hAnsi="Times New Roman" w:cs="Times New Roman"/>
          <w:b/>
          <w:sz w:val="24"/>
          <w:szCs w:val="24"/>
        </w:rPr>
      </w:pPr>
      <w:r w:rsidRPr="00733B97">
        <w:rPr>
          <w:rFonts w:ascii="Times New Roman" w:hAnsi="Times New Roman" w:cs="Times New Roman"/>
          <w:bCs/>
          <w:color w:val="000000"/>
          <w:sz w:val="24"/>
          <w:szCs w:val="24"/>
        </w:rPr>
        <w:t>Дарима Бальжиновна является участником республиканского конкурса «Педагогическая элита» (2008-2009 учебный год)</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6.3. Участие в федеральных профессиональных конкурсах</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Приняла участие в дистанционном Всероссийском конкурсе методических разработок «100 друзей» организованном издательством «Учительская газета»</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6.4. Наличие наград и поощрений за профессиональную деятельность</w:t>
      </w:r>
    </w:p>
    <w:p w:rsidR="007E76A0" w:rsidRPr="00733B97" w:rsidRDefault="007E76A0" w:rsidP="00D442A0">
      <w:pPr>
        <w:numPr>
          <w:ilvl w:val="0"/>
          <w:numId w:val="4"/>
        </w:numPr>
        <w:spacing w:after="0" w:line="240" w:lineRule="auto"/>
        <w:ind w:left="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Почётная грамота Администрации и ПК ГОУ «Новоселенгинская школа-интернат среднего (полного) общего образования» за успехи в деле обучения и воспитания подрастающего поколения - 2007 г.</w:t>
      </w:r>
    </w:p>
    <w:p w:rsidR="007E76A0" w:rsidRPr="00733B97" w:rsidRDefault="007E76A0" w:rsidP="00D442A0">
      <w:pPr>
        <w:numPr>
          <w:ilvl w:val="0"/>
          <w:numId w:val="4"/>
        </w:numPr>
        <w:spacing w:after="0" w:line="240" w:lineRule="auto"/>
        <w:ind w:left="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xml:space="preserve">Почетная грамота администрации МОСП «Новоселенгинское» за активное участие в общественной жизни села, неугасимый энтузиазм, горячую преданность народному художественному творчеству, сохранение традиций и культуры своего народа – </w:t>
      </w:r>
      <w:smartTag w:uri="urn:schemas-microsoft-com:office:smarttags" w:element="metricconverter">
        <w:smartTagPr>
          <w:attr w:name="ProductID" w:val="2009 г"/>
        </w:smartTagPr>
        <w:r w:rsidRPr="00733B97">
          <w:rPr>
            <w:rFonts w:ascii="Times New Roman" w:hAnsi="Times New Roman" w:cs="Times New Roman"/>
            <w:bCs/>
            <w:color w:val="000000"/>
            <w:sz w:val="24"/>
            <w:szCs w:val="24"/>
          </w:rPr>
          <w:t>2009 г</w:t>
        </w:r>
      </w:smartTag>
      <w:r w:rsidRPr="00733B97">
        <w:rPr>
          <w:rFonts w:ascii="Times New Roman" w:hAnsi="Times New Roman" w:cs="Times New Roman"/>
          <w:bCs/>
          <w:color w:val="000000"/>
          <w:sz w:val="24"/>
          <w:szCs w:val="24"/>
        </w:rPr>
        <w:t xml:space="preserve">. </w:t>
      </w:r>
    </w:p>
    <w:p w:rsidR="007E76A0" w:rsidRPr="00733B97" w:rsidRDefault="007E76A0" w:rsidP="00D442A0">
      <w:pPr>
        <w:numPr>
          <w:ilvl w:val="0"/>
          <w:numId w:val="4"/>
        </w:numPr>
        <w:spacing w:after="0" w:line="240" w:lineRule="auto"/>
        <w:ind w:left="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xml:space="preserve">Почетная грамота Селенгинского районного управления образованием за активное участие в районном конкурсе воспитательных систем образовательных учреждений – 2007 г. </w:t>
      </w:r>
    </w:p>
    <w:p w:rsidR="007E76A0" w:rsidRPr="00733B97" w:rsidRDefault="007E76A0" w:rsidP="00D442A0">
      <w:pPr>
        <w:numPr>
          <w:ilvl w:val="0"/>
          <w:numId w:val="4"/>
        </w:numPr>
        <w:spacing w:after="0" w:line="240" w:lineRule="auto"/>
        <w:ind w:left="0"/>
        <w:jc w:val="both"/>
        <w:rPr>
          <w:rFonts w:ascii="Times New Roman" w:hAnsi="Times New Roman" w:cs="Times New Roman"/>
          <w:bCs/>
          <w:color w:val="000000"/>
          <w:sz w:val="24"/>
          <w:szCs w:val="24"/>
        </w:rPr>
      </w:pPr>
      <w:r w:rsidRPr="00733B97">
        <w:rPr>
          <w:rFonts w:ascii="Times New Roman" w:hAnsi="Times New Roman" w:cs="Times New Roman"/>
          <w:bCs/>
          <w:color w:val="000000"/>
          <w:sz w:val="24"/>
          <w:szCs w:val="24"/>
        </w:rPr>
        <w:t xml:space="preserve">Почетная  грамота Министерства образования и науки РБ за достигнутые успехи в обучении и воспитания учащихся и в связи с Днем Учителя – </w:t>
      </w:r>
      <w:smartTag w:uri="urn:schemas-microsoft-com:office:smarttags" w:element="metricconverter">
        <w:smartTagPr>
          <w:attr w:name="ProductID" w:val="2009 г"/>
        </w:smartTagPr>
        <w:r w:rsidRPr="00733B97">
          <w:rPr>
            <w:rFonts w:ascii="Times New Roman" w:hAnsi="Times New Roman" w:cs="Times New Roman"/>
            <w:bCs/>
            <w:color w:val="000000"/>
            <w:sz w:val="24"/>
            <w:szCs w:val="24"/>
          </w:rPr>
          <w:t>2009 г</w:t>
        </w:r>
      </w:smartTag>
      <w:r w:rsidRPr="00733B97">
        <w:rPr>
          <w:rFonts w:ascii="Times New Roman" w:hAnsi="Times New Roman" w:cs="Times New Roman"/>
          <w:bCs/>
          <w:color w:val="000000"/>
          <w:sz w:val="24"/>
          <w:szCs w:val="24"/>
        </w:rPr>
        <w:t xml:space="preserve">. </w:t>
      </w:r>
    </w:p>
    <w:p w:rsidR="007E76A0" w:rsidRPr="00733B97" w:rsidRDefault="007E76A0" w:rsidP="00D442A0">
      <w:pPr>
        <w:spacing w:after="0" w:line="240" w:lineRule="auto"/>
        <w:jc w:val="both"/>
        <w:rPr>
          <w:rFonts w:ascii="Times New Roman" w:hAnsi="Times New Roman" w:cs="Times New Roman"/>
          <w:bCs/>
          <w:color w:val="000000"/>
          <w:sz w:val="24"/>
          <w:szCs w:val="24"/>
        </w:rPr>
      </w:pPr>
    </w:p>
    <w:p w:rsidR="007E76A0" w:rsidRPr="00733B97" w:rsidRDefault="007E76A0" w:rsidP="00D442A0">
      <w:pPr>
        <w:spacing w:after="0" w:line="240" w:lineRule="auto"/>
        <w:jc w:val="both"/>
        <w:rPr>
          <w:rFonts w:ascii="Times New Roman" w:hAnsi="Times New Roman" w:cs="Times New Roman"/>
          <w:bCs/>
          <w:color w:val="000000"/>
          <w:sz w:val="24"/>
          <w:szCs w:val="24"/>
        </w:rPr>
      </w:pPr>
    </w:p>
    <w:p w:rsidR="007E76A0" w:rsidRPr="00733B97" w:rsidRDefault="007E76A0" w:rsidP="00D442A0">
      <w:pPr>
        <w:spacing w:after="0" w:line="240" w:lineRule="auto"/>
        <w:jc w:val="both"/>
        <w:rPr>
          <w:rFonts w:ascii="Times New Roman" w:hAnsi="Times New Roman" w:cs="Times New Roman"/>
          <w:bCs/>
          <w:color w:val="000000"/>
          <w:sz w:val="24"/>
          <w:szCs w:val="24"/>
        </w:rPr>
      </w:pPr>
    </w:p>
    <w:p w:rsidR="007E76A0" w:rsidRPr="00733B97" w:rsidRDefault="007E76A0" w:rsidP="00D442A0">
      <w:pPr>
        <w:spacing w:after="0" w:line="240" w:lineRule="auto"/>
        <w:jc w:val="both"/>
        <w:rPr>
          <w:rFonts w:ascii="Times New Roman" w:hAnsi="Times New Roman" w:cs="Times New Roman"/>
          <w:bCs/>
          <w:color w:val="000000"/>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7. ПОВЫШЕНИЕ КВАЛИФИКАЦИИ, ПРОФЕССИОНАЛЬНАЯ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ПЕРЕПОДГОТОВКА, В ТОМ ЧИСЛЕ ОБУЧЕНИЕ В </w:t>
      </w: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АСПИРАНТУРЕ</w:t>
      </w:r>
    </w:p>
    <w:p w:rsidR="007E76A0" w:rsidRPr="00733B97" w:rsidRDefault="007E76A0" w:rsidP="00D442A0">
      <w:pPr>
        <w:spacing w:after="0" w:line="240" w:lineRule="auto"/>
        <w:jc w:val="center"/>
        <w:rPr>
          <w:rFonts w:ascii="Times New Roman" w:hAnsi="Times New Roman" w:cs="Times New Roman"/>
          <w:b/>
          <w:sz w:val="24"/>
          <w:szCs w:val="24"/>
        </w:rPr>
      </w:pPr>
    </w:p>
    <w:p w:rsidR="007E76A0" w:rsidRPr="00733B97" w:rsidRDefault="007E76A0" w:rsidP="00D442A0">
      <w:pPr>
        <w:spacing w:after="0" w:line="240" w:lineRule="auto"/>
        <w:jc w:val="center"/>
        <w:rPr>
          <w:rFonts w:ascii="Times New Roman" w:hAnsi="Times New Roman" w:cs="Times New Roman"/>
          <w:b/>
          <w:sz w:val="24"/>
          <w:szCs w:val="24"/>
        </w:rPr>
      </w:pPr>
      <w:r w:rsidRPr="00733B97">
        <w:rPr>
          <w:rFonts w:ascii="Times New Roman" w:hAnsi="Times New Roman" w:cs="Times New Roman"/>
          <w:b/>
          <w:sz w:val="24"/>
          <w:szCs w:val="24"/>
        </w:rPr>
        <w:t xml:space="preserve">7.1. Деятельность педагога по повышению уровня квалификации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Система повышения квалификации включает участие в семинарах – практикумах, которые проводятся в школе  согласно плану.</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Системообразующим элементом повышения квалификации педагога является работа по теме самообразования «Формирование ключевых компетенций учащихся. Мониторинг формирования компетенций». Творческие отчёты, которые проходят на заседаниях ШМО, демонстрируют продукты труда учителя (доклады, рефераты, методические разработки уроков и внеклассных мероприятий, создание авторских программ, дидактических пособий) и продукт труда учащихся (выставки творческих работ учащихся, участие в различных конкурсах).</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В систему повышения квалификации учителя входит и участие в конкурсах профессионального мастерства.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 xml:space="preserve">Система повышения квалификации включает и курсы повышения квалификации в РИКУиО  по теме «Литературное образование младших школьников» 2007 г., «Управление образовательным учреждением в условиях реализации КПМО» 2008 г, в РДЮЦТ и К  по теме «Проектирование образовательной деятельности в условиях модернизации системы дополнительного образования»2008 г, в МО и Н РБ «Профилактика насилия в подростковой и молодежной среде» в 2008 г, в РИКУ О  «Актуальные проблемы развития современного общества и образования» 2009 г, в БГУ «Проблемы начального образования на основе требований нового поколения ФГОС» в рамках Всероссийской научно-практической конференции с международным участием 2010 г,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t>Показателем роста профессионального мастерства учителя является аттестация, Дарима Бальжиновна имеет первую квалификационную категорию по должности «Учитель», 2007 г.</w:t>
      </w:r>
    </w:p>
    <w:p w:rsidR="007E76A0" w:rsidRPr="00733B97" w:rsidRDefault="007E76A0" w:rsidP="00D442A0">
      <w:pPr>
        <w:tabs>
          <w:tab w:val="left" w:pos="709"/>
        </w:tabs>
        <w:spacing w:after="0" w:line="240" w:lineRule="auto"/>
        <w:jc w:val="center"/>
        <w:rPr>
          <w:rFonts w:ascii="Times New Roman" w:hAnsi="Times New Roman" w:cs="Times New Roman"/>
          <w:i/>
          <w:color w:val="000000"/>
          <w:sz w:val="24"/>
          <w:szCs w:val="24"/>
        </w:rPr>
      </w:pPr>
      <w:r w:rsidRPr="00733B97">
        <w:rPr>
          <w:rFonts w:ascii="Times New Roman" w:hAnsi="Times New Roman" w:cs="Times New Roman"/>
          <w:i/>
          <w:color w:val="000000"/>
          <w:sz w:val="24"/>
          <w:szCs w:val="24"/>
        </w:rPr>
        <w:t xml:space="preserve"> </w:t>
      </w:r>
    </w:p>
    <w:p w:rsidR="007E76A0" w:rsidRPr="00733B97" w:rsidRDefault="007E76A0" w:rsidP="00D442A0">
      <w:pPr>
        <w:spacing w:after="0" w:line="240" w:lineRule="auto"/>
        <w:ind w:firstLine="708"/>
        <w:jc w:val="both"/>
        <w:rPr>
          <w:rFonts w:ascii="Times New Roman" w:hAnsi="Times New Roman" w:cs="Times New Roman"/>
          <w:sz w:val="24"/>
          <w:szCs w:val="24"/>
        </w:rPr>
      </w:pPr>
      <w:r w:rsidRPr="00733B97">
        <w:rPr>
          <w:rFonts w:ascii="Times New Roman" w:hAnsi="Times New Roman" w:cs="Times New Roman"/>
          <w:sz w:val="24"/>
          <w:szCs w:val="24"/>
        </w:rPr>
        <w:lastRenderedPageBreak/>
        <w:t>Все сведения, представленные в данном документе, верны.</w:t>
      </w:r>
    </w:p>
    <w:p w:rsidR="007E76A0" w:rsidRPr="00733B97" w:rsidRDefault="007E76A0" w:rsidP="00D442A0">
      <w:pPr>
        <w:spacing w:after="0" w:line="240" w:lineRule="auto"/>
        <w:jc w:val="both"/>
        <w:rPr>
          <w:rFonts w:ascii="Times New Roman" w:hAnsi="Times New Roman" w:cs="Times New Roman"/>
          <w:sz w:val="24"/>
          <w:szCs w:val="24"/>
        </w:rPr>
      </w:pPr>
      <w:r w:rsidRPr="00733B97">
        <w:rPr>
          <w:rFonts w:ascii="Times New Roman" w:hAnsi="Times New Roman" w:cs="Times New Roman"/>
          <w:sz w:val="24"/>
          <w:szCs w:val="24"/>
        </w:rPr>
        <w:t xml:space="preserve">          </w:t>
      </w:r>
    </w:p>
    <w:p w:rsidR="007E76A0" w:rsidRPr="00733B97" w:rsidRDefault="007E76A0" w:rsidP="00D442A0">
      <w:pPr>
        <w:spacing w:after="0" w:line="240" w:lineRule="auto"/>
        <w:jc w:val="center"/>
        <w:rPr>
          <w:rFonts w:ascii="Times New Roman" w:hAnsi="Times New Roman" w:cs="Times New Roman"/>
          <w:sz w:val="24"/>
          <w:szCs w:val="24"/>
        </w:rPr>
      </w:pPr>
      <w:r w:rsidRPr="00733B97">
        <w:rPr>
          <w:rFonts w:ascii="Times New Roman" w:hAnsi="Times New Roman" w:cs="Times New Roman"/>
          <w:sz w:val="24"/>
          <w:szCs w:val="24"/>
        </w:rPr>
        <w:t>Директор школы:                              /В.Т. Доржиев/</w:t>
      </w:r>
    </w:p>
    <w:p w:rsidR="007E76A0" w:rsidRPr="00733B97" w:rsidRDefault="007E76A0" w:rsidP="00D442A0">
      <w:pPr>
        <w:spacing w:after="0" w:line="240" w:lineRule="auto"/>
        <w:jc w:val="center"/>
        <w:rPr>
          <w:rFonts w:ascii="Times New Roman" w:hAnsi="Times New Roman" w:cs="Times New Roman"/>
          <w:sz w:val="24"/>
          <w:szCs w:val="24"/>
        </w:rPr>
      </w:pPr>
    </w:p>
    <w:p w:rsidR="007E76A0" w:rsidRPr="00733B97" w:rsidRDefault="007E76A0" w:rsidP="00D442A0">
      <w:pPr>
        <w:spacing w:after="0" w:line="240" w:lineRule="auto"/>
        <w:rPr>
          <w:rFonts w:ascii="Times New Roman" w:hAnsi="Times New Roman" w:cs="Times New Roman"/>
          <w:sz w:val="24"/>
          <w:szCs w:val="24"/>
        </w:rPr>
      </w:pPr>
      <w:r w:rsidRPr="00733B97">
        <w:rPr>
          <w:rFonts w:ascii="Times New Roman" w:hAnsi="Times New Roman" w:cs="Times New Roman"/>
          <w:sz w:val="24"/>
          <w:szCs w:val="24"/>
        </w:rPr>
        <w:t xml:space="preserve">    Заместитель директора по УВР:                            /Т.Д. Дугаржапова/</w:t>
      </w:r>
    </w:p>
    <w:p w:rsidR="00DC2D94" w:rsidRPr="00733B97" w:rsidRDefault="00DC2D94" w:rsidP="00D442A0">
      <w:pPr>
        <w:spacing w:after="0" w:line="240" w:lineRule="auto"/>
        <w:rPr>
          <w:rFonts w:ascii="Times New Roman" w:hAnsi="Times New Roman" w:cs="Times New Roman"/>
          <w:sz w:val="24"/>
          <w:szCs w:val="24"/>
        </w:rPr>
      </w:pPr>
    </w:p>
    <w:sectPr w:rsidR="00DC2D94" w:rsidRPr="00733B97" w:rsidSect="007531C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BDC"/>
    <w:multiLevelType w:val="hybridMultilevel"/>
    <w:tmpl w:val="6ECE616A"/>
    <w:lvl w:ilvl="0" w:tplc="0E08B466">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372786"/>
    <w:multiLevelType w:val="hybridMultilevel"/>
    <w:tmpl w:val="DB9CA35A"/>
    <w:lvl w:ilvl="0" w:tplc="3F0E5C1C">
      <w:start w:val="1"/>
      <w:numFmt w:val="decimal"/>
      <w:lvlText w:val="%1."/>
      <w:lvlJc w:val="left"/>
      <w:pPr>
        <w:tabs>
          <w:tab w:val="num" w:pos="1068"/>
        </w:tabs>
        <w:ind w:left="1068" w:hanging="360"/>
      </w:pPr>
    </w:lvl>
    <w:lvl w:ilvl="1" w:tplc="18003C9C">
      <w:numFmt w:val="none"/>
      <w:lvlText w:val=""/>
      <w:lvlJc w:val="left"/>
      <w:pPr>
        <w:tabs>
          <w:tab w:val="num" w:pos="360"/>
        </w:tabs>
        <w:ind w:left="0" w:firstLine="0"/>
      </w:pPr>
    </w:lvl>
    <w:lvl w:ilvl="2" w:tplc="AB24FA12">
      <w:numFmt w:val="none"/>
      <w:lvlText w:val=""/>
      <w:lvlJc w:val="left"/>
      <w:pPr>
        <w:tabs>
          <w:tab w:val="num" w:pos="360"/>
        </w:tabs>
        <w:ind w:left="0" w:firstLine="0"/>
      </w:pPr>
    </w:lvl>
    <w:lvl w:ilvl="3" w:tplc="4344E236">
      <w:numFmt w:val="none"/>
      <w:lvlText w:val=""/>
      <w:lvlJc w:val="left"/>
      <w:pPr>
        <w:tabs>
          <w:tab w:val="num" w:pos="360"/>
        </w:tabs>
        <w:ind w:left="0" w:firstLine="0"/>
      </w:pPr>
    </w:lvl>
    <w:lvl w:ilvl="4" w:tplc="F4B8BDB4">
      <w:numFmt w:val="none"/>
      <w:lvlText w:val=""/>
      <w:lvlJc w:val="left"/>
      <w:pPr>
        <w:tabs>
          <w:tab w:val="num" w:pos="360"/>
        </w:tabs>
        <w:ind w:left="0" w:firstLine="0"/>
      </w:pPr>
    </w:lvl>
    <w:lvl w:ilvl="5" w:tplc="447A8488">
      <w:numFmt w:val="none"/>
      <w:lvlText w:val=""/>
      <w:lvlJc w:val="left"/>
      <w:pPr>
        <w:tabs>
          <w:tab w:val="num" w:pos="360"/>
        </w:tabs>
        <w:ind w:left="0" w:firstLine="0"/>
      </w:pPr>
    </w:lvl>
    <w:lvl w:ilvl="6" w:tplc="DCB47796">
      <w:numFmt w:val="none"/>
      <w:lvlText w:val=""/>
      <w:lvlJc w:val="left"/>
      <w:pPr>
        <w:tabs>
          <w:tab w:val="num" w:pos="360"/>
        </w:tabs>
        <w:ind w:left="0" w:firstLine="0"/>
      </w:pPr>
    </w:lvl>
    <w:lvl w:ilvl="7" w:tplc="39FABD58">
      <w:numFmt w:val="none"/>
      <w:lvlText w:val=""/>
      <w:lvlJc w:val="left"/>
      <w:pPr>
        <w:tabs>
          <w:tab w:val="num" w:pos="360"/>
        </w:tabs>
        <w:ind w:left="0" w:firstLine="0"/>
      </w:pPr>
    </w:lvl>
    <w:lvl w:ilvl="8" w:tplc="66ECFB28">
      <w:numFmt w:val="none"/>
      <w:lvlText w:val=""/>
      <w:lvlJc w:val="left"/>
      <w:pPr>
        <w:tabs>
          <w:tab w:val="num" w:pos="360"/>
        </w:tabs>
        <w:ind w:left="0" w:firstLine="0"/>
      </w:pPr>
    </w:lvl>
  </w:abstractNum>
  <w:abstractNum w:abstractNumId="2">
    <w:nsid w:val="4F374295"/>
    <w:multiLevelType w:val="multilevel"/>
    <w:tmpl w:val="F37675D0"/>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5E67545A"/>
    <w:multiLevelType w:val="hybridMultilevel"/>
    <w:tmpl w:val="EF1CAEB6"/>
    <w:lvl w:ilvl="0" w:tplc="04190001">
      <w:start w:val="1"/>
      <w:numFmt w:val="bullet"/>
      <w:lvlText w:val=""/>
      <w:lvlJc w:val="left"/>
      <w:pPr>
        <w:tabs>
          <w:tab w:val="num" w:pos="720"/>
        </w:tabs>
        <w:ind w:left="720" w:hanging="360"/>
      </w:pPr>
      <w:rPr>
        <w:rFonts w:ascii="Symbol" w:hAnsi="Symbol" w:hint="default"/>
      </w:rPr>
    </w:lvl>
    <w:lvl w:ilvl="1" w:tplc="5E88DB9C">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6C25"/>
    <w:rsid w:val="00082551"/>
    <w:rsid w:val="00097412"/>
    <w:rsid w:val="000D57C8"/>
    <w:rsid w:val="000D5B1B"/>
    <w:rsid w:val="0050783F"/>
    <w:rsid w:val="005F45BE"/>
    <w:rsid w:val="006179F4"/>
    <w:rsid w:val="00624316"/>
    <w:rsid w:val="007044F8"/>
    <w:rsid w:val="00731F85"/>
    <w:rsid w:val="00733B97"/>
    <w:rsid w:val="007531C0"/>
    <w:rsid w:val="007B6C25"/>
    <w:rsid w:val="007E76A0"/>
    <w:rsid w:val="007F7E34"/>
    <w:rsid w:val="008517A1"/>
    <w:rsid w:val="009D248D"/>
    <w:rsid w:val="00AF4814"/>
    <w:rsid w:val="00B5654B"/>
    <w:rsid w:val="00B61779"/>
    <w:rsid w:val="00BD21FB"/>
    <w:rsid w:val="00C44BE9"/>
    <w:rsid w:val="00CD65C3"/>
    <w:rsid w:val="00D442A0"/>
    <w:rsid w:val="00D606E4"/>
    <w:rsid w:val="00DC2D94"/>
    <w:rsid w:val="00DD7863"/>
    <w:rsid w:val="00EB72D2"/>
    <w:rsid w:val="00F76E75"/>
    <w:rsid w:val="00FF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C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C25"/>
    <w:rPr>
      <w:rFonts w:ascii="Tahoma" w:hAnsi="Tahoma" w:cs="Tahoma"/>
      <w:sz w:val="16"/>
      <w:szCs w:val="16"/>
    </w:rPr>
  </w:style>
  <w:style w:type="character" w:styleId="a5">
    <w:name w:val="Hyperlink"/>
    <w:rsid w:val="007E76A0"/>
    <w:rPr>
      <w:color w:val="0000FF"/>
      <w:u w:val="single"/>
    </w:rPr>
  </w:style>
  <w:style w:type="paragraph" w:styleId="a6">
    <w:name w:val="Body Text Indent"/>
    <w:basedOn w:val="a"/>
    <w:link w:val="a7"/>
    <w:rsid w:val="007E76A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E76A0"/>
    <w:rPr>
      <w:rFonts w:ascii="Times New Roman" w:eastAsia="Times New Roman" w:hAnsi="Times New Roman" w:cs="Times New Roman"/>
      <w:sz w:val="24"/>
      <w:szCs w:val="24"/>
    </w:rPr>
  </w:style>
  <w:style w:type="paragraph" w:styleId="2">
    <w:name w:val="Body Text 2"/>
    <w:basedOn w:val="a"/>
    <w:link w:val="20"/>
    <w:rsid w:val="007E76A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E76A0"/>
    <w:rPr>
      <w:rFonts w:ascii="Times New Roman" w:eastAsia="Times New Roman" w:hAnsi="Times New Roman" w:cs="Times New Roman"/>
      <w:sz w:val="24"/>
      <w:szCs w:val="24"/>
    </w:rPr>
  </w:style>
  <w:style w:type="paragraph" w:styleId="a8">
    <w:name w:val="No Spacing"/>
    <w:qFormat/>
    <w:rsid w:val="007E76A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proshkolu.ru/" TargetMode="External"/><Relationship Id="rId5" Type="http://schemas.openxmlformats.org/officeDocument/2006/relationships/webSettings" Target="webSettings.xml"/><Relationship Id="rId10" Type="http://schemas.openxmlformats.org/officeDocument/2006/relationships/hyperlink" Target="http://www.profistart.ru"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ru-RU"/>
              <a:t>Успеваемость и качество знаний по годам выпускных классов начальной школы</a:t>
            </a:r>
          </a:p>
        </c:rich>
      </c:tx>
      <c:layout/>
      <c:overlay val="0"/>
    </c:title>
    <c:autoTitleDeleted val="0"/>
    <c:plotArea>
      <c:layout/>
      <c:barChart>
        <c:barDir val="col"/>
        <c:grouping val="clustered"/>
        <c:varyColors val="0"/>
        <c:ser>
          <c:idx val="0"/>
          <c:order val="0"/>
          <c:tx>
            <c:strRef>
              <c:f>'Дарима '!$A$4</c:f>
              <c:strCache>
                <c:ptCount val="1"/>
                <c:pt idx="0">
                  <c:v>2003-2004</c:v>
                </c:pt>
              </c:strCache>
            </c:strRef>
          </c:tx>
          <c:invertIfNegative val="0"/>
          <c:cat>
            <c:strRef>
              <c:f>'Дарима '!$C$3:$D$3</c:f>
              <c:strCache>
                <c:ptCount val="2"/>
                <c:pt idx="0">
                  <c:v>Успеваемость</c:v>
                </c:pt>
                <c:pt idx="1">
                  <c:v>Качество знаний</c:v>
                </c:pt>
              </c:strCache>
            </c:strRef>
          </c:cat>
          <c:val>
            <c:numRef>
              <c:f>'Дарима '!$C$4:$D$4</c:f>
              <c:numCache>
                <c:formatCode>General</c:formatCode>
                <c:ptCount val="2"/>
                <c:pt idx="0">
                  <c:v>100</c:v>
                </c:pt>
                <c:pt idx="1">
                  <c:v>35.300000000000011</c:v>
                </c:pt>
              </c:numCache>
            </c:numRef>
          </c:val>
        </c:ser>
        <c:ser>
          <c:idx val="1"/>
          <c:order val="1"/>
          <c:tx>
            <c:strRef>
              <c:f>'Дарима '!$A$5</c:f>
              <c:strCache>
                <c:ptCount val="1"/>
                <c:pt idx="0">
                  <c:v>2007-2008</c:v>
                </c:pt>
              </c:strCache>
            </c:strRef>
          </c:tx>
          <c:invertIfNegative val="0"/>
          <c:cat>
            <c:strRef>
              <c:f>'Дарима '!$C$3:$D$3</c:f>
              <c:strCache>
                <c:ptCount val="2"/>
                <c:pt idx="0">
                  <c:v>Успеваемость</c:v>
                </c:pt>
                <c:pt idx="1">
                  <c:v>Качество знаний</c:v>
                </c:pt>
              </c:strCache>
            </c:strRef>
          </c:cat>
          <c:val>
            <c:numRef>
              <c:f>'Дарима '!$C$5:$D$5</c:f>
              <c:numCache>
                <c:formatCode>General</c:formatCode>
                <c:ptCount val="2"/>
                <c:pt idx="0">
                  <c:v>100</c:v>
                </c:pt>
                <c:pt idx="1">
                  <c:v>36</c:v>
                </c:pt>
              </c:numCache>
            </c:numRef>
          </c:val>
        </c:ser>
        <c:ser>
          <c:idx val="2"/>
          <c:order val="2"/>
          <c:tx>
            <c:strRef>
              <c:f>'Дарима '!$A$6</c:f>
              <c:strCache>
                <c:ptCount val="1"/>
                <c:pt idx="0">
                  <c:v>2011-2012 1 полугодие </c:v>
                </c:pt>
              </c:strCache>
            </c:strRef>
          </c:tx>
          <c:invertIfNegative val="0"/>
          <c:cat>
            <c:strRef>
              <c:f>'Дарима '!$C$3:$D$3</c:f>
              <c:strCache>
                <c:ptCount val="2"/>
                <c:pt idx="0">
                  <c:v>Успеваемость</c:v>
                </c:pt>
                <c:pt idx="1">
                  <c:v>Качество знаний</c:v>
                </c:pt>
              </c:strCache>
            </c:strRef>
          </c:cat>
          <c:val>
            <c:numRef>
              <c:f>'Дарима '!$C$6:$D$6</c:f>
              <c:numCache>
                <c:formatCode>General</c:formatCode>
                <c:ptCount val="2"/>
                <c:pt idx="0">
                  <c:v>100</c:v>
                </c:pt>
                <c:pt idx="1">
                  <c:v>33.300000000000011</c:v>
                </c:pt>
              </c:numCache>
            </c:numRef>
          </c:val>
        </c:ser>
        <c:dLbls>
          <c:showLegendKey val="0"/>
          <c:showVal val="0"/>
          <c:showCatName val="0"/>
          <c:showSerName val="0"/>
          <c:showPercent val="0"/>
          <c:showBubbleSize val="0"/>
        </c:dLbls>
        <c:gapWidth val="150"/>
        <c:axId val="28654208"/>
        <c:axId val="28664192"/>
      </c:barChart>
      <c:catAx>
        <c:axId val="2865420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8664192"/>
        <c:crosses val="autoZero"/>
        <c:auto val="1"/>
        <c:lblAlgn val="ctr"/>
        <c:lblOffset val="100"/>
        <c:noMultiLvlLbl val="0"/>
      </c:catAx>
      <c:valAx>
        <c:axId val="2866419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8654208"/>
        <c:crosses val="autoZero"/>
        <c:crossBetween val="between"/>
      </c:valAx>
    </c:plotArea>
    <c:legend>
      <c:legendPos val="b"/>
      <c:layout/>
      <c:overlay val="0"/>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b="1" i="0" u="none" strike="noStrike" baseline="0">
                <a:solidFill>
                  <a:srgbClr val="000000"/>
                </a:solidFill>
                <a:latin typeface="Calibri"/>
                <a:ea typeface="Calibri"/>
                <a:cs typeface="Calibri"/>
              </a:defRPr>
            </a:pPr>
            <a:r>
              <a:rPr lang="ru-RU"/>
              <a:t>Успеваемость и качество знаний по основным предметам в классе в котором в данное время преподает учитель </a:t>
            </a:r>
          </a:p>
        </c:rich>
      </c:tx>
      <c:layout/>
      <c:overlay val="0"/>
    </c:title>
    <c:autoTitleDeleted val="0"/>
    <c:plotArea>
      <c:layout/>
      <c:barChart>
        <c:barDir val="col"/>
        <c:grouping val="clustered"/>
        <c:varyColors val="0"/>
        <c:ser>
          <c:idx val="0"/>
          <c:order val="0"/>
          <c:tx>
            <c:strRef>
              <c:f>'Дарима '!$A$13</c:f>
              <c:strCache>
                <c:ptCount val="1"/>
                <c:pt idx="0">
                  <c:v>2 класс</c:v>
                </c:pt>
              </c:strCache>
            </c:strRef>
          </c:tx>
          <c:invertIfNegative val="0"/>
          <c:cat>
            <c:multiLvlStrRef>
              <c:f>'Дарима '!$B$11:$G$12</c:f>
              <c:multiLvlStrCache>
                <c:ptCount val="6"/>
                <c:lvl>
                  <c:pt idx="0">
                    <c:v>успеваемость</c:v>
                  </c:pt>
                  <c:pt idx="1">
                    <c:v>Качество знаний</c:v>
                  </c:pt>
                  <c:pt idx="2">
                    <c:v>Средний балл</c:v>
                  </c:pt>
                  <c:pt idx="3">
                    <c:v>успеваемость</c:v>
                  </c:pt>
                  <c:pt idx="4">
                    <c:v>Качество знаний</c:v>
                  </c:pt>
                  <c:pt idx="5">
                    <c:v>Средний балл</c:v>
                  </c:pt>
                </c:lvl>
                <c:lvl>
                  <c:pt idx="0">
                    <c:v>Русский язык</c:v>
                  </c:pt>
                  <c:pt idx="3">
                    <c:v>Математика</c:v>
                  </c:pt>
                </c:lvl>
              </c:multiLvlStrCache>
            </c:multiLvlStrRef>
          </c:cat>
          <c:val>
            <c:numRef>
              <c:f>'Дарима '!$B$13:$G$13</c:f>
              <c:numCache>
                <c:formatCode>General</c:formatCode>
                <c:ptCount val="6"/>
                <c:pt idx="0">
                  <c:v>100</c:v>
                </c:pt>
                <c:pt idx="1">
                  <c:v>42.9</c:v>
                </c:pt>
                <c:pt idx="2">
                  <c:v>3.3</c:v>
                </c:pt>
                <c:pt idx="3">
                  <c:v>100</c:v>
                </c:pt>
                <c:pt idx="4">
                  <c:v>52.4</c:v>
                </c:pt>
                <c:pt idx="5">
                  <c:v>3.5</c:v>
                </c:pt>
              </c:numCache>
            </c:numRef>
          </c:val>
        </c:ser>
        <c:ser>
          <c:idx val="1"/>
          <c:order val="1"/>
          <c:tx>
            <c:strRef>
              <c:f>'Дарима '!$A$14</c:f>
              <c:strCache>
                <c:ptCount val="1"/>
                <c:pt idx="0">
                  <c:v>2009-2010 у/год</c:v>
                </c:pt>
              </c:strCache>
            </c:strRef>
          </c:tx>
          <c:invertIfNegative val="0"/>
          <c:cat>
            <c:multiLvlStrRef>
              <c:f>'Дарима '!$B$11:$G$12</c:f>
              <c:multiLvlStrCache>
                <c:ptCount val="6"/>
                <c:lvl>
                  <c:pt idx="0">
                    <c:v>успеваемость</c:v>
                  </c:pt>
                  <c:pt idx="1">
                    <c:v>Качество знаний</c:v>
                  </c:pt>
                  <c:pt idx="2">
                    <c:v>Средний балл</c:v>
                  </c:pt>
                  <c:pt idx="3">
                    <c:v>успеваемость</c:v>
                  </c:pt>
                  <c:pt idx="4">
                    <c:v>Качество знаний</c:v>
                  </c:pt>
                  <c:pt idx="5">
                    <c:v>Средний балл</c:v>
                  </c:pt>
                </c:lvl>
                <c:lvl>
                  <c:pt idx="0">
                    <c:v>Русский язык</c:v>
                  </c:pt>
                  <c:pt idx="3">
                    <c:v>Математика</c:v>
                  </c:pt>
                </c:lvl>
              </c:multiLvlStrCache>
            </c:multiLvlStrRef>
          </c:cat>
          <c:val>
            <c:numRef>
              <c:f>'Дарима '!$B$14:$G$14</c:f>
              <c:numCache>
                <c:formatCode>General</c:formatCode>
                <c:ptCount val="6"/>
              </c:numCache>
            </c:numRef>
          </c:val>
        </c:ser>
        <c:ser>
          <c:idx val="2"/>
          <c:order val="2"/>
          <c:tx>
            <c:strRef>
              <c:f>'Дарима '!$A$15</c:f>
              <c:strCache>
                <c:ptCount val="1"/>
                <c:pt idx="0">
                  <c:v>3 класс</c:v>
                </c:pt>
              </c:strCache>
            </c:strRef>
          </c:tx>
          <c:invertIfNegative val="0"/>
          <c:cat>
            <c:multiLvlStrRef>
              <c:f>'Дарима '!$B$11:$G$12</c:f>
              <c:multiLvlStrCache>
                <c:ptCount val="6"/>
                <c:lvl>
                  <c:pt idx="0">
                    <c:v>успеваемость</c:v>
                  </c:pt>
                  <c:pt idx="1">
                    <c:v>Качество знаний</c:v>
                  </c:pt>
                  <c:pt idx="2">
                    <c:v>Средний балл</c:v>
                  </c:pt>
                  <c:pt idx="3">
                    <c:v>успеваемость</c:v>
                  </c:pt>
                  <c:pt idx="4">
                    <c:v>Качество знаний</c:v>
                  </c:pt>
                  <c:pt idx="5">
                    <c:v>Средний балл</c:v>
                  </c:pt>
                </c:lvl>
                <c:lvl>
                  <c:pt idx="0">
                    <c:v>Русский язык</c:v>
                  </c:pt>
                  <c:pt idx="3">
                    <c:v>Математика</c:v>
                  </c:pt>
                </c:lvl>
              </c:multiLvlStrCache>
            </c:multiLvlStrRef>
          </c:cat>
          <c:val>
            <c:numRef>
              <c:f>'Дарима '!$B$15:$G$15</c:f>
              <c:numCache>
                <c:formatCode>General</c:formatCode>
                <c:ptCount val="6"/>
                <c:pt idx="0">
                  <c:v>100</c:v>
                </c:pt>
                <c:pt idx="1">
                  <c:v>41.2</c:v>
                </c:pt>
                <c:pt idx="2">
                  <c:v>3.5</c:v>
                </c:pt>
                <c:pt idx="3">
                  <c:v>100</c:v>
                </c:pt>
                <c:pt idx="4">
                  <c:v>41.2</c:v>
                </c:pt>
                <c:pt idx="5">
                  <c:v>3.5</c:v>
                </c:pt>
              </c:numCache>
            </c:numRef>
          </c:val>
        </c:ser>
        <c:ser>
          <c:idx val="3"/>
          <c:order val="3"/>
          <c:tx>
            <c:strRef>
              <c:f>'Дарима '!$A$16</c:f>
              <c:strCache>
                <c:ptCount val="1"/>
                <c:pt idx="0">
                  <c:v>2010-2011 у/год</c:v>
                </c:pt>
              </c:strCache>
            </c:strRef>
          </c:tx>
          <c:invertIfNegative val="0"/>
          <c:cat>
            <c:multiLvlStrRef>
              <c:f>'Дарима '!$B$11:$G$12</c:f>
              <c:multiLvlStrCache>
                <c:ptCount val="6"/>
                <c:lvl>
                  <c:pt idx="0">
                    <c:v>успеваемость</c:v>
                  </c:pt>
                  <c:pt idx="1">
                    <c:v>Качество знаний</c:v>
                  </c:pt>
                  <c:pt idx="2">
                    <c:v>Средний балл</c:v>
                  </c:pt>
                  <c:pt idx="3">
                    <c:v>успеваемость</c:v>
                  </c:pt>
                  <c:pt idx="4">
                    <c:v>Качество знаний</c:v>
                  </c:pt>
                  <c:pt idx="5">
                    <c:v>Средний балл</c:v>
                  </c:pt>
                </c:lvl>
                <c:lvl>
                  <c:pt idx="0">
                    <c:v>Русский язык</c:v>
                  </c:pt>
                  <c:pt idx="3">
                    <c:v>Математика</c:v>
                  </c:pt>
                </c:lvl>
              </c:multiLvlStrCache>
            </c:multiLvlStrRef>
          </c:cat>
          <c:val>
            <c:numRef>
              <c:f>'Дарима '!$B$16:$G$16</c:f>
              <c:numCache>
                <c:formatCode>General</c:formatCode>
                <c:ptCount val="6"/>
              </c:numCache>
            </c:numRef>
          </c:val>
        </c:ser>
        <c:ser>
          <c:idx val="4"/>
          <c:order val="4"/>
          <c:tx>
            <c:strRef>
              <c:f>'Дарима '!$A$17</c:f>
              <c:strCache>
                <c:ptCount val="1"/>
                <c:pt idx="0">
                  <c:v>4 класс</c:v>
                </c:pt>
              </c:strCache>
            </c:strRef>
          </c:tx>
          <c:invertIfNegative val="0"/>
          <c:cat>
            <c:multiLvlStrRef>
              <c:f>'Дарима '!$B$11:$G$12</c:f>
              <c:multiLvlStrCache>
                <c:ptCount val="6"/>
                <c:lvl>
                  <c:pt idx="0">
                    <c:v>успеваемость</c:v>
                  </c:pt>
                  <c:pt idx="1">
                    <c:v>Качество знаний</c:v>
                  </c:pt>
                  <c:pt idx="2">
                    <c:v>Средний балл</c:v>
                  </c:pt>
                  <c:pt idx="3">
                    <c:v>успеваемость</c:v>
                  </c:pt>
                  <c:pt idx="4">
                    <c:v>Качество знаний</c:v>
                  </c:pt>
                  <c:pt idx="5">
                    <c:v>Средний балл</c:v>
                  </c:pt>
                </c:lvl>
                <c:lvl>
                  <c:pt idx="0">
                    <c:v>Русский язык</c:v>
                  </c:pt>
                  <c:pt idx="3">
                    <c:v>Математика</c:v>
                  </c:pt>
                </c:lvl>
              </c:multiLvlStrCache>
            </c:multiLvlStrRef>
          </c:cat>
          <c:val>
            <c:numRef>
              <c:f>'Дарима '!$B$17:$G$17</c:f>
              <c:numCache>
                <c:formatCode>General</c:formatCode>
                <c:ptCount val="6"/>
                <c:pt idx="0">
                  <c:v>100</c:v>
                </c:pt>
                <c:pt idx="1">
                  <c:v>50</c:v>
                </c:pt>
                <c:pt idx="2">
                  <c:v>3.7</c:v>
                </c:pt>
                <c:pt idx="3">
                  <c:v>100</c:v>
                </c:pt>
                <c:pt idx="4">
                  <c:v>42.9</c:v>
                </c:pt>
                <c:pt idx="5">
                  <c:v>3.7</c:v>
                </c:pt>
              </c:numCache>
            </c:numRef>
          </c:val>
        </c:ser>
        <c:ser>
          <c:idx val="5"/>
          <c:order val="5"/>
          <c:tx>
            <c:strRef>
              <c:f>'Дарима '!$A$18</c:f>
              <c:strCache>
                <c:ptCount val="1"/>
                <c:pt idx="0">
                  <c:v> 1 полугодие 2011-2012 у/год</c:v>
                </c:pt>
              </c:strCache>
            </c:strRef>
          </c:tx>
          <c:invertIfNegative val="0"/>
          <c:cat>
            <c:multiLvlStrRef>
              <c:f>'Дарима '!$B$11:$G$12</c:f>
              <c:multiLvlStrCache>
                <c:ptCount val="6"/>
                <c:lvl>
                  <c:pt idx="0">
                    <c:v>успеваемость</c:v>
                  </c:pt>
                  <c:pt idx="1">
                    <c:v>Качество знаний</c:v>
                  </c:pt>
                  <c:pt idx="2">
                    <c:v>Средний балл</c:v>
                  </c:pt>
                  <c:pt idx="3">
                    <c:v>успеваемость</c:v>
                  </c:pt>
                  <c:pt idx="4">
                    <c:v>Качество знаний</c:v>
                  </c:pt>
                  <c:pt idx="5">
                    <c:v>Средний балл</c:v>
                  </c:pt>
                </c:lvl>
                <c:lvl>
                  <c:pt idx="0">
                    <c:v>Русский язык</c:v>
                  </c:pt>
                  <c:pt idx="3">
                    <c:v>Математика</c:v>
                  </c:pt>
                </c:lvl>
              </c:multiLvlStrCache>
            </c:multiLvlStrRef>
          </c:cat>
          <c:val>
            <c:numRef>
              <c:f>'Дарима '!$B$18:$G$18</c:f>
              <c:numCache>
                <c:formatCode>General</c:formatCode>
                <c:ptCount val="6"/>
              </c:numCache>
            </c:numRef>
          </c:val>
        </c:ser>
        <c:dLbls>
          <c:showLegendKey val="0"/>
          <c:showVal val="0"/>
          <c:showCatName val="0"/>
          <c:showSerName val="0"/>
          <c:showPercent val="0"/>
          <c:showBubbleSize val="0"/>
        </c:dLbls>
        <c:gapWidth val="150"/>
        <c:axId val="63857408"/>
        <c:axId val="63858944"/>
      </c:barChart>
      <c:catAx>
        <c:axId val="63857408"/>
        <c:scaling>
          <c:orientation val="minMax"/>
        </c:scaling>
        <c:delete val="0"/>
        <c:axPos val="b"/>
        <c:numFmt formatCode="General" sourceLinked="1"/>
        <c:majorTickMark val="out"/>
        <c:minorTickMark val="none"/>
        <c:tickLblPos val="nextTo"/>
        <c:txPr>
          <a:bodyPr rot="-5400000" vert="horz"/>
          <a:lstStyle/>
          <a:p>
            <a:pPr>
              <a:defRPr sz="1199" b="0" i="0" u="none" strike="noStrike" baseline="0">
                <a:solidFill>
                  <a:srgbClr val="000000"/>
                </a:solidFill>
                <a:latin typeface="Calibri"/>
                <a:ea typeface="Calibri"/>
                <a:cs typeface="Calibri"/>
              </a:defRPr>
            </a:pPr>
            <a:endParaRPr lang="ru-RU"/>
          </a:p>
        </c:txPr>
        <c:crossAx val="63858944"/>
        <c:crosses val="autoZero"/>
        <c:auto val="1"/>
        <c:lblAlgn val="ctr"/>
        <c:lblOffset val="100"/>
        <c:noMultiLvlLbl val="0"/>
      </c:catAx>
      <c:valAx>
        <c:axId val="63858944"/>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63857408"/>
        <c:crosses val="autoZero"/>
        <c:crossBetween val="between"/>
      </c:valAx>
    </c:plotArea>
    <c:legend>
      <c:legendPos val="r"/>
      <c:layout>
        <c:manualLayout>
          <c:xMode val="edge"/>
          <c:yMode val="edge"/>
          <c:x val="0.66536074393415767"/>
          <c:y val="0.36036408910424722"/>
          <c:w val="0.31797235187230488"/>
          <c:h val="0.57713910761154807"/>
        </c:manualLayout>
      </c:layout>
      <c:overlay val="0"/>
      <c:txPr>
        <a:bodyPr/>
        <a:lstStyle/>
        <a:p>
          <a:pPr>
            <a:defRPr sz="109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ru-RU"/>
              <a:t>Сравнение среднего результата по школе с  показателями учителя за 2 года</a:t>
            </a:r>
          </a:p>
        </c:rich>
      </c:tx>
      <c:layout/>
      <c:overlay val="0"/>
    </c:title>
    <c:autoTitleDeleted val="0"/>
    <c:plotArea>
      <c:layout/>
      <c:barChart>
        <c:barDir val="col"/>
        <c:grouping val="clustered"/>
        <c:varyColors val="0"/>
        <c:ser>
          <c:idx val="0"/>
          <c:order val="0"/>
          <c:tx>
            <c:strRef>
              <c:f>'Дарима '!$A$22</c:f>
              <c:strCache>
                <c:ptCount val="1"/>
                <c:pt idx="0">
                  <c:v>2010-2011</c:v>
                </c:pt>
              </c:strCache>
            </c:strRef>
          </c:tx>
          <c:invertIfNegative val="0"/>
          <c:cat>
            <c:strRef>
              <c:f>'Дарима '!$B$21:$G$21</c:f>
              <c:strCache>
                <c:ptCount val="6"/>
                <c:pt idx="0">
                  <c:v>средний результат качества знаний по школе</c:v>
                </c:pt>
                <c:pt idx="1">
                  <c:v>русский язык</c:v>
                </c:pt>
                <c:pt idx="2">
                  <c:v>средний результат качества знаний по школе</c:v>
                </c:pt>
                <c:pt idx="3">
                  <c:v>математика</c:v>
                </c:pt>
                <c:pt idx="4">
                  <c:v>средний результат качества заний  по школе </c:v>
                </c:pt>
                <c:pt idx="5">
                  <c:v>лит. чтение </c:v>
                </c:pt>
              </c:strCache>
            </c:strRef>
          </c:cat>
          <c:val>
            <c:numRef>
              <c:f>'Дарима '!$B$22:$G$22</c:f>
              <c:numCache>
                <c:formatCode>General</c:formatCode>
                <c:ptCount val="6"/>
                <c:pt idx="0">
                  <c:v>28.6</c:v>
                </c:pt>
                <c:pt idx="1">
                  <c:v>41.2</c:v>
                </c:pt>
                <c:pt idx="2">
                  <c:v>39.1</c:v>
                </c:pt>
                <c:pt idx="3">
                  <c:v>41.2</c:v>
                </c:pt>
                <c:pt idx="4">
                  <c:v>50.9</c:v>
                </c:pt>
                <c:pt idx="5">
                  <c:v>70.599999999999994</c:v>
                </c:pt>
              </c:numCache>
            </c:numRef>
          </c:val>
        </c:ser>
        <c:ser>
          <c:idx val="1"/>
          <c:order val="1"/>
          <c:tx>
            <c:strRef>
              <c:f>'Дарима '!$A$23</c:f>
              <c:strCache>
                <c:ptCount val="1"/>
                <c:pt idx="0">
                  <c:v>1 полугодие 2011-2012 года </c:v>
                </c:pt>
              </c:strCache>
            </c:strRef>
          </c:tx>
          <c:invertIfNegative val="0"/>
          <c:cat>
            <c:strRef>
              <c:f>'Дарима '!$B$21:$G$21</c:f>
              <c:strCache>
                <c:ptCount val="6"/>
                <c:pt idx="0">
                  <c:v>средний результат качества знаний по школе</c:v>
                </c:pt>
                <c:pt idx="1">
                  <c:v>русский язык</c:v>
                </c:pt>
                <c:pt idx="2">
                  <c:v>средний результат качества знаний по школе</c:v>
                </c:pt>
                <c:pt idx="3">
                  <c:v>математика</c:v>
                </c:pt>
                <c:pt idx="4">
                  <c:v>средний результат качества заний  по школе </c:v>
                </c:pt>
                <c:pt idx="5">
                  <c:v>лит. чтение </c:v>
                </c:pt>
              </c:strCache>
            </c:strRef>
          </c:cat>
          <c:val>
            <c:numRef>
              <c:f>'Дарима '!$B$23:$G$23</c:f>
              <c:numCache>
                <c:formatCode>General</c:formatCode>
                <c:ptCount val="6"/>
                <c:pt idx="0">
                  <c:v>36.700000000000003</c:v>
                </c:pt>
                <c:pt idx="1">
                  <c:v>50</c:v>
                </c:pt>
                <c:pt idx="2">
                  <c:v>40.4</c:v>
                </c:pt>
                <c:pt idx="3">
                  <c:v>42.9</c:v>
                </c:pt>
                <c:pt idx="4">
                  <c:v>47.1</c:v>
                </c:pt>
                <c:pt idx="5">
                  <c:v>64.2</c:v>
                </c:pt>
              </c:numCache>
            </c:numRef>
          </c:val>
        </c:ser>
        <c:dLbls>
          <c:showLegendKey val="0"/>
          <c:showVal val="0"/>
          <c:showCatName val="0"/>
          <c:showSerName val="0"/>
          <c:showPercent val="0"/>
          <c:showBubbleSize val="0"/>
        </c:dLbls>
        <c:gapWidth val="150"/>
        <c:axId val="71891968"/>
        <c:axId val="71312128"/>
      </c:barChart>
      <c:catAx>
        <c:axId val="71891968"/>
        <c:scaling>
          <c:orientation val="minMax"/>
        </c:scaling>
        <c:delete val="0"/>
        <c:axPos val="b"/>
        <c:numFmt formatCode="General"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ru-RU"/>
          </a:p>
        </c:txPr>
        <c:crossAx val="71312128"/>
        <c:crosses val="autoZero"/>
        <c:auto val="1"/>
        <c:lblAlgn val="ctr"/>
        <c:lblOffset val="100"/>
        <c:noMultiLvlLbl val="0"/>
      </c:catAx>
      <c:valAx>
        <c:axId val="713121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1891968"/>
        <c:crosses val="autoZero"/>
        <c:crossBetween val="between"/>
      </c:valAx>
    </c:plotArea>
    <c:legend>
      <c:legendPos val="b"/>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021943573667679E-2"/>
          <c:y val="7.8260869565217397E-2"/>
          <c:w val="0.63166144200626961"/>
          <c:h val="0.76521739130434752"/>
        </c:manualLayout>
      </c:layout>
      <c:bar3DChart>
        <c:barDir val="col"/>
        <c:grouping val="clustered"/>
        <c:varyColors val="0"/>
        <c:ser>
          <c:idx val="0"/>
          <c:order val="0"/>
          <c:tx>
            <c:strRef>
              <c:f>Sheet1!$A$2</c:f>
              <c:strCache>
                <c:ptCount val="1"/>
                <c:pt idx="0">
                  <c:v>любознательность</c:v>
                </c:pt>
              </c:strCache>
            </c:strRef>
          </c:tx>
          <c:spPr>
            <a:solidFill>
              <a:srgbClr val="9999FF"/>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Sheet1!$B$2:$F$2</c:f>
              <c:numCache>
                <c:formatCode>General</c:formatCode>
                <c:ptCount val="5"/>
                <c:pt idx="0">
                  <c:v>80</c:v>
                </c:pt>
                <c:pt idx="1">
                  <c:v>20</c:v>
                </c:pt>
                <c:pt idx="2">
                  <c:v>0</c:v>
                </c:pt>
                <c:pt idx="3">
                  <c:v>0</c:v>
                </c:pt>
              </c:numCache>
            </c:numRef>
          </c:val>
        </c:ser>
        <c:ser>
          <c:idx val="1"/>
          <c:order val="1"/>
          <c:tx>
            <c:strRef>
              <c:f>Sheet1!$A$3</c:f>
              <c:strCache>
                <c:ptCount val="1"/>
                <c:pt idx="0">
                  <c:v>трудолюбие</c:v>
                </c:pt>
              </c:strCache>
            </c:strRef>
          </c:tx>
          <c:spPr>
            <a:solidFill>
              <a:srgbClr val="993366"/>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Sheet1!$B$3:$F$3</c:f>
              <c:numCache>
                <c:formatCode>General</c:formatCode>
                <c:ptCount val="5"/>
                <c:pt idx="0">
                  <c:v>70</c:v>
                </c:pt>
                <c:pt idx="1">
                  <c:v>24</c:v>
                </c:pt>
                <c:pt idx="2">
                  <c:v>6</c:v>
                </c:pt>
                <c:pt idx="3">
                  <c:v>0</c:v>
                </c:pt>
              </c:numCache>
            </c:numRef>
          </c:val>
        </c:ser>
        <c:ser>
          <c:idx val="2"/>
          <c:order val="2"/>
          <c:tx>
            <c:strRef>
              <c:f>Sheet1!$A$4</c:f>
              <c:strCache>
                <c:ptCount val="1"/>
                <c:pt idx="0">
                  <c:v>толерантность</c:v>
                </c:pt>
              </c:strCache>
            </c:strRef>
          </c:tx>
          <c:spPr>
            <a:solidFill>
              <a:srgbClr val="FFFFCC"/>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Sheet1!$B$4:$F$4</c:f>
              <c:numCache>
                <c:formatCode>General</c:formatCode>
                <c:ptCount val="5"/>
                <c:pt idx="0">
                  <c:v>72</c:v>
                </c:pt>
                <c:pt idx="1">
                  <c:v>22</c:v>
                </c:pt>
                <c:pt idx="2">
                  <c:v>6</c:v>
                </c:pt>
                <c:pt idx="3">
                  <c:v>0</c:v>
                </c:pt>
              </c:numCache>
            </c:numRef>
          </c:val>
        </c:ser>
        <c:ser>
          <c:idx val="3"/>
          <c:order val="3"/>
          <c:tx>
            <c:strRef>
              <c:f>Sheet1!$A$5</c:f>
              <c:strCache>
                <c:ptCount val="1"/>
                <c:pt idx="0">
                  <c:v>отношение к школе</c:v>
                </c:pt>
              </c:strCache>
            </c:strRef>
          </c:tx>
          <c:spPr>
            <a:solidFill>
              <a:srgbClr val="CCFFFF"/>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Sheet1!$B$5:$F$5</c:f>
              <c:numCache>
                <c:formatCode>General</c:formatCode>
                <c:ptCount val="5"/>
                <c:pt idx="0">
                  <c:v>50</c:v>
                </c:pt>
                <c:pt idx="1">
                  <c:v>32</c:v>
                </c:pt>
                <c:pt idx="2">
                  <c:v>12</c:v>
                </c:pt>
                <c:pt idx="3">
                  <c:v>0</c:v>
                </c:pt>
              </c:numCache>
            </c:numRef>
          </c:val>
        </c:ser>
        <c:ser>
          <c:idx val="4"/>
          <c:order val="4"/>
          <c:tx>
            <c:strRef>
              <c:f>Sheet1!$A$6</c:f>
              <c:strCache>
                <c:ptCount val="1"/>
                <c:pt idx="0">
                  <c:v>чувство прекрасного</c:v>
                </c:pt>
              </c:strCache>
            </c:strRef>
          </c:tx>
          <c:spPr>
            <a:solidFill>
              <a:srgbClr val="660066"/>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Sheet1!$B$6:$F$6</c:f>
              <c:numCache>
                <c:formatCode>General</c:formatCode>
                <c:ptCount val="5"/>
                <c:pt idx="0">
                  <c:v>40</c:v>
                </c:pt>
                <c:pt idx="1">
                  <c:v>32</c:v>
                </c:pt>
                <c:pt idx="2">
                  <c:v>13</c:v>
                </c:pt>
                <c:pt idx="3">
                  <c:v>8</c:v>
                </c:pt>
              </c:numCache>
            </c:numRef>
          </c:val>
        </c:ser>
        <c:ser>
          <c:idx val="5"/>
          <c:order val="5"/>
          <c:tx>
            <c:strRef>
              <c:f>Sheet1!$A$7</c:f>
              <c:strCache>
                <c:ptCount val="1"/>
                <c:pt idx="0">
                  <c:v>эмоциональная зрелость</c:v>
                </c:pt>
              </c:strCache>
            </c:strRef>
          </c:tx>
          <c:spPr>
            <a:solidFill>
              <a:srgbClr val="FF8080"/>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Sheet1!$B$7:$F$7</c:f>
              <c:numCache>
                <c:formatCode>General</c:formatCode>
                <c:ptCount val="5"/>
                <c:pt idx="2">
                  <c:v>14</c:v>
                </c:pt>
                <c:pt idx="3">
                  <c:v>1</c:v>
                </c:pt>
              </c:numCache>
            </c:numRef>
          </c:val>
        </c:ser>
        <c:ser>
          <c:idx val="6"/>
          <c:order val="6"/>
          <c:tx>
            <c:strRef>
              <c:f>Sheet1!$A$8</c:f>
              <c:strCache>
                <c:ptCount val="1"/>
                <c:pt idx="0">
                  <c:v>нравственный потенциал</c:v>
                </c:pt>
              </c:strCache>
            </c:strRef>
          </c:tx>
          <c:spPr>
            <a:solidFill>
              <a:srgbClr val="0066CC"/>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Sheet1!$B$8:$F$8</c:f>
              <c:numCache>
                <c:formatCode>General</c:formatCode>
                <c:ptCount val="5"/>
                <c:pt idx="2">
                  <c:v>12</c:v>
                </c:pt>
                <c:pt idx="3">
                  <c:v>2</c:v>
                </c:pt>
              </c:numCache>
            </c:numRef>
          </c:val>
        </c:ser>
        <c:ser>
          <c:idx val="7"/>
          <c:order val="7"/>
          <c:tx>
            <c:strRef>
              <c:f>Sheet1!$A$9</c:f>
              <c:strCache>
                <c:ptCount val="1"/>
                <c:pt idx="0">
                  <c:v>неконфликтность</c:v>
                </c:pt>
              </c:strCache>
            </c:strRef>
          </c:tx>
          <c:spPr>
            <a:solidFill>
              <a:srgbClr val="CCCCFF"/>
            </a:solidFill>
            <a:ln w="12649">
              <a:solidFill>
                <a:srgbClr val="000000"/>
              </a:solidFill>
              <a:prstDash val="solid"/>
            </a:ln>
          </c:spPr>
          <c:invertIfNegative val="0"/>
          <c:cat>
            <c:strRef>
              <c:f>Sheet1!$B$1:$F$1</c:f>
              <c:strCache>
                <c:ptCount val="4"/>
                <c:pt idx="0">
                  <c:v>высокий</c:v>
                </c:pt>
                <c:pt idx="1">
                  <c:v>хороший</c:v>
                </c:pt>
                <c:pt idx="2">
                  <c:v>средний</c:v>
                </c:pt>
                <c:pt idx="3">
                  <c:v>низкий</c:v>
                </c:pt>
              </c:strCache>
            </c:strRef>
          </c:cat>
          <c:val>
            <c:numRef>
              <c:f>Sheet1!$B$9:$F$9</c:f>
              <c:numCache>
                <c:formatCode>General</c:formatCode>
                <c:ptCount val="5"/>
                <c:pt idx="2">
                  <c:v>13</c:v>
                </c:pt>
                <c:pt idx="3">
                  <c:v>1</c:v>
                </c:pt>
              </c:numCache>
            </c:numRef>
          </c:val>
        </c:ser>
        <c:dLbls>
          <c:showLegendKey val="0"/>
          <c:showVal val="0"/>
          <c:showCatName val="0"/>
          <c:showSerName val="0"/>
          <c:showPercent val="0"/>
          <c:showBubbleSize val="0"/>
        </c:dLbls>
        <c:gapWidth val="150"/>
        <c:gapDepth val="0"/>
        <c:shape val="box"/>
        <c:axId val="63508864"/>
        <c:axId val="63510400"/>
        <c:axId val="0"/>
      </c:bar3DChart>
      <c:catAx>
        <c:axId val="63508864"/>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996" b="1" i="0" u="none" strike="noStrike" baseline="0">
                <a:solidFill>
                  <a:srgbClr val="000000"/>
                </a:solidFill>
                <a:latin typeface="Arial Cyr"/>
                <a:ea typeface="Arial Cyr"/>
                <a:cs typeface="Arial Cyr"/>
              </a:defRPr>
            </a:pPr>
            <a:endParaRPr lang="ru-RU"/>
          </a:p>
        </c:txPr>
        <c:crossAx val="63510400"/>
        <c:crosses val="autoZero"/>
        <c:auto val="1"/>
        <c:lblAlgn val="ctr"/>
        <c:lblOffset val="100"/>
        <c:tickLblSkip val="1"/>
        <c:tickMarkSkip val="1"/>
        <c:noMultiLvlLbl val="0"/>
      </c:catAx>
      <c:valAx>
        <c:axId val="63510400"/>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996" b="1" i="0" u="none" strike="noStrike" baseline="0">
                <a:solidFill>
                  <a:srgbClr val="000000"/>
                </a:solidFill>
                <a:latin typeface="Arial Cyr"/>
                <a:ea typeface="Arial Cyr"/>
                <a:cs typeface="Arial Cyr"/>
              </a:defRPr>
            </a:pPr>
            <a:endParaRPr lang="ru-RU"/>
          </a:p>
        </c:txPr>
        <c:crossAx val="63508864"/>
        <c:crosses val="autoZero"/>
        <c:crossBetween val="between"/>
      </c:valAx>
      <c:spPr>
        <a:noFill/>
        <a:ln w="25298">
          <a:noFill/>
        </a:ln>
      </c:spPr>
    </c:plotArea>
    <c:legend>
      <c:legendPos val="r"/>
      <c:layout>
        <c:manualLayout>
          <c:xMode val="edge"/>
          <c:yMode val="edge"/>
          <c:x val="0.69592476489028221"/>
          <c:y val="0.13478260869565217"/>
          <c:w val="0.29780564263322884"/>
          <c:h val="0.73478260869565215"/>
        </c:manualLayout>
      </c:layout>
      <c:overlay val="0"/>
      <c:spPr>
        <a:noFill/>
        <a:ln w="3162">
          <a:solidFill>
            <a:srgbClr val="000000"/>
          </a:solidFill>
          <a:prstDash val="solid"/>
        </a:ln>
      </c:spPr>
      <c:txPr>
        <a:bodyPr/>
        <a:lstStyle/>
        <a:p>
          <a:pPr>
            <a:defRPr sz="91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9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109</TotalTime>
  <Pages>19</Pages>
  <Words>6903</Words>
  <Characters>39350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Туяна</cp:lastModifiedBy>
  <cp:revision>19</cp:revision>
  <dcterms:created xsi:type="dcterms:W3CDTF">2012-11-08T15:43:00Z</dcterms:created>
  <dcterms:modified xsi:type="dcterms:W3CDTF">2012-11-09T13:20:00Z</dcterms:modified>
</cp:coreProperties>
</file>