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DD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73D79">
        <w:rPr>
          <w:rFonts w:ascii="Times New Roman" w:hAnsi="Times New Roman"/>
          <w:sz w:val="28"/>
          <w:szCs w:val="28"/>
        </w:rPr>
        <w:t xml:space="preserve">Тема "Знакомство с творчеством Юрия </w:t>
      </w:r>
      <w:proofErr w:type="spellStart"/>
      <w:r w:rsidRPr="00073D79">
        <w:rPr>
          <w:rFonts w:ascii="Times New Roman" w:hAnsi="Times New Roman"/>
          <w:sz w:val="28"/>
          <w:szCs w:val="28"/>
        </w:rPr>
        <w:t>Бралгина</w:t>
      </w:r>
      <w:proofErr w:type="spellEnd"/>
      <w:r w:rsidRPr="00073D79">
        <w:rPr>
          <w:rFonts w:ascii="Times New Roman" w:hAnsi="Times New Roman"/>
          <w:sz w:val="28"/>
          <w:szCs w:val="28"/>
        </w:rPr>
        <w:t>"</w:t>
      </w:r>
    </w:p>
    <w:p w:rsidR="004266DD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создать условия для знакомства с творчеством Ю. </w:t>
      </w:r>
      <w:proofErr w:type="spellStart"/>
      <w:r>
        <w:rPr>
          <w:rFonts w:ascii="Times New Roman" w:hAnsi="Times New Roman"/>
          <w:sz w:val="28"/>
          <w:szCs w:val="28"/>
        </w:rPr>
        <w:t>Бралгина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66DD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4266DD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73D7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Воспитывать интерес к профессии художник.</w:t>
      </w:r>
    </w:p>
    <w:p w:rsidR="004266DD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Учить находить отличительные особенности рисования в работах художника.</w:t>
      </w:r>
    </w:p>
    <w:p w:rsidR="004266DD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73D79">
        <w:rPr>
          <w:rFonts w:ascii="Times New Roman" w:hAnsi="Times New Roman"/>
          <w:sz w:val="28"/>
          <w:szCs w:val="28"/>
        </w:rPr>
        <w:t>Развивать художественное видение, зрительную память детей</w:t>
      </w:r>
      <w:r>
        <w:rPr>
          <w:rFonts w:ascii="Times New Roman" w:hAnsi="Times New Roman"/>
          <w:sz w:val="28"/>
          <w:szCs w:val="28"/>
        </w:rPr>
        <w:t>.</w:t>
      </w:r>
    </w:p>
    <w:p w:rsidR="004266DD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80A52">
        <w:rPr>
          <w:rFonts w:ascii="Times New Roman" w:hAnsi="Times New Roman"/>
          <w:sz w:val="28"/>
          <w:szCs w:val="28"/>
        </w:rPr>
        <w:t>Обогащать словарь детей сло</w:t>
      </w:r>
      <w:r>
        <w:rPr>
          <w:rFonts w:ascii="Times New Roman" w:hAnsi="Times New Roman"/>
          <w:sz w:val="28"/>
          <w:szCs w:val="28"/>
        </w:rPr>
        <w:t xml:space="preserve">вами: </w:t>
      </w:r>
      <w:r w:rsidRPr="00880A52">
        <w:rPr>
          <w:rFonts w:ascii="Times New Roman" w:hAnsi="Times New Roman"/>
          <w:sz w:val="28"/>
          <w:szCs w:val="28"/>
        </w:rPr>
        <w:t xml:space="preserve">соотечественник, </w:t>
      </w:r>
      <w:r>
        <w:rPr>
          <w:rFonts w:ascii="Times New Roman" w:hAnsi="Times New Roman"/>
          <w:sz w:val="28"/>
          <w:szCs w:val="28"/>
        </w:rPr>
        <w:t>портрет…</w:t>
      </w:r>
      <w:r w:rsidRPr="00880A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66DD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266DD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4266DD" w:rsidTr="00A30A89">
        <w:tc>
          <w:tcPr>
            <w:tcW w:w="3301" w:type="dxa"/>
          </w:tcPr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занятия</w:t>
            </w:r>
          </w:p>
        </w:tc>
        <w:tc>
          <w:tcPr>
            <w:tcW w:w="3302" w:type="dxa"/>
          </w:tcPr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302" w:type="dxa"/>
          </w:tcPr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4266DD" w:rsidTr="00A30A89">
        <w:tc>
          <w:tcPr>
            <w:tcW w:w="3301" w:type="dxa"/>
          </w:tcPr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омент</w:t>
            </w:r>
            <w:proofErr w:type="spellEnd"/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032BB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032BB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032BB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информации о прошлом  </w:t>
            </w: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материал</w:t>
            </w: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Итог.</w:t>
            </w: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3302" w:type="dxa"/>
          </w:tcPr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Собирайся детвора-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Начинается игра-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нам скорее подходи-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</w:t>
            </w:r>
            <w:proofErr w:type="spellEnd"/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узнай, что же ждет нас впереди…</w:t>
            </w: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посмотрите, что у нас приготовлено для занятия.</w:t>
            </w: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 думаете, какое у нас будет занятие? Чем мы будем заниматься?</w:t>
            </w: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почему вас на столах нет ничего?</w:t>
            </w: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Посмотрите еще раз на предметы, скажите, а кому еще нужны эти предметы?</w:t>
            </w: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где живет художник,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лесу, в сказке, где?</w:t>
            </w: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и все другие люди, художники живут в  городах и селах.</w:t>
            </w: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Художник  это профессия, такая же, как и повар, учитель, швея…</w:t>
            </w: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 думаете, на художника где-то учат?</w:t>
            </w: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нашем городе сначала учат в художественной школе (в нее ходят дети</w:t>
            </w:r>
            <w:r w:rsidR="005C7D3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такие как вы и школьники), а потом учат в училище и институте.</w:t>
            </w: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нашем городе живет замечательный художник Юрий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Бралгин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Хотите познакомиться с этим художником?</w:t>
            </w: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Присаживайтесь на стульчики перед экраном.</w:t>
            </w: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59B9">
              <w:rPr>
                <w:rFonts w:ascii="Times New Roman" w:hAnsi="Times New Roman"/>
                <w:sz w:val="28"/>
                <w:szCs w:val="28"/>
              </w:rPr>
              <w:t>Перед вами портрет нашего соотечественника – художника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Юрия </w:t>
            </w:r>
            <w:r w:rsidRPr="002C0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06DC">
              <w:rPr>
                <w:rFonts w:ascii="Times New Roman" w:hAnsi="Times New Roman"/>
                <w:sz w:val="28"/>
                <w:szCs w:val="28"/>
              </w:rPr>
              <w:t>Бралгин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9B9">
              <w:rPr>
                <w:rFonts w:ascii="Times New Roman" w:hAnsi="Times New Roman"/>
                <w:sz w:val="28"/>
                <w:szCs w:val="28"/>
              </w:rPr>
              <w:t>Почему я назвала художника нашим «соотечественником»? Что значит это слово?</w:t>
            </w: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Соотечественник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то </w:t>
            </w:r>
            <w:r w:rsidR="005C7D30">
              <w:rPr>
                <w:rFonts w:ascii="Times New Roman" w:hAnsi="Times New Roman"/>
                <w:sz w:val="28"/>
                <w:szCs w:val="28"/>
              </w:rPr>
              <w:lastRenderedPageBreak/>
              <w:t>человек, который ро</w:t>
            </w:r>
            <w:r>
              <w:rPr>
                <w:rFonts w:ascii="Times New Roman" w:hAnsi="Times New Roman"/>
                <w:sz w:val="28"/>
                <w:szCs w:val="28"/>
              </w:rPr>
              <w:t>дился и проживает с нами в одном городе, крае, стране.</w:t>
            </w: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скажем вместе соотечественник.</w:t>
            </w: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Повтори, Маша, Ваня…</w:t>
            </w: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Это известный художник. Он пишет картины о Горном </w:t>
            </w:r>
            <w:r w:rsidRPr="002C0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Алтае, о его жителях.</w:t>
            </w: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Одной из главных тем </w:t>
            </w:r>
            <w:r w:rsidRPr="002C06DC">
              <w:rPr>
                <w:rFonts w:ascii="Times New Roman" w:hAnsi="Times New Roman"/>
                <w:sz w:val="28"/>
                <w:szCs w:val="28"/>
              </w:rPr>
              <w:t xml:space="preserve">творчества Ю. Е. </w:t>
            </w:r>
            <w:proofErr w:type="spellStart"/>
            <w:r w:rsidR="00032BBD">
              <w:rPr>
                <w:rFonts w:ascii="Times New Roman" w:hAnsi="Times New Roman"/>
                <w:sz w:val="28"/>
                <w:szCs w:val="28"/>
              </w:rPr>
              <w:t>Бралгина</w:t>
            </w:r>
            <w:proofErr w:type="spellEnd"/>
            <w:r w:rsidR="00032BBD">
              <w:rPr>
                <w:rFonts w:ascii="Times New Roman" w:hAnsi="Times New Roman"/>
                <w:sz w:val="28"/>
                <w:szCs w:val="28"/>
              </w:rPr>
              <w:t xml:space="preserve"> – тема «Человек» и то</w:t>
            </w:r>
            <w:r w:rsidR="00EE57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2BBD">
              <w:rPr>
                <w:rFonts w:ascii="Times New Roman" w:hAnsi="Times New Roman"/>
                <w:sz w:val="28"/>
                <w:szCs w:val="28"/>
              </w:rPr>
              <w:t xml:space="preserve"> что его окружает.</w:t>
            </w:r>
            <w:r w:rsidRPr="002C0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Предлагаю вам посмотреть некоторые из них. </w:t>
            </w: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Называет названия картин.</w:t>
            </w: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Кого рисует художник?</w:t>
            </w: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еще раз посмотрим картину «друзья».</w:t>
            </w: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66F89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Где-то далеко в поле сидит мальчик…. Так далеко</w:t>
            </w:r>
            <w:r w:rsidR="00966F89">
              <w:rPr>
                <w:rFonts w:ascii="Times New Roman" w:hAnsi="Times New Roman"/>
                <w:sz w:val="28"/>
                <w:szCs w:val="28"/>
              </w:rPr>
              <w:t xml:space="preserve"> сидит и чтобы его рассмотреть я предлагаю вам </w:t>
            </w:r>
            <w:proofErr w:type="gramStart"/>
            <w:r w:rsidR="00966F8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966F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66F89">
              <w:rPr>
                <w:rFonts w:ascii="Times New Roman" w:hAnsi="Times New Roman"/>
                <w:sz w:val="28"/>
                <w:szCs w:val="28"/>
              </w:rPr>
              <w:t>стульчиком</w:t>
            </w:r>
            <w:proofErr w:type="gramEnd"/>
            <w:r w:rsidR="00966F89">
              <w:rPr>
                <w:rFonts w:ascii="Times New Roman" w:hAnsi="Times New Roman"/>
                <w:sz w:val="28"/>
                <w:szCs w:val="28"/>
              </w:rPr>
              <w:t xml:space="preserve"> взять подзорную трубу.</w:t>
            </w:r>
          </w:p>
          <w:p w:rsidR="00966F89" w:rsidRDefault="00966F89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966F89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Посмотрите,  с кем сидит мальчик???  </w:t>
            </w:r>
          </w:p>
          <w:p w:rsidR="00966F89" w:rsidRDefault="00966F89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вы узнали, что это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козленок???</w:t>
            </w:r>
          </w:p>
          <w:p w:rsidR="00966F89" w:rsidRDefault="00966F89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966F89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Давайте, представим, что мы находимся н</w:t>
            </w:r>
            <w:r w:rsidR="005C7D30">
              <w:rPr>
                <w:rFonts w:ascii="Times New Roman" w:hAnsi="Times New Roman"/>
                <w:sz w:val="28"/>
                <w:szCs w:val="28"/>
              </w:rPr>
              <w:t>а этой картине.  Закройте глаза: Раз, два, три – ты в картину улети…</w:t>
            </w: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в этой замечательной картине.</w:t>
            </w:r>
          </w:p>
          <w:p w:rsidR="00966F89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мальчик вы.</w:t>
            </w: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вы видите вокруг???</w:t>
            </w: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вы слышите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??</w:t>
            </w:r>
          </w:p>
          <w:p w:rsidR="00966F89" w:rsidRDefault="00966F89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Погладьте козленка, какой 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??</w:t>
            </w:r>
          </w:p>
          <w:p w:rsidR="005C7D30" w:rsidRDefault="00966F89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у мальчика в руках???</w:t>
            </w:r>
          </w:p>
          <w:p w:rsidR="00966F89" w:rsidRDefault="00966F89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Как вы думаете, что делал мальчик???</w:t>
            </w:r>
          </w:p>
          <w:p w:rsidR="00966F89" w:rsidRDefault="00966F89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Какое у мальчика настроение??? </w:t>
            </w:r>
          </w:p>
          <w:p w:rsidR="00966F89" w:rsidRDefault="00966F89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картина называется друзья???</w:t>
            </w: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Эту замечательную картину нарисовал художник наш соотечественник Юрий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Бралгин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6F89" w:rsidRDefault="00966F89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Горном Алтае красивы не только люди, но и сказки.  </w:t>
            </w: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Предлагаю вам послушать алтайскую сказку….</w:t>
            </w: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главный герой сказки?</w:t>
            </w: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Предлагаю вам нарисовать гл</w:t>
            </w:r>
            <w:r w:rsidR="00D84AA7">
              <w:rPr>
                <w:rFonts w:ascii="Times New Roman" w:hAnsi="Times New Roman"/>
                <w:sz w:val="28"/>
                <w:szCs w:val="28"/>
              </w:rPr>
              <w:t xml:space="preserve">авных  героев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сказки</w:t>
            </w: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 Юрий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Бралгин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изображал на своих картинах не только людей, он писал и пейзажи. Одна из его картин находится в нашем детском саду. </w:t>
            </w: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картины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следующем занятии мы познакомимся с пейзажными картинами.</w:t>
            </w:r>
          </w:p>
        </w:tc>
        <w:tc>
          <w:tcPr>
            <w:tcW w:w="3302" w:type="dxa"/>
          </w:tcPr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занимаются самостоятельной деятельностью в группе</w:t>
            </w: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Акварель, гуашь, бумага, картины, иллюстрации, кисти, палитра….</w:t>
            </w: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Рисовать.</w:t>
            </w: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Забыли положить</w:t>
            </w: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Художнику</w:t>
            </w: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городе…</w:t>
            </w: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r w:rsidR="00032BBD">
              <w:rPr>
                <w:rFonts w:ascii="Times New Roman" w:hAnsi="Times New Roman"/>
                <w:sz w:val="28"/>
                <w:szCs w:val="28"/>
              </w:rPr>
              <w:t xml:space="preserve"> повторяют слово соотечественник.</w:t>
            </w: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32BBD" w:rsidRDefault="00032BB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Смотрят картины (слайды)</w:t>
            </w: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E57D0" w:rsidRDefault="00966F89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Людей, детей, семью…</w:t>
            </w:r>
          </w:p>
          <w:p w:rsidR="00966F89" w:rsidRDefault="00966F89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66F89" w:rsidRDefault="00966F89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66F89" w:rsidRDefault="00966F89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66F89" w:rsidRDefault="00966F89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66F89" w:rsidRDefault="00966F89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66F89" w:rsidRDefault="00966F89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66F89" w:rsidRDefault="00966F89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берут подзорную трубу.</w:t>
            </w:r>
          </w:p>
          <w:p w:rsidR="00966F89" w:rsidRDefault="00966F89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66F89" w:rsidRDefault="00966F89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66F89" w:rsidRDefault="00966F89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66F89" w:rsidRDefault="00966F89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66F89" w:rsidRDefault="00966F89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66F89" w:rsidRDefault="00966F89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козленком…</w:t>
            </w:r>
          </w:p>
          <w:p w:rsidR="00EE57D0" w:rsidRDefault="00EE57D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C7D30" w:rsidRDefault="005C7D30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 него уесть рожки, копыта, он покрыт шерстью…</w:t>
            </w:r>
          </w:p>
          <w:p w:rsidR="00966F89" w:rsidRDefault="00966F89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66F89" w:rsidRDefault="00966F89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66F89" w:rsidRDefault="00966F89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84AA7" w:rsidRDefault="00D84AA7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266DD" w:rsidRDefault="004266DD" w:rsidP="00A30A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рисуют зайца</w:t>
            </w:r>
          </w:p>
        </w:tc>
      </w:tr>
    </w:tbl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66DD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84AA7" w:rsidRDefault="00D84AA7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84AA7" w:rsidRDefault="00D84AA7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84AA7" w:rsidRDefault="00D84AA7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84AA7" w:rsidRDefault="00D84AA7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84AA7" w:rsidRDefault="00D84AA7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84AA7" w:rsidRDefault="00D84AA7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84AA7" w:rsidRDefault="00D84AA7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84AA7" w:rsidRDefault="00D84AA7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84AA7" w:rsidRDefault="00D84AA7" w:rsidP="00D84AA7">
      <w:pPr>
        <w:widowControl w:val="0"/>
        <w:pBdr>
          <w:bottom w:val="single" w:sz="4" w:space="1" w:color="auto"/>
        </w:pBdr>
        <w:tabs>
          <w:tab w:val="left" w:pos="73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84AA7" w:rsidRDefault="00D84AA7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84AA7" w:rsidRDefault="00D84AA7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84AA7" w:rsidRPr="00073D79" w:rsidRDefault="00D84AA7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3D79">
        <w:rPr>
          <w:rFonts w:ascii="Times New Roman" w:hAnsi="Times New Roman"/>
          <w:sz w:val="28"/>
          <w:szCs w:val="28"/>
        </w:rPr>
        <w:t xml:space="preserve">Приезд в г. Бийск, поездки по Горному Алтаю, знакомство с природой и коренным населением поразили художника своей красотой и самобытностью: "человек и природа", замкнутый мир переходящего и зависящего друг от друга, интересный народ со своими традициями, нравами, верованиями. Это и стало основой творчества Ю.Е. </w:t>
      </w:r>
      <w:proofErr w:type="spellStart"/>
      <w:r w:rsidRPr="00073D79">
        <w:rPr>
          <w:rFonts w:ascii="Times New Roman" w:hAnsi="Times New Roman"/>
          <w:sz w:val="28"/>
          <w:szCs w:val="28"/>
        </w:rPr>
        <w:t>Бралгина</w:t>
      </w:r>
      <w:proofErr w:type="spellEnd"/>
      <w:r w:rsidRPr="00073D79">
        <w:rPr>
          <w:rFonts w:ascii="Times New Roman" w:hAnsi="Times New Roman"/>
          <w:sz w:val="28"/>
          <w:szCs w:val="28"/>
        </w:rPr>
        <w:t>.</w:t>
      </w: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3D79">
        <w:rPr>
          <w:rFonts w:ascii="Times New Roman" w:hAnsi="Times New Roman"/>
          <w:sz w:val="28"/>
          <w:szCs w:val="28"/>
        </w:rPr>
        <w:t>Художник динамичен, повествователен, он переживает вместе с создаваемым образом. Он не пассивен ни в самом поиске, ни в его выражении. Продолжая познавать мир посредством своих произведений, он ищет духовную нить, связывающую все живое через загадочный мир алтайского народа, старается понять и осознать мироздание и роль человека в нем.</w:t>
      </w: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3D79">
        <w:rPr>
          <w:rFonts w:ascii="Times New Roman" w:hAnsi="Times New Roman"/>
          <w:sz w:val="28"/>
          <w:szCs w:val="28"/>
        </w:rPr>
        <w:t xml:space="preserve">Ю.Е. </w:t>
      </w:r>
      <w:proofErr w:type="spellStart"/>
      <w:r w:rsidRPr="00073D79">
        <w:rPr>
          <w:rFonts w:ascii="Times New Roman" w:hAnsi="Times New Roman"/>
          <w:sz w:val="28"/>
          <w:szCs w:val="28"/>
        </w:rPr>
        <w:t>Бралгин</w:t>
      </w:r>
      <w:proofErr w:type="spellEnd"/>
      <w:r w:rsidRPr="00073D79">
        <w:rPr>
          <w:rFonts w:ascii="Times New Roman" w:hAnsi="Times New Roman"/>
          <w:sz w:val="28"/>
          <w:szCs w:val="28"/>
        </w:rPr>
        <w:t xml:space="preserve"> - это художник, выбравший свою тему, свой выразительный пластический язык и не изменяющий им на протяжении многих лет. Это художник жанровой картины, а жанровая картина, требует особого отношения, особого таланта - таланта композиционной выразительности. Пропуская через себя увиденное, он трансформирует образы на полотно картины. Именно это дает неподдельную </w:t>
      </w:r>
      <w:proofErr w:type="spellStart"/>
      <w:r w:rsidRPr="00073D79">
        <w:rPr>
          <w:rFonts w:ascii="Times New Roman" w:hAnsi="Times New Roman"/>
          <w:sz w:val="28"/>
          <w:szCs w:val="28"/>
        </w:rPr>
        <w:t>живость</w:t>
      </w:r>
      <w:proofErr w:type="gramStart"/>
      <w:r w:rsidRPr="00073D79">
        <w:rPr>
          <w:rFonts w:ascii="Times New Roman" w:hAnsi="Times New Roman"/>
          <w:sz w:val="28"/>
          <w:szCs w:val="28"/>
        </w:rPr>
        <w:t>,н</w:t>
      </w:r>
      <w:proofErr w:type="gramEnd"/>
      <w:r w:rsidRPr="00073D79">
        <w:rPr>
          <w:rFonts w:ascii="Times New Roman" w:hAnsi="Times New Roman"/>
          <w:sz w:val="28"/>
          <w:szCs w:val="28"/>
        </w:rPr>
        <w:t>аивность</w:t>
      </w:r>
      <w:proofErr w:type="spellEnd"/>
      <w:r w:rsidRPr="00073D79">
        <w:rPr>
          <w:rFonts w:ascii="Times New Roman" w:hAnsi="Times New Roman"/>
          <w:sz w:val="28"/>
          <w:szCs w:val="28"/>
        </w:rPr>
        <w:t>, лиричность и в то же время монументальность его образов. Можно с уверенностью сказать, что художник нашел себя в творчестве, свою неповторимую тему, свою пластику, свое мироощущение.</w:t>
      </w: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3D79">
        <w:rPr>
          <w:rFonts w:ascii="Times New Roman" w:hAnsi="Times New Roman"/>
          <w:sz w:val="28"/>
          <w:szCs w:val="28"/>
        </w:rPr>
        <w:t xml:space="preserve">Юрий Егорович является постоянным участником городских, краевых, региональных, республиканских, всесоюзных и зарубежных выставок. </w:t>
      </w:r>
      <w:proofErr w:type="gramStart"/>
      <w:r w:rsidRPr="00073D79">
        <w:rPr>
          <w:rFonts w:ascii="Times New Roman" w:hAnsi="Times New Roman"/>
          <w:sz w:val="28"/>
          <w:szCs w:val="28"/>
        </w:rPr>
        <w:t>Его работы находятся в музеях Бийска, Барнаула, Г.-</w:t>
      </w:r>
      <w:proofErr w:type="spellStart"/>
      <w:r w:rsidRPr="00073D79">
        <w:rPr>
          <w:rFonts w:ascii="Times New Roman" w:hAnsi="Times New Roman"/>
          <w:sz w:val="28"/>
          <w:szCs w:val="28"/>
        </w:rPr>
        <w:t>Алтайска</w:t>
      </w:r>
      <w:proofErr w:type="spellEnd"/>
      <w:r w:rsidRPr="00073D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3D79">
        <w:rPr>
          <w:rFonts w:ascii="Times New Roman" w:hAnsi="Times New Roman"/>
          <w:sz w:val="28"/>
          <w:szCs w:val="28"/>
        </w:rPr>
        <w:t>Кемерова</w:t>
      </w:r>
      <w:proofErr w:type="spellEnd"/>
      <w:r w:rsidRPr="00073D79">
        <w:rPr>
          <w:rFonts w:ascii="Times New Roman" w:hAnsi="Times New Roman"/>
          <w:sz w:val="28"/>
          <w:szCs w:val="28"/>
        </w:rPr>
        <w:t xml:space="preserve">, Новосибирска, </w:t>
      </w:r>
      <w:proofErr w:type="spellStart"/>
      <w:r w:rsidRPr="00073D79">
        <w:rPr>
          <w:rFonts w:ascii="Times New Roman" w:hAnsi="Times New Roman"/>
          <w:sz w:val="28"/>
          <w:szCs w:val="28"/>
        </w:rPr>
        <w:t>Искитима</w:t>
      </w:r>
      <w:proofErr w:type="spellEnd"/>
      <w:r w:rsidRPr="00073D79">
        <w:rPr>
          <w:rFonts w:ascii="Times New Roman" w:hAnsi="Times New Roman"/>
          <w:sz w:val="28"/>
          <w:szCs w:val="28"/>
        </w:rPr>
        <w:t>, Томска, а также в частных коллекциях и за рубежом: в Англии, Южной Корее, Испании, Америке, Германии, Финляндии, Японии:.</w:t>
      </w:r>
      <w:proofErr w:type="gramEnd"/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3D79">
        <w:rPr>
          <w:rFonts w:ascii="Times New Roman" w:hAnsi="Times New Roman"/>
          <w:sz w:val="28"/>
          <w:szCs w:val="28"/>
        </w:rPr>
        <w:t xml:space="preserve"> </w:t>
      </w: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3D79">
        <w:rPr>
          <w:rFonts w:ascii="Times New Roman" w:hAnsi="Times New Roman"/>
          <w:sz w:val="28"/>
          <w:szCs w:val="28"/>
        </w:rPr>
        <w:t xml:space="preserve">Юрий Егорович </w:t>
      </w:r>
      <w:proofErr w:type="spellStart"/>
      <w:r w:rsidRPr="00073D79">
        <w:rPr>
          <w:rFonts w:ascii="Times New Roman" w:hAnsi="Times New Roman"/>
          <w:sz w:val="28"/>
          <w:szCs w:val="28"/>
        </w:rPr>
        <w:t>Бралгин</w:t>
      </w:r>
      <w:proofErr w:type="spellEnd"/>
      <w:r w:rsidRPr="00073D79">
        <w:rPr>
          <w:rFonts w:ascii="Times New Roman" w:hAnsi="Times New Roman"/>
          <w:sz w:val="28"/>
          <w:szCs w:val="28"/>
        </w:rPr>
        <w:t xml:space="preserve"> родился 25 июня 1939 г. на Алтае. С 1962 г. по 1967 г. будущий художник учился в Дальневосточном Институте Искусств, на отделении живописи, с 1975 г. он становится членом Союза Художников России, с 1994 г. Юрию </w:t>
      </w:r>
      <w:proofErr w:type="spellStart"/>
      <w:r w:rsidRPr="00073D79">
        <w:rPr>
          <w:rFonts w:ascii="Times New Roman" w:hAnsi="Times New Roman"/>
          <w:sz w:val="28"/>
          <w:szCs w:val="28"/>
        </w:rPr>
        <w:t>Бралгину</w:t>
      </w:r>
      <w:proofErr w:type="spellEnd"/>
      <w:r w:rsidRPr="00073D79">
        <w:rPr>
          <w:rFonts w:ascii="Times New Roman" w:hAnsi="Times New Roman"/>
          <w:sz w:val="28"/>
          <w:szCs w:val="28"/>
        </w:rPr>
        <w:t xml:space="preserve"> присвоено звание Заслуженного художника России. Он постоянный участник городских, краевых, республиканских, всесоюзных и зарубежных выставок.</w:t>
      </w: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3D79">
        <w:rPr>
          <w:rFonts w:ascii="Times New Roman" w:hAnsi="Times New Roman"/>
          <w:sz w:val="28"/>
          <w:szCs w:val="28"/>
        </w:rPr>
        <w:t>Сейчас Юрий Егорович живет и работает в Бийске. Основная тема в его творчестве - Горный Алтай, а точнее жизнь и быт коренных алтайцев, их традиции и обряды. Его герои - простые пастухи и чабаны.</w:t>
      </w: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3D79">
        <w:rPr>
          <w:rFonts w:ascii="Times New Roman" w:hAnsi="Times New Roman"/>
          <w:sz w:val="28"/>
          <w:szCs w:val="28"/>
        </w:rPr>
        <w:t>Художнику удалось изобразить полное согласие между человеком и природой ("Рождение Катуни"), между человеком и животным ("Друзья"), между мужчиной и женщиной ("Первая ягода"). Образы Юрия Егоровича поэтичны и полны романтики, краски нежные, теплые: светло-зеленый, нежно-голубой, молочно-белый и тепло-коричневый.</w:t>
      </w: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3D79">
        <w:rPr>
          <w:rFonts w:ascii="Times New Roman" w:hAnsi="Times New Roman"/>
          <w:sz w:val="28"/>
          <w:szCs w:val="28"/>
        </w:rPr>
        <w:t xml:space="preserve">По мнению писателя Александра Родионова, Юрий </w:t>
      </w:r>
      <w:proofErr w:type="spellStart"/>
      <w:r w:rsidRPr="00073D79">
        <w:rPr>
          <w:rFonts w:ascii="Times New Roman" w:hAnsi="Times New Roman"/>
          <w:sz w:val="28"/>
          <w:szCs w:val="28"/>
        </w:rPr>
        <w:t>Бралгин</w:t>
      </w:r>
      <w:proofErr w:type="spellEnd"/>
      <w:r w:rsidRPr="00073D79">
        <w:rPr>
          <w:rFonts w:ascii="Times New Roman" w:hAnsi="Times New Roman"/>
          <w:sz w:val="28"/>
          <w:szCs w:val="28"/>
        </w:rPr>
        <w:t xml:space="preserve"> "пишет об Алтае лучше самих алтайцев". </w:t>
      </w:r>
      <w:proofErr w:type="gramStart"/>
      <w:r w:rsidRPr="00073D79">
        <w:rPr>
          <w:rFonts w:ascii="Times New Roman" w:hAnsi="Times New Roman"/>
          <w:sz w:val="28"/>
          <w:szCs w:val="28"/>
        </w:rPr>
        <w:t>Не даром</w:t>
      </w:r>
      <w:proofErr w:type="gramEnd"/>
      <w:r w:rsidRPr="00073D79">
        <w:rPr>
          <w:rFonts w:ascii="Times New Roman" w:hAnsi="Times New Roman"/>
          <w:sz w:val="28"/>
          <w:szCs w:val="28"/>
        </w:rPr>
        <w:t xml:space="preserve"> художник находится в постоянном поиске, ищет новые решения поставленных задач. Поэтому в экспозиции выставки представлены не только картины, написанные маслом или гуашью, но и вытканные ("Весна"), а также вырезанные из камня и на камне.</w:t>
      </w: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3D79">
        <w:rPr>
          <w:rFonts w:ascii="Times New Roman" w:hAnsi="Times New Roman"/>
          <w:sz w:val="28"/>
          <w:szCs w:val="28"/>
        </w:rPr>
        <w:t xml:space="preserve">Юрий Егорович </w:t>
      </w:r>
      <w:proofErr w:type="spellStart"/>
      <w:r w:rsidRPr="00073D79">
        <w:rPr>
          <w:rFonts w:ascii="Times New Roman" w:hAnsi="Times New Roman"/>
          <w:sz w:val="28"/>
          <w:szCs w:val="28"/>
        </w:rPr>
        <w:t>Бралгин</w:t>
      </w:r>
      <w:proofErr w:type="spellEnd"/>
      <w:r w:rsidRPr="00073D79">
        <w:rPr>
          <w:rFonts w:ascii="Times New Roman" w:hAnsi="Times New Roman"/>
          <w:sz w:val="28"/>
          <w:szCs w:val="28"/>
        </w:rPr>
        <w:t xml:space="preserve"> родился 26 июня 1939 г. </w:t>
      </w:r>
      <w:proofErr w:type="gramStart"/>
      <w:r w:rsidRPr="00073D79">
        <w:rPr>
          <w:rFonts w:ascii="Times New Roman" w:hAnsi="Times New Roman"/>
          <w:sz w:val="28"/>
          <w:szCs w:val="28"/>
        </w:rPr>
        <w:t>в</w:t>
      </w:r>
      <w:proofErr w:type="gramEnd"/>
      <w:r w:rsidRPr="00073D79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073D79">
        <w:rPr>
          <w:rFonts w:ascii="Times New Roman" w:hAnsi="Times New Roman"/>
          <w:sz w:val="28"/>
          <w:szCs w:val="28"/>
        </w:rPr>
        <w:t>Мормыши</w:t>
      </w:r>
      <w:proofErr w:type="spellEnd"/>
      <w:r w:rsidRPr="00073D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3D79">
        <w:rPr>
          <w:rFonts w:ascii="Times New Roman" w:hAnsi="Times New Roman"/>
          <w:sz w:val="28"/>
          <w:szCs w:val="28"/>
        </w:rPr>
        <w:t>Романовского</w:t>
      </w:r>
      <w:proofErr w:type="gramEnd"/>
      <w:r w:rsidRPr="00073D79">
        <w:rPr>
          <w:rFonts w:ascii="Times New Roman" w:hAnsi="Times New Roman"/>
          <w:sz w:val="28"/>
          <w:szCs w:val="28"/>
        </w:rPr>
        <w:t xml:space="preserve"> района Алтайского края. После службы в армии, поступил в Иркутское художественное училище, затем в Дальневосточный институт искусств в г. Владивостоке, после </w:t>
      </w:r>
      <w:proofErr w:type="gramStart"/>
      <w:r w:rsidRPr="00073D79">
        <w:rPr>
          <w:rFonts w:ascii="Times New Roman" w:hAnsi="Times New Roman"/>
          <w:sz w:val="28"/>
          <w:szCs w:val="28"/>
        </w:rPr>
        <w:t>окончания</w:t>
      </w:r>
      <w:proofErr w:type="gramEnd"/>
      <w:r w:rsidRPr="00073D79">
        <w:rPr>
          <w:rFonts w:ascii="Times New Roman" w:hAnsi="Times New Roman"/>
          <w:sz w:val="28"/>
          <w:szCs w:val="28"/>
        </w:rPr>
        <w:t xml:space="preserve"> которого возвратился на Алтай. С 1966 г. он живет и работает в Бийске.</w:t>
      </w: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3D79">
        <w:rPr>
          <w:rFonts w:ascii="Times New Roman" w:hAnsi="Times New Roman"/>
          <w:sz w:val="28"/>
          <w:szCs w:val="28"/>
        </w:rPr>
        <w:t xml:space="preserve">Экзотика Горного Алтая захватила молодого автора. Он постоянно выезжает на чабанские стоянки, много рисует, наблюдает. Проявляет себя как автор, работающий в разных жанрах. Его интересует событийность – повседневный труд, национальные обряды и обычаи. Так возникают жанровые работы, многоречивые и повествовательные, не лишенные легкого юмора и доброго авторского отношения. Художник работает как в живописных, так и в графических техниках. От работы к работе разворачивается картина жизни современного художнику Горного Алтая: «Обед чабанов» (1978), «Выездной медпункт» (1987), «Заготовка сена» (1987) и др. Постепенно жанровые работы превращаются в работы-размышления, в них усиливается элемент лиризма и появляется философский подтекст. Теперь художник смотрит на своих героев не «со стороны», он проникается их чувствами, их заботами и постигает их характер и масштаб </w:t>
      </w:r>
      <w:proofErr w:type="spellStart"/>
      <w:r w:rsidRPr="00073D79">
        <w:rPr>
          <w:rFonts w:ascii="Times New Roman" w:hAnsi="Times New Roman"/>
          <w:sz w:val="28"/>
          <w:szCs w:val="28"/>
        </w:rPr>
        <w:t>мироотношения</w:t>
      </w:r>
      <w:proofErr w:type="spellEnd"/>
      <w:r w:rsidRPr="00073D79">
        <w:rPr>
          <w:rFonts w:ascii="Times New Roman" w:hAnsi="Times New Roman"/>
          <w:sz w:val="28"/>
          <w:szCs w:val="28"/>
        </w:rPr>
        <w:t xml:space="preserve">. В концепцию образа человека вплетается неотъемлемым звеном и организующим началом природа. Так возникают работы «Песня» (1987), «Лирическое настроение» (1987), «Спящий пастушок» (1999) и др. </w:t>
      </w: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073D79">
        <w:rPr>
          <w:rFonts w:ascii="Times New Roman" w:hAnsi="Times New Roman"/>
          <w:sz w:val="28"/>
          <w:szCs w:val="28"/>
        </w:rPr>
        <w:t>Бралгин</w:t>
      </w:r>
      <w:proofErr w:type="spellEnd"/>
      <w:r w:rsidRPr="00073D79">
        <w:rPr>
          <w:rFonts w:ascii="Times New Roman" w:hAnsi="Times New Roman"/>
          <w:sz w:val="28"/>
          <w:szCs w:val="28"/>
        </w:rPr>
        <w:t xml:space="preserve"> Б. Праздники. 2007 </w:t>
      </w:r>
      <w:proofErr w:type="spellStart"/>
      <w:r w:rsidRPr="00073D79">
        <w:rPr>
          <w:rFonts w:ascii="Times New Roman" w:hAnsi="Times New Roman"/>
          <w:sz w:val="28"/>
          <w:szCs w:val="28"/>
        </w:rPr>
        <w:t>г</w:t>
      </w:r>
      <w:proofErr w:type="gramStart"/>
      <w:r w:rsidRPr="00073D79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073D79">
        <w:rPr>
          <w:rFonts w:ascii="Times New Roman" w:hAnsi="Times New Roman"/>
          <w:sz w:val="28"/>
          <w:szCs w:val="28"/>
        </w:rPr>
        <w:t xml:space="preserve"> самом начале творческого пути наблюдается стремление художника уйти от копирования натуры и найти свой собственный индивидуальный стиль выражения. Художник смело компонует пространство, виртуозно владея линией. Ярким примером этому может служить одна из ранних работ – «Мое детство» (1975). Стремление к стилизациям, неустанный поиск формы – это творческий почерк Ю. Е. </w:t>
      </w:r>
      <w:proofErr w:type="spellStart"/>
      <w:r w:rsidRPr="00073D79">
        <w:rPr>
          <w:rFonts w:ascii="Times New Roman" w:hAnsi="Times New Roman"/>
          <w:sz w:val="28"/>
          <w:szCs w:val="28"/>
        </w:rPr>
        <w:t>Бралгина</w:t>
      </w:r>
      <w:proofErr w:type="spellEnd"/>
      <w:r w:rsidRPr="00073D79">
        <w:rPr>
          <w:rFonts w:ascii="Times New Roman" w:hAnsi="Times New Roman"/>
          <w:sz w:val="28"/>
          <w:szCs w:val="28"/>
        </w:rPr>
        <w:t xml:space="preserve">. Характер его быстрых зарисовок отражается в его узнаваемом стиле. Работы мастера поражают живостью языка, завораживают красотой линий, цельностью композиции и стилевым единством. </w:t>
      </w: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3D79">
        <w:rPr>
          <w:rFonts w:ascii="Times New Roman" w:hAnsi="Times New Roman"/>
          <w:sz w:val="28"/>
          <w:szCs w:val="28"/>
        </w:rPr>
        <w:t xml:space="preserve">На современном этапе творчества его композиции приобрели качественно иной характер. Художник тщательно отбирает детали для своих многофигурных или лаконичных работ. В его произведениях усилились лирическое, эпическое и философское начала, кажется, каким-то образом, соединившись. Все прежние темы: «Будущий чабан», «Алтайская семья», «Алтайская стоянка», «В юрте», «Молодые», «Алтайская красавица» звучат по-новому, именно благодаря </w:t>
      </w:r>
      <w:r w:rsidRPr="00073D79">
        <w:rPr>
          <w:rFonts w:ascii="Times New Roman" w:hAnsi="Times New Roman"/>
          <w:sz w:val="28"/>
          <w:szCs w:val="28"/>
        </w:rPr>
        <w:lastRenderedPageBreak/>
        <w:t xml:space="preserve">выверенной стилистике работ и виртуозному чутью в использовании разных техник для воплощения образов. Так в «хоровых» композициях усиливается эпическое начало, больше проявляется многоголосие, автор усиливает прием условности, намеренно нарушая масштаб. </w:t>
      </w: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3D79">
        <w:rPr>
          <w:rFonts w:ascii="Times New Roman" w:hAnsi="Times New Roman"/>
          <w:sz w:val="28"/>
          <w:szCs w:val="28"/>
        </w:rPr>
        <w:t xml:space="preserve">Таким образом, уходя от реальных масштабов и форм, художник делает </w:t>
      </w:r>
      <w:proofErr w:type="gramStart"/>
      <w:r w:rsidRPr="00073D79">
        <w:rPr>
          <w:rFonts w:ascii="Times New Roman" w:hAnsi="Times New Roman"/>
          <w:sz w:val="28"/>
          <w:szCs w:val="28"/>
        </w:rPr>
        <w:t>более фактурным</w:t>
      </w:r>
      <w:proofErr w:type="gramEnd"/>
      <w:r w:rsidRPr="00073D79">
        <w:rPr>
          <w:rFonts w:ascii="Times New Roman" w:hAnsi="Times New Roman"/>
          <w:sz w:val="28"/>
          <w:szCs w:val="28"/>
        </w:rPr>
        <w:t xml:space="preserve"> свое повествование, плоскостные, предельно заполненные деталями композиции насыщает глубинным содержанием переплетающихся смыслов, где взаимодействуют прошлое и настоящее, эпос и реальность, характерно-национальное и индивидуальное. </w:t>
      </w: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3D79">
        <w:rPr>
          <w:rFonts w:ascii="Times New Roman" w:hAnsi="Times New Roman"/>
          <w:sz w:val="28"/>
          <w:szCs w:val="28"/>
        </w:rPr>
        <w:t>Другой найденный тип композиции – композиция-знак. Это проявляется в изображениях двух человеческих фигур – «</w:t>
      </w:r>
      <w:proofErr w:type="gramStart"/>
      <w:r w:rsidRPr="00073D79">
        <w:rPr>
          <w:rFonts w:ascii="Times New Roman" w:hAnsi="Times New Roman"/>
          <w:sz w:val="28"/>
          <w:szCs w:val="28"/>
        </w:rPr>
        <w:t>знак-двое</w:t>
      </w:r>
      <w:proofErr w:type="gramEnd"/>
      <w:r w:rsidRPr="00073D79">
        <w:rPr>
          <w:rFonts w:ascii="Times New Roman" w:hAnsi="Times New Roman"/>
          <w:sz w:val="28"/>
          <w:szCs w:val="28"/>
        </w:rPr>
        <w:t xml:space="preserve">» («Двое», «Молодые», «Молодожены»). Динамика чувства, эмоциональная выразительность передана через доминантную линию, рисунок. Во всем этом не суетность, а суть, человеческая мудрость. </w:t>
      </w: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3D79">
        <w:rPr>
          <w:rFonts w:ascii="Times New Roman" w:hAnsi="Times New Roman"/>
          <w:sz w:val="28"/>
          <w:szCs w:val="28"/>
        </w:rPr>
        <w:t>Неустанный поиск выразительных средств привел автора к другому виду искусства – декоративно-</w:t>
      </w:r>
      <w:proofErr w:type="spellStart"/>
      <w:r w:rsidRPr="00073D79">
        <w:rPr>
          <w:rFonts w:ascii="Times New Roman" w:hAnsi="Times New Roman"/>
          <w:sz w:val="28"/>
          <w:szCs w:val="28"/>
        </w:rPr>
        <w:t>Бралгин</w:t>
      </w:r>
      <w:proofErr w:type="spellEnd"/>
      <w:r w:rsidRPr="00073D79">
        <w:rPr>
          <w:rFonts w:ascii="Times New Roman" w:hAnsi="Times New Roman"/>
          <w:sz w:val="28"/>
          <w:szCs w:val="28"/>
        </w:rPr>
        <w:t xml:space="preserve"> Ю. На перевале. 2007 </w:t>
      </w:r>
      <w:proofErr w:type="spellStart"/>
      <w:r w:rsidRPr="00073D79">
        <w:rPr>
          <w:rFonts w:ascii="Times New Roman" w:hAnsi="Times New Roman"/>
          <w:sz w:val="28"/>
          <w:szCs w:val="28"/>
        </w:rPr>
        <w:t>г</w:t>
      </w:r>
      <w:proofErr w:type="gramStart"/>
      <w:r w:rsidRPr="00073D79">
        <w:rPr>
          <w:rFonts w:ascii="Times New Roman" w:hAnsi="Times New Roman"/>
          <w:sz w:val="28"/>
          <w:szCs w:val="28"/>
        </w:rPr>
        <w:t>.п</w:t>
      </w:r>
      <w:proofErr w:type="gramEnd"/>
      <w:r w:rsidRPr="00073D79">
        <w:rPr>
          <w:rFonts w:ascii="Times New Roman" w:hAnsi="Times New Roman"/>
          <w:sz w:val="28"/>
          <w:szCs w:val="28"/>
        </w:rPr>
        <w:t>рикладному</w:t>
      </w:r>
      <w:proofErr w:type="spellEnd"/>
      <w:r w:rsidRPr="00073D79">
        <w:rPr>
          <w:rFonts w:ascii="Times New Roman" w:hAnsi="Times New Roman"/>
          <w:sz w:val="28"/>
          <w:szCs w:val="28"/>
        </w:rPr>
        <w:t xml:space="preserve">. Ю. Е. </w:t>
      </w:r>
      <w:proofErr w:type="spellStart"/>
      <w:r w:rsidRPr="00073D79">
        <w:rPr>
          <w:rFonts w:ascii="Times New Roman" w:hAnsi="Times New Roman"/>
          <w:sz w:val="28"/>
          <w:szCs w:val="28"/>
        </w:rPr>
        <w:t>Бралгин</w:t>
      </w:r>
      <w:proofErr w:type="spellEnd"/>
      <w:r w:rsidRPr="00073D79">
        <w:rPr>
          <w:rFonts w:ascii="Times New Roman" w:hAnsi="Times New Roman"/>
          <w:sz w:val="28"/>
          <w:szCs w:val="28"/>
        </w:rPr>
        <w:t xml:space="preserve"> занимается росписью по камню, на овечьих шкурах, бересте и др. Данный поиск обогатил художника видением новых возможностей живописных и графических техник. Так, в живописных пейзажах, выполненных с применением приема монотипии, появилось ощущение фактуры древесной коры, нового живописного объема, живописной иллюзорности. Обогатилась живописная палитра. Многозначность и глубина пейзажного образа возникла в результате применения эффекта случайности при нанесении цветовых пятен. В одной композиции соседствуют условные и абстрактные детали. Композиции красивы в цвете и в </w:t>
      </w:r>
      <w:proofErr w:type="gramStart"/>
      <w:r w:rsidRPr="00073D79">
        <w:rPr>
          <w:rFonts w:ascii="Times New Roman" w:hAnsi="Times New Roman"/>
          <w:sz w:val="28"/>
          <w:szCs w:val="28"/>
        </w:rPr>
        <w:t>техническом исполнении</w:t>
      </w:r>
      <w:proofErr w:type="gramEnd"/>
      <w:r w:rsidRPr="00073D79">
        <w:rPr>
          <w:rFonts w:ascii="Times New Roman" w:hAnsi="Times New Roman"/>
          <w:sz w:val="28"/>
          <w:szCs w:val="28"/>
        </w:rPr>
        <w:t xml:space="preserve"> («Царица Алтая», «Зимний сюжет», «Зима», «На перевале»). </w:t>
      </w: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3D79">
        <w:rPr>
          <w:rFonts w:ascii="Times New Roman" w:hAnsi="Times New Roman"/>
          <w:sz w:val="28"/>
          <w:szCs w:val="28"/>
        </w:rPr>
        <w:t xml:space="preserve">Пожалуй, главная тема творчества Ю. Е. </w:t>
      </w:r>
      <w:proofErr w:type="spellStart"/>
      <w:r w:rsidRPr="00073D79">
        <w:rPr>
          <w:rFonts w:ascii="Times New Roman" w:hAnsi="Times New Roman"/>
          <w:sz w:val="28"/>
          <w:szCs w:val="28"/>
        </w:rPr>
        <w:t>Бралгина</w:t>
      </w:r>
      <w:proofErr w:type="spellEnd"/>
      <w:r w:rsidRPr="00073D79">
        <w:rPr>
          <w:rFonts w:ascii="Times New Roman" w:hAnsi="Times New Roman"/>
          <w:sz w:val="28"/>
          <w:szCs w:val="28"/>
        </w:rPr>
        <w:t xml:space="preserve"> – тема «Человек и мир». Как человек отражается в окружающем, и как мир, как в зеркале отражается в </w:t>
      </w:r>
      <w:r w:rsidRPr="00073D79">
        <w:rPr>
          <w:rFonts w:ascii="Times New Roman" w:hAnsi="Times New Roman"/>
          <w:sz w:val="28"/>
          <w:szCs w:val="28"/>
        </w:rPr>
        <w:lastRenderedPageBreak/>
        <w:t xml:space="preserve">человеке. Такое понимание мира и человека отражено в композициях разных лет, где человек наедине с природой – «Рыбак», «Чабан», «Спящий пастушок», «Ваня </w:t>
      </w:r>
      <w:proofErr w:type="spellStart"/>
      <w:r w:rsidRPr="00073D79">
        <w:rPr>
          <w:rFonts w:ascii="Times New Roman" w:hAnsi="Times New Roman"/>
          <w:sz w:val="28"/>
          <w:szCs w:val="28"/>
        </w:rPr>
        <w:t>Чоконов</w:t>
      </w:r>
      <w:proofErr w:type="spellEnd"/>
      <w:r w:rsidRPr="00073D79">
        <w:rPr>
          <w:rFonts w:ascii="Times New Roman" w:hAnsi="Times New Roman"/>
          <w:sz w:val="28"/>
          <w:szCs w:val="28"/>
        </w:rPr>
        <w:t xml:space="preserve">», «Лирическое настроение». </w:t>
      </w: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3D79">
        <w:rPr>
          <w:rFonts w:ascii="Times New Roman" w:hAnsi="Times New Roman"/>
          <w:sz w:val="28"/>
          <w:szCs w:val="28"/>
        </w:rPr>
        <w:t xml:space="preserve">Живописец и график Ю. Е. </w:t>
      </w:r>
      <w:proofErr w:type="spellStart"/>
      <w:r w:rsidRPr="00073D79">
        <w:rPr>
          <w:rFonts w:ascii="Times New Roman" w:hAnsi="Times New Roman"/>
          <w:sz w:val="28"/>
          <w:szCs w:val="28"/>
        </w:rPr>
        <w:t>Бралгин</w:t>
      </w:r>
      <w:proofErr w:type="spellEnd"/>
      <w:r w:rsidRPr="00073D79">
        <w:rPr>
          <w:rFonts w:ascii="Times New Roman" w:hAnsi="Times New Roman"/>
          <w:sz w:val="28"/>
          <w:szCs w:val="28"/>
        </w:rPr>
        <w:t xml:space="preserve"> внес значительный вклад в развитие алтайского искусства, продемонстрировав профессиональный и творческий уровень своих работ на многочисленных выставках самого высокого ранга. Художник принимает участие в зональных, региональных, всероссийских выставках с 1973 г. С 1968 г. его работы экспонируются на краевых выставках. Персональные выставки Ю. Е. </w:t>
      </w:r>
      <w:proofErr w:type="spellStart"/>
      <w:r w:rsidRPr="00073D79">
        <w:rPr>
          <w:rFonts w:ascii="Times New Roman" w:hAnsi="Times New Roman"/>
          <w:sz w:val="28"/>
          <w:szCs w:val="28"/>
        </w:rPr>
        <w:t>Бралгина</w:t>
      </w:r>
      <w:proofErr w:type="spellEnd"/>
      <w:r w:rsidRPr="00073D79">
        <w:rPr>
          <w:rFonts w:ascii="Times New Roman" w:hAnsi="Times New Roman"/>
          <w:sz w:val="28"/>
          <w:szCs w:val="28"/>
        </w:rPr>
        <w:t xml:space="preserve"> проходили в Барнауле, Бийске, Горно-Алтайске, Рубцовске, Томске, Новосибирске, Новокузнецке. </w:t>
      </w: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073D79">
        <w:rPr>
          <w:rFonts w:ascii="Times New Roman" w:hAnsi="Times New Roman"/>
          <w:sz w:val="28"/>
          <w:szCs w:val="28"/>
        </w:rPr>
        <w:t>Бралгин</w:t>
      </w:r>
      <w:proofErr w:type="spellEnd"/>
      <w:r w:rsidRPr="00073D79">
        <w:rPr>
          <w:rFonts w:ascii="Times New Roman" w:hAnsi="Times New Roman"/>
          <w:sz w:val="28"/>
          <w:szCs w:val="28"/>
        </w:rPr>
        <w:t xml:space="preserve"> Ю. </w:t>
      </w:r>
      <w:proofErr w:type="spellStart"/>
      <w:r w:rsidRPr="00073D79">
        <w:rPr>
          <w:rFonts w:ascii="Times New Roman" w:hAnsi="Times New Roman"/>
          <w:sz w:val="28"/>
          <w:szCs w:val="28"/>
        </w:rPr>
        <w:t>ШаманВ</w:t>
      </w:r>
      <w:proofErr w:type="spellEnd"/>
      <w:r w:rsidRPr="00073D79">
        <w:rPr>
          <w:rFonts w:ascii="Times New Roman" w:hAnsi="Times New Roman"/>
          <w:sz w:val="28"/>
          <w:szCs w:val="28"/>
        </w:rPr>
        <w:t xml:space="preserve"> 1975 г. Ю. Е. </w:t>
      </w:r>
      <w:proofErr w:type="spellStart"/>
      <w:r w:rsidRPr="00073D79">
        <w:rPr>
          <w:rFonts w:ascii="Times New Roman" w:hAnsi="Times New Roman"/>
          <w:sz w:val="28"/>
          <w:szCs w:val="28"/>
        </w:rPr>
        <w:t>Бралгин</w:t>
      </w:r>
      <w:proofErr w:type="spellEnd"/>
      <w:r w:rsidRPr="00073D79">
        <w:rPr>
          <w:rFonts w:ascii="Times New Roman" w:hAnsi="Times New Roman"/>
          <w:sz w:val="28"/>
          <w:szCs w:val="28"/>
        </w:rPr>
        <w:t xml:space="preserve"> был принят в Союз художников России. </w:t>
      </w: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3D79">
        <w:rPr>
          <w:rFonts w:ascii="Times New Roman" w:hAnsi="Times New Roman"/>
          <w:sz w:val="28"/>
          <w:szCs w:val="28"/>
        </w:rPr>
        <w:t xml:space="preserve">В 1995 г. Ю. Е. </w:t>
      </w:r>
      <w:proofErr w:type="spellStart"/>
      <w:r w:rsidRPr="00073D79">
        <w:rPr>
          <w:rFonts w:ascii="Times New Roman" w:hAnsi="Times New Roman"/>
          <w:sz w:val="28"/>
          <w:szCs w:val="28"/>
        </w:rPr>
        <w:t>Бралгин</w:t>
      </w:r>
      <w:proofErr w:type="spellEnd"/>
      <w:r w:rsidRPr="00073D79">
        <w:rPr>
          <w:rFonts w:ascii="Times New Roman" w:hAnsi="Times New Roman"/>
          <w:sz w:val="28"/>
          <w:szCs w:val="28"/>
        </w:rPr>
        <w:t xml:space="preserve"> стал лауреатом премии Демидовского фонда Алтайского края, в 2004 г. – лауреатом премии Алтайского края в области изобразительного искусства. </w:t>
      </w: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66DD" w:rsidRPr="00073D79" w:rsidRDefault="004266DD" w:rsidP="004266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3D79">
        <w:rPr>
          <w:rFonts w:ascii="Times New Roman" w:hAnsi="Times New Roman"/>
          <w:sz w:val="28"/>
          <w:szCs w:val="28"/>
        </w:rPr>
        <w:t>Произведения этого мастера хранятся в Музее искусства народов Востока (Москва); в Новосибирской картинной галерее; в Республиканском краеведческом музее им. А. В. Анохина (Горно-Алтайск); Государственном художественном музее Алтайского края, в галерее «Кармин» С. Г. Хачатуряна (Барнаул)</w:t>
      </w:r>
    </w:p>
    <w:p w:rsidR="00C92AA1" w:rsidRDefault="00C92AA1"/>
    <w:sectPr w:rsidR="00C92A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9A"/>
    <w:rsid w:val="00032BBD"/>
    <w:rsid w:val="004266DD"/>
    <w:rsid w:val="005C7D30"/>
    <w:rsid w:val="00966F89"/>
    <w:rsid w:val="00B14F9A"/>
    <w:rsid w:val="00C92AA1"/>
    <w:rsid w:val="00D84AA7"/>
    <w:rsid w:val="00E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D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6D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A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D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6D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A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D843-DD17-4B9D-A985-C2FCB2B3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2015-10-12T04:26:00Z</cp:lastPrinted>
  <dcterms:created xsi:type="dcterms:W3CDTF">2015-10-12T03:02:00Z</dcterms:created>
  <dcterms:modified xsi:type="dcterms:W3CDTF">2015-10-12T04:29:00Z</dcterms:modified>
</cp:coreProperties>
</file>