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A0" w:rsidRPr="008814A0" w:rsidRDefault="008814A0" w:rsidP="008814A0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814A0">
        <w:rPr>
          <w:rStyle w:val="c7"/>
          <w:rFonts w:ascii="Calibri" w:hAnsi="Calibri" w:cs="Arial"/>
          <w:b/>
          <w:bCs/>
          <w:color w:val="000000"/>
          <w:sz w:val="32"/>
          <w:szCs w:val="32"/>
        </w:rPr>
        <w:t>Консультация для родителей</w:t>
      </w:r>
    </w:p>
    <w:p w:rsidR="008814A0" w:rsidRPr="008814A0" w:rsidRDefault="008814A0" w:rsidP="008814A0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814A0">
        <w:rPr>
          <w:rStyle w:val="c7"/>
          <w:rFonts w:ascii="Calibri" w:hAnsi="Calibri" w:cs="Arial"/>
          <w:b/>
          <w:bCs/>
          <w:color w:val="000000"/>
          <w:sz w:val="32"/>
          <w:szCs w:val="32"/>
        </w:rPr>
        <w:t>Математика для малышей</w:t>
      </w:r>
    </w:p>
    <w:p w:rsidR="008814A0" w:rsidRPr="008814A0" w:rsidRDefault="008814A0" w:rsidP="00881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814A0">
        <w:rPr>
          <w:rStyle w:val="c4"/>
          <w:color w:val="000000"/>
          <w:sz w:val="32"/>
          <w:szCs w:val="32"/>
        </w:rPr>
        <w:t>Математика для маленьких детей довольно сложная наука, которая может вызвать трудности во время обучения в школе. Кроме того, далеко не все дети имеют математический склад ума, и не у всех есть природная тяга к точным наукам. Поэтому развитие у дошкольника интереса к математике в раннем возрасте значительно облегчит ему обучение в школе. Ведь современная школьная программа довольно насыщенна и далеко не проста даже для первоклашки.</w:t>
      </w:r>
      <w:r w:rsidRPr="008814A0">
        <w:rPr>
          <w:rStyle w:val="apple-converted-space"/>
          <w:color w:val="000000"/>
          <w:sz w:val="32"/>
          <w:szCs w:val="32"/>
        </w:rPr>
        <w:t> </w:t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>Овладение дошкольником навыками счета и основами математики в игровой и занимательной форме поможет ему в дальнейшем быстрее и легче усваивать сложные вопросы школьного курса.</w:t>
      </w:r>
      <w:r w:rsidRPr="008814A0">
        <w:rPr>
          <w:rStyle w:val="apple-converted-space"/>
          <w:color w:val="000000"/>
          <w:sz w:val="32"/>
          <w:szCs w:val="32"/>
        </w:rPr>
        <w:t> </w:t>
      </w:r>
      <w:bookmarkStart w:id="0" w:name="_GoBack"/>
      <w:r w:rsidR="009D5157" w:rsidRPr="008814A0">
        <w:rPr>
          <w:noProof/>
          <w:sz w:val="32"/>
          <w:szCs w:val="32"/>
        </w:rPr>
        <w:drawing>
          <wp:inline distT="0" distB="0" distL="0" distR="0" wp14:anchorId="41C7C31F" wp14:editId="27955D5F">
            <wp:extent cx="4880610" cy="4880610"/>
            <wp:effectExtent l="0" t="0" r="0" b="0"/>
            <wp:docPr id="2" name="Рисунок 2" descr="https://pp.vk.me/c313427/v313427371/771f/AOIJeM9PB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313427/v313427371/771f/AOIJeM9PBR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>На играх-занятиях с детьми можно использовать логические задачи, задачи в стихах, занимательные задачки, различные математические игры. Дети с удовольствием играют в математические игры, запоминают графическое изображение цифры при помощи весёлых стихов.</w:t>
      </w:r>
    </w:p>
    <w:p w:rsidR="008814A0" w:rsidRPr="008814A0" w:rsidRDefault="008814A0" w:rsidP="00881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814A0">
        <w:rPr>
          <w:rStyle w:val="c2"/>
          <w:i/>
          <w:iCs/>
          <w:color w:val="000000"/>
          <w:sz w:val="32"/>
          <w:szCs w:val="32"/>
        </w:rPr>
        <w:lastRenderedPageBreak/>
        <w:t>Предлагаем вашему вниманию</w:t>
      </w:r>
      <w:r w:rsidRPr="008814A0">
        <w:rPr>
          <w:rStyle w:val="apple-converted-space"/>
          <w:i/>
          <w:iCs/>
          <w:color w:val="000000"/>
          <w:sz w:val="32"/>
          <w:szCs w:val="32"/>
        </w:rPr>
        <w:t> </w:t>
      </w:r>
      <w:r w:rsidRPr="008814A0">
        <w:rPr>
          <w:rStyle w:val="c2"/>
          <w:b/>
          <w:bCs/>
          <w:i/>
          <w:iCs/>
          <w:color w:val="000000"/>
          <w:sz w:val="32"/>
          <w:szCs w:val="32"/>
        </w:rPr>
        <w:t>практический материал</w:t>
      </w:r>
      <w:r w:rsidRPr="008814A0">
        <w:rPr>
          <w:rStyle w:val="c2"/>
          <w:i/>
          <w:iCs/>
          <w:color w:val="000000"/>
          <w:sz w:val="32"/>
          <w:szCs w:val="32"/>
        </w:rPr>
        <w:t>, который вы сможете использовать дома, развивая математические способности вашего ребёнка.</w:t>
      </w:r>
    </w:p>
    <w:p w:rsidR="008814A0" w:rsidRPr="008814A0" w:rsidRDefault="008814A0" w:rsidP="00881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814A0">
        <w:rPr>
          <w:rStyle w:val="c4"/>
          <w:color w:val="000000"/>
          <w:sz w:val="32"/>
          <w:szCs w:val="32"/>
        </w:rPr>
        <w:t>Вырежьте из плотной бумаги комплекты фигурок животных или игрушек, например, кукол, матрешек. Все фигурки в комплекте должны быть разного размера и цвета. На листе бумаги нарисуйте домики, тоже разных размеров.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  <w:u w:val="single"/>
        </w:rPr>
        <w:t>Мишки идут на прогулку.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>Попросите ребенка найти самого большого мишку и положить его первым. (подчеркните интонацией это понятие: «первая»), затем найдите самого маленького. И, наконец, построим по росту всех остальных. Если ребенок затрудняется, предложите приложить одну фигурку к другой. Когда все фигурки будут выстроены по росту, придумайте с малышом имена каждому персонажу. Затем спрашивайте: "Кто у нас второй?"- "Филя". Кто у нас последний, шестой?" - "Мотя".</w:t>
      </w:r>
      <w:r w:rsidRPr="008814A0">
        <w:rPr>
          <w:rStyle w:val="apple-converted-space"/>
          <w:color w:val="000000"/>
          <w:sz w:val="32"/>
          <w:szCs w:val="32"/>
        </w:rPr>
        <w:t> </w:t>
      </w:r>
      <w:r w:rsidRPr="008814A0">
        <w:rPr>
          <w:noProof/>
          <w:sz w:val="32"/>
          <w:szCs w:val="32"/>
        </w:rPr>
        <w:drawing>
          <wp:inline distT="0" distB="0" distL="0" distR="0" wp14:anchorId="1FCB6974" wp14:editId="06802FB0">
            <wp:extent cx="1805305" cy="1816735"/>
            <wp:effectExtent l="0" t="0" r="4445" b="0"/>
            <wp:docPr id="3" name="Рисунок 3" descr="http://adalin.mospsy.ru/img4/be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alin.mospsy.ru/img4/bel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  <w:u w:val="single"/>
        </w:rPr>
        <w:t>Найти домик для каждого мишки.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>Смысл игры тот же - расставить предметы по росту и поупражняться в порядковом счете. Сначала расставляем по росту фигурки, а затем подбираем по размеру домики для них.</w:t>
      </w:r>
      <w:r w:rsidRPr="008814A0">
        <w:rPr>
          <w:rStyle w:val="apple-converted-space"/>
          <w:color w:val="000000"/>
          <w:sz w:val="32"/>
          <w:szCs w:val="32"/>
        </w:rPr>
        <w:t> 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  <w:u w:val="single"/>
        </w:rPr>
        <w:t>Ищем игрушку</w:t>
      </w:r>
      <w:r w:rsidRPr="008814A0">
        <w:rPr>
          <w:rStyle w:val="c4"/>
          <w:color w:val="000000"/>
          <w:sz w:val="32"/>
          <w:szCs w:val="32"/>
        </w:rPr>
        <w:t>.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>Возьмите любую игрушку, например, медвежонка, расскажите, что он ищет матрешку, которая стоит перед синей (после зелёной, между желтой и красной, справа от синей, слева от фиолетовой). Освоение понятий «перед», «после», «между», «справа», «слева» поможет вашему ребенку ориентироваться в окружающем мире.</w:t>
      </w:r>
      <w:r w:rsidRPr="008814A0">
        <w:rPr>
          <w:rStyle w:val="apple-converted-space"/>
          <w:color w:val="000000"/>
          <w:sz w:val="32"/>
          <w:szCs w:val="32"/>
        </w:rPr>
        <w:t> 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lastRenderedPageBreak/>
        <w:br/>
      </w:r>
      <w:r w:rsidRPr="008814A0">
        <w:rPr>
          <w:rStyle w:val="c4"/>
          <w:color w:val="000000"/>
          <w:sz w:val="32"/>
          <w:szCs w:val="32"/>
          <w:u w:val="single"/>
        </w:rPr>
        <w:t>Найди игрушку.</w:t>
      </w:r>
      <w:r w:rsidRPr="008814A0">
        <w:rPr>
          <w:rStyle w:val="apple-converted-space"/>
          <w:color w:val="000000"/>
          <w:sz w:val="32"/>
          <w:szCs w:val="32"/>
          <w:u w:val="single"/>
        </w:rPr>
        <w:t> 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>Ребенок-водящий выходит из комнаты. В это время прячут игрушку. Затем ребенку объясняют, где можно её найти: “Надо встать перед столом, и пройти 3 шага вперед, два налево и т.д.”. Дети выполняют задание, находят игрушку. Когда дети хорошо станут ориентироваться, задания можно усложнить – давать не описание местонахождения игрушки, а схему. По схеме дети должны определить, где находится спрятанный предмет.</w:t>
      </w:r>
      <w:r w:rsidRPr="008814A0">
        <w:rPr>
          <w:rStyle w:val="apple-converted-space"/>
          <w:color w:val="000000"/>
          <w:sz w:val="32"/>
          <w:szCs w:val="32"/>
        </w:rPr>
        <w:t> 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  <w:u w:val="single"/>
        </w:rPr>
        <w:t>Знакомимся с цифрами.</w:t>
      </w:r>
      <w:r w:rsidRPr="008814A0">
        <w:rPr>
          <w:rStyle w:val="c4"/>
          <w:color w:val="000000"/>
          <w:sz w:val="32"/>
          <w:szCs w:val="32"/>
        </w:rPr>
        <w:t> 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>Для игры понадобятся счетные карточки с картинками, цифры (на карточках или любые другие), фишки.</w:t>
      </w:r>
      <w:r w:rsidRPr="008814A0">
        <w:rPr>
          <w:rStyle w:val="apple-converted-space"/>
          <w:color w:val="000000"/>
          <w:sz w:val="32"/>
          <w:szCs w:val="32"/>
        </w:rPr>
        <w:t> </w:t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>Играть лучше всего вдвоем. Разложите все карточки картинками вверх. Цифры сложите в коробку. По очереди доставайте цифры из коробки. Задача - найти карточку с соответствующим цифре количеством предметов. На найденную карточку ставится фишка. Цифра убирается обратно в коробку.</w:t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>Когда закончится игра, посчитайте, у кого больше фишек. Сделать это лучше так - выложите фишки в два ряда и сравните, чей ряд длиннее.</w:t>
      </w:r>
      <w:r w:rsidRPr="008814A0">
        <w:rPr>
          <w:rStyle w:val="apple-converted-space"/>
          <w:color w:val="000000"/>
          <w:sz w:val="32"/>
          <w:szCs w:val="32"/>
        </w:rPr>
        <w:t> 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  <w:u w:val="single"/>
        </w:rPr>
        <w:lastRenderedPageBreak/>
        <w:t>Угадай-ка.</w:t>
      </w:r>
      <w:r w:rsidRPr="008814A0">
        <w:rPr>
          <w:rStyle w:val="apple-converted-space"/>
          <w:color w:val="000000"/>
          <w:sz w:val="32"/>
          <w:szCs w:val="32"/>
          <w:u w:val="single"/>
        </w:rPr>
        <w:t> </w:t>
      </w:r>
      <w:r w:rsidRPr="008814A0">
        <w:rPr>
          <w:noProof/>
          <w:sz w:val="32"/>
          <w:szCs w:val="32"/>
        </w:rPr>
        <w:drawing>
          <wp:inline distT="0" distB="0" distL="0" distR="0" wp14:anchorId="1B74C6B9" wp14:editId="33A81A95">
            <wp:extent cx="3918585" cy="4761865"/>
            <wp:effectExtent l="0" t="0" r="5715" b="635"/>
            <wp:docPr id="4" name="Рисунок 4" descr="http://content.schools.by/ddu38grodno/library/%D0%BC%D0%B0%D1%82%D0%B5%D0%BC%D0%B0%D1%82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schools.by/ddu38grodno/library/%D0%BC%D0%B0%D1%82%D0%B5%D0%BC%D0%B0%D1%82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>Для этой игры можно использовать коробочки из-под йогурта или пластмассовые чашечки. На каждой чашечке напишите или наклейте цифры. Подберите какую-нибудь игрушку, которая поместится в чашку.</w:t>
      </w:r>
      <w:r w:rsidRPr="008814A0">
        <w:rPr>
          <w:rStyle w:val="apple-converted-space"/>
          <w:color w:val="000000"/>
          <w:sz w:val="32"/>
          <w:szCs w:val="32"/>
        </w:rPr>
        <w:t> </w:t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 xml:space="preserve">В эту игру играют вдвоем. Поставьте чашки вверх дном. Один игрок отворачивается, а второй в это время прячет игрушку в одну из чашек. Первый игрок должен угадать, под какой чашкой спрятана игрушка, а второй должен давать ему подсказки. </w:t>
      </w:r>
      <w:proofErr w:type="gramStart"/>
      <w:r w:rsidRPr="008814A0">
        <w:rPr>
          <w:rStyle w:val="c4"/>
          <w:color w:val="000000"/>
          <w:sz w:val="32"/>
          <w:szCs w:val="32"/>
        </w:rPr>
        <w:t>Например</w:t>
      </w:r>
      <w:proofErr w:type="gramEnd"/>
      <w:r w:rsidRPr="008814A0">
        <w:rPr>
          <w:rStyle w:val="c4"/>
          <w:color w:val="000000"/>
          <w:sz w:val="32"/>
          <w:szCs w:val="32"/>
        </w:rPr>
        <w:t>: игрушка спрятана под чашкой с цифрой 5. Игрок спрашивает: "Под второй?". - "Нет, больше".</w:t>
      </w:r>
      <w:r w:rsidRPr="008814A0">
        <w:rPr>
          <w:rStyle w:val="apple-converted-space"/>
          <w:color w:val="000000"/>
          <w:sz w:val="32"/>
          <w:szCs w:val="32"/>
        </w:rPr>
        <w:t> 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  <w:u w:val="single"/>
        </w:rPr>
        <w:t>Счет на слух</w:t>
      </w:r>
      <w:r w:rsidRPr="008814A0">
        <w:rPr>
          <w:rStyle w:val="c4"/>
          <w:color w:val="000000"/>
          <w:sz w:val="32"/>
          <w:szCs w:val="32"/>
        </w:rPr>
        <w:t>.</w:t>
      </w:r>
      <w:r w:rsidRPr="008814A0">
        <w:rPr>
          <w:color w:val="000000"/>
          <w:sz w:val="32"/>
          <w:szCs w:val="32"/>
        </w:rPr>
        <w:br/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color w:val="000000"/>
          <w:sz w:val="32"/>
          <w:szCs w:val="32"/>
        </w:rPr>
        <w:t>Для этой игры вам понадобится: карточки с одинаковыми картинками, счётный материал, какой-нибудь музыкальный инструмент - металлофон, бубен.</w:t>
      </w:r>
      <w:r w:rsidRPr="008814A0">
        <w:rPr>
          <w:color w:val="000000"/>
          <w:sz w:val="32"/>
          <w:szCs w:val="32"/>
        </w:rPr>
        <w:br/>
      </w:r>
      <w:r w:rsidRPr="008814A0">
        <w:rPr>
          <w:rStyle w:val="c4"/>
          <w:b/>
          <w:bCs/>
          <w:color w:val="000000"/>
          <w:sz w:val="32"/>
          <w:szCs w:val="32"/>
        </w:rPr>
        <w:t>Вариант 1</w:t>
      </w:r>
      <w:r w:rsidRPr="008814A0">
        <w:rPr>
          <w:rStyle w:val="c4"/>
          <w:color w:val="000000"/>
          <w:sz w:val="32"/>
          <w:szCs w:val="32"/>
        </w:rPr>
        <w:t xml:space="preserve">: Покажите ребенку карточку с картинками и </w:t>
      </w:r>
      <w:r w:rsidRPr="008814A0">
        <w:rPr>
          <w:rStyle w:val="c4"/>
          <w:color w:val="000000"/>
          <w:sz w:val="32"/>
          <w:szCs w:val="32"/>
        </w:rPr>
        <w:lastRenderedPageBreak/>
        <w:t>предложите стукнуть столько раз, сколько картинок на карточке. Считайте вслух: "Один, два, три..."</w:t>
      </w:r>
    </w:p>
    <w:p w:rsidR="008814A0" w:rsidRPr="008814A0" w:rsidRDefault="008814A0" w:rsidP="008814A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814A0">
        <w:rPr>
          <w:rStyle w:val="c4"/>
          <w:b/>
          <w:bCs/>
          <w:color w:val="000000"/>
          <w:sz w:val="32"/>
          <w:szCs w:val="32"/>
        </w:rPr>
        <w:t>Вариант 2</w:t>
      </w:r>
      <w:r w:rsidRPr="008814A0">
        <w:rPr>
          <w:rStyle w:val="c4"/>
          <w:color w:val="000000"/>
          <w:sz w:val="32"/>
          <w:szCs w:val="32"/>
        </w:rPr>
        <w:t>: Вы стучите на металлофоне, а ребёнок, считая вслух вместе с Вами, выставляет столько же игрушек. Вначале игрушки выставляйте после каждого удара. Когда малыш будет легко справляться с этим заданием, усложните задание - игрушки выставляйте после всех ударов.</w:t>
      </w:r>
      <w:r w:rsidRPr="008814A0">
        <w:rPr>
          <w:noProof/>
          <w:sz w:val="32"/>
          <w:szCs w:val="32"/>
        </w:rPr>
        <w:t xml:space="preserve"> </w:t>
      </w:r>
      <w:r w:rsidRPr="008814A0">
        <w:rPr>
          <w:noProof/>
          <w:sz w:val="32"/>
          <w:szCs w:val="32"/>
        </w:rPr>
        <w:drawing>
          <wp:inline distT="0" distB="0" distL="0" distR="0" wp14:anchorId="1B609D5F" wp14:editId="7027D32E">
            <wp:extent cx="1899920" cy="1876425"/>
            <wp:effectExtent l="0" t="0" r="5080" b="9525"/>
            <wp:docPr id="6" name="Рисунок 6" descr="http://adalin.mospsy.ru/img2/ch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alin.mospsy.ru/img2/chet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AB" w:rsidRPr="008814A0" w:rsidRDefault="00994FAB">
      <w:pPr>
        <w:rPr>
          <w:sz w:val="32"/>
          <w:szCs w:val="32"/>
        </w:rPr>
      </w:pPr>
    </w:p>
    <w:sectPr w:rsidR="00994FAB" w:rsidRPr="008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A0"/>
    <w:rsid w:val="008814A0"/>
    <w:rsid w:val="00994FAB"/>
    <w:rsid w:val="009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2ADA-8FF9-491C-83DE-A400DED6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14A0"/>
  </w:style>
  <w:style w:type="character" w:customStyle="1" w:styleId="c4">
    <w:name w:val="c4"/>
    <w:basedOn w:val="a0"/>
    <w:rsid w:val="008814A0"/>
  </w:style>
  <w:style w:type="character" w:customStyle="1" w:styleId="apple-converted-space">
    <w:name w:val="apple-converted-space"/>
    <w:basedOn w:val="a0"/>
    <w:rsid w:val="008814A0"/>
  </w:style>
  <w:style w:type="character" w:customStyle="1" w:styleId="c2">
    <w:name w:val="c2"/>
    <w:basedOn w:val="a0"/>
    <w:rsid w:val="0088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2015-11-05T14:03:00Z</dcterms:created>
  <dcterms:modified xsi:type="dcterms:W3CDTF">2016-01-08T06:54:00Z</dcterms:modified>
</cp:coreProperties>
</file>