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4699E" w:rsidRDefault="00E105B4" w:rsidP="007652F5">
      <w:pPr>
        <w:pStyle w:val="a3"/>
      </w:pPr>
      <w:r>
        <w:rPr>
          <w:b/>
          <w:bCs/>
        </w:rPr>
        <w:t xml:space="preserve">       </w:t>
      </w:r>
    </w:p>
    <w:p w:rsidR="00953C0A" w:rsidRDefault="004F1629" w:rsidP="00953C0A">
      <w:pPr>
        <w:pStyle w:val="msoorganizationname2"/>
        <w:widowControl w:val="0"/>
        <w:ind w:left="360"/>
        <w:jc w:val="center"/>
        <w:rPr>
          <w:rFonts w:ascii="Times New Roman" w:hAnsi="Times New Roman"/>
          <w:i/>
          <w:iCs/>
          <w:sz w:val="28"/>
          <w:szCs w:val="28"/>
        </w:rPr>
      </w:pPr>
      <w:r w:rsidRPr="00953C0A">
        <w:rPr>
          <w:rFonts w:ascii="Times New Roman" w:hAnsi="Times New Roman"/>
          <w:i/>
          <w:iCs/>
          <w:sz w:val="28"/>
          <w:szCs w:val="28"/>
        </w:rPr>
        <w:t>«</w:t>
      </w:r>
      <w:r w:rsidRPr="00953C0A">
        <w:rPr>
          <w:rFonts w:ascii="Times New Roman" w:hAnsi="Times New Roman"/>
          <w:i/>
          <w:iCs/>
          <w:sz w:val="28"/>
          <w:szCs w:val="28"/>
        </w:rPr>
        <w:t>Формирование познавательной учебной деятельности на уроках в начальной школе с применением технологии</w:t>
      </w:r>
    </w:p>
    <w:p w:rsidR="00000000" w:rsidRPr="00953C0A" w:rsidRDefault="004F1629" w:rsidP="00953C0A">
      <w:pPr>
        <w:pStyle w:val="msoorganizationname2"/>
        <w:widowControl w:val="0"/>
        <w:ind w:left="360"/>
        <w:jc w:val="center"/>
        <w:rPr>
          <w:rFonts w:ascii="Times New Roman" w:hAnsi="Times New Roman"/>
          <w:i/>
          <w:iCs/>
          <w:sz w:val="28"/>
          <w:szCs w:val="28"/>
        </w:rPr>
      </w:pPr>
      <w:r w:rsidRPr="00953C0A">
        <w:rPr>
          <w:rFonts w:ascii="Times New Roman" w:hAnsi="Times New Roman"/>
          <w:i/>
          <w:iCs/>
          <w:sz w:val="28"/>
          <w:szCs w:val="28"/>
        </w:rPr>
        <w:t xml:space="preserve"> развития критического мышления»</w:t>
      </w:r>
    </w:p>
    <w:p w:rsidR="002249CC" w:rsidRPr="002249CC" w:rsidRDefault="002249CC" w:rsidP="00953C0A">
      <w:pPr>
        <w:pStyle w:val="msoorganizationname2"/>
        <w:widowControl w:val="0"/>
        <w:jc w:val="center"/>
      </w:pPr>
    </w:p>
    <w:p w:rsidR="002249CC" w:rsidRDefault="002249CC" w:rsidP="002249CC">
      <w:pPr>
        <w:pStyle w:val="a3"/>
        <w:rPr>
          <w:b/>
          <w:bCs/>
        </w:rPr>
      </w:pPr>
    </w:p>
    <w:p w:rsidR="002249CC" w:rsidRPr="002249CC" w:rsidRDefault="002249CC" w:rsidP="002249CC">
      <w:pPr>
        <w:pStyle w:val="a3"/>
      </w:pPr>
      <w:r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>
            <wp:extent cx="2078967" cy="2078966"/>
            <wp:effectExtent l="19050" t="0" r="0" b="0"/>
            <wp:docPr id="4" name="Рисунок 2" descr="D:\фото\DSC0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DSC01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45" cy="208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:rsidR="002249CC" w:rsidRPr="00A55374" w:rsidRDefault="002249CC" w:rsidP="002249CC">
      <w:pPr>
        <w:pStyle w:val="msoorganizationname2"/>
        <w:widowControl w:val="0"/>
        <w:jc w:val="right"/>
        <w:rPr>
          <w:rFonts w:ascii="Times New Roman" w:hAnsi="Times New Roman"/>
          <w:i/>
          <w:iCs/>
          <w:sz w:val="28"/>
          <w:szCs w:val="28"/>
        </w:rPr>
      </w:pPr>
      <w:r w:rsidRPr="00A55374">
        <w:rPr>
          <w:rFonts w:ascii="Times New Roman" w:hAnsi="Times New Roman"/>
          <w:i/>
          <w:iCs/>
          <w:sz w:val="28"/>
          <w:szCs w:val="28"/>
        </w:rPr>
        <w:t>В.А. Борисова</w:t>
      </w:r>
    </w:p>
    <w:p w:rsidR="002249CC" w:rsidRPr="00A55374" w:rsidRDefault="002249CC" w:rsidP="002249CC">
      <w:pPr>
        <w:pStyle w:val="msoorganizationname2"/>
        <w:widowControl w:val="0"/>
        <w:jc w:val="right"/>
        <w:rPr>
          <w:rFonts w:ascii="Times New Roman" w:hAnsi="Times New Roman"/>
          <w:i/>
          <w:iCs/>
          <w:sz w:val="28"/>
          <w:szCs w:val="28"/>
        </w:rPr>
      </w:pPr>
      <w:r w:rsidRPr="00A55374">
        <w:rPr>
          <w:rFonts w:ascii="Times New Roman" w:hAnsi="Times New Roman"/>
          <w:i/>
          <w:iCs/>
          <w:sz w:val="28"/>
          <w:szCs w:val="28"/>
        </w:rPr>
        <w:t xml:space="preserve">МОУ СОШ № 7 п. Балтийский, </w:t>
      </w:r>
    </w:p>
    <w:p w:rsidR="002249CC" w:rsidRPr="00A55374" w:rsidRDefault="002249CC" w:rsidP="002249CC">
      <w:pPr>
        <w:pStyle w:val="msoorganizationname2"/>
        <w:widowControl w:val="0"/>
        <w:jc w:val="right"/>
        <w:rPr>
          <w:rFonts w:ascii="Times New Roman" w:hAnsi="Times New Roman"/>
          <w:i/>
          <w:iCs/>
          <w:sz w:val="28"/>
          <w:szCs w:val="28"/>
        </w:rPr>
      </w:pPr>
      <w:r w:rsidRPr="00A55374">
        <w:rPr>
          <w:rFonts w:ascii="Times New Roman" w:hAnsi="Times New Roman"/>
          <w:i/>
          <w:iCs/>
          <w:sz w:val="28"/>
          <w:szCs w:val="28"/>
        </w:rPr>
        <w:t>учитель начальных классов</w:t>
      </w:r>
    </w:p>
    <w:p w:rsidR="002249CC" w:rsidRPr="002249CC" w:rsidRDefault="002249CC" w:rsidP="002249CC">
      <w:pPr>
        <w:pStyle w:val="a3"/>
      </w:pPr>
      <w:r>
        <w:rPr>
          <w:b/>
          <w:bCs/>
          <w:i/>
          <w:iCs/>
        </w:rPr>
        <w:t>                                </w:t>
      </w:r>
    </w:p>
    <w:p w:rsidR="0074699E" w:rsidRPr="00A55374" w:rsidRDefault="002249CC" w:rsidP="007652F5">
      <w:pPr>
        <w:pStyle w:val="a3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="0074699E" w:rsidRPr="00A55374">
        <w:rPr>
          <w:i/>
          <w:iCs/>
          <w:sz w:val="28"/>
          <w:szCs w:val="28"/>
        </w:rPr>
        <w:t>Скажи мне — я забуду,</w:t>
      </w:r>
    </w:p>
    <w:p w:rsidR="0074699E" w:rsidRPr="00A55374" w:rsidRDefault="0074699E" w:rsidP="007652F5">
      <w:pPr>
        <w:pStyle w:val="a3"/>
        <w:jc w:val="right"/>
        <w:rPr>
          <w:sz w:val="28"/>
          <w:szCs w:val="28"/>
        </w:rPr>
      </w:pPr>
      <w:r w:rsidRPr="00A55374">
        <w:rPr>
          <w:i/>
          <w:iCs/>
          <w:sz w:val="28"/>
          <w:szCs w:val="28"/>
        </w:rPr>
        <w:t>Покажи мне – я запомню,</w:t>
      </w:r>
    </w:p>
    <w:p w:rsidR="0074699E" w:rsidRPr="00A55374" w:rsidRDefault="0074699E" w:rsidP="007652F5">
      <w:pPr>
        <w:pStyle w:val="a3"/>
        <w:jc w:val="right"/>
        <w:rPr>
          <w:sz w:val="28"/>
          <w:szCs w:val="28"/>
        </w:rPr>
      </w:pPr>
      <w:r w:rsidRPr="00A55374">
        <w:rPr>
          <w:i/>
          <w:iCs/>
          <w:sz w:val="28"/>
          <w:szCs w:val="28"/>
        </w:rPr>
        <w:t>Вовлеки меня — я пойму</w:t>
      </w:r>
      <w:r w:rsidR="002249CC">
        <w:rPr>
          <w:i/>
          <w:iCs/>
          <w:sz w:val="28"/>
          <w:szCs w:val="28"/>
        </w:rPr>
        <w:t>»</w:t>
      </w:r>
      <w:r w:rsidRPr="00A55374">
        <w:rPr>
          <w:i/>
          <w:iCs/>
          <w:sz w:val="28"/>
          <w:szCs w:val="28"/>
        </w:rPr>
        <w:t>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7A3209">
        <w:t xml:space="preserve">         </w:t>
      </w:r>
      <w:r w:rsidRPr="00A55374">
        <w:rPr>
          <w:sz w:val="28"/>
          <w:szCs w:val="28"/>
        </w:rPr>
        <w:t>Время  не стоит на месте. Сегодня мы уже не представляем нашу жизнь без компьютеров, ноутбуков, сотовых телефонов, различных бытовых приборов. Инновациями  нас уже не удивишь, они стали  привычными и  являются основной движущей силой не только экономического, но и социального развития.  Огромное влияние оказывают инновационные технологии и на образование.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Развивать мышление – значит развивать умение думать.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 через письмо и чтение (далее РКМПЧ), которая как я думаю, помогает формировать УУД.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 xml:space="preserve">Я считаю, что особенность  данной педагогической технологии заключается в том, что </w:t>
      </w:r>
      <w:r w:rsidR="00A55374" w:rsidRPr="00A55374">
        <w:rPr>
          <w:sz w:val="28"/>
          <w:szCs w:val="28"/>
        </w:rPr>
        <w:t>обучающийся</w:t>
      </w:r>
      <w:r w:rsidRPr="00A55374">
        <w:rPr>
          <w:sz w:val="28"/>
          <w:szCs w:val="28"/>
        </w:rPr>
        <w:t xml:space="preserve"> в процессе обучения сам конструирует этот процесс, </w:t>
      </w:r>
      <w:r w:rsidRPr="00A55374">
        <w:rPr>
          <w:sz w:val="28"/>
          <w:szCs w:val="28"/>
        </w:rPr>
        <w:lastRenderedPageBreak/>
        <w:t>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Данная технология помогает образованию   новой нормы становления жизни в постоянно изменяющихся условиях, что требует умения решать постоянно возникающие новые, нестандартные проблемы; жизнь, выдвигающая повышенные требования к коммуникативному взаимодействию и сотрудничеству, толерантности.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Технология РКМЧП известна  в России уже 10 лет.  РКМЧП – это название программы «Развитие критического мышления через чтение и письмо», которая в 1997 г. при поддержке Международной ассоциации чтения стала внедряться в России и ещё в 11 странах Центральной и Восточной Европы и Азии. Программу изначально разработали педагоги из США Джинни Стил и  Курт Мередит.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Под критическим мышлением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 Данная технология позволяет формировать у обучающихся личностные, регулятивные, познавательные и коммуникативные УУД.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          Технология является личностно-ориентированной и позволяет решать широкий спектр образовательных задач.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          Перед тем как приступить к использованию данной технологии на своих уроках, мною была прочитана  книга С.И. Заир-Бека «Развитие критического мышления на уроке», где чётко сформулированы цели и задачи данной технологии, а так же описаны методики, разработки уроков, планирование учебного процесса.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b/>
          <w:bCs/>
          <w:sz w:val="28"/>
          <w:szCs w:val="28"/>
        </w:rPr>
        <w:t>Цель данной технологии -</w:t>
      </w:r>
      <w:r w:rsidRPr="00A55374">
        <w:rPr>
          <w:sz w:val="28"/>
          <w:szCs w:val="28"/>
        </w:rPr>
        <w:t xml:space="preserve"> 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т.п.), а значит и развитие УУД.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       Базовыми  аспектами технологии РКМЧП являются идея открытого общества и современное понимание культуры, предполагающее активность ее субъектов, актуальность взаимоотношений между ними и существование различных мировоззрений при отсутствии единой, жестко заданной нормы восприятия и поведения.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lastRenderedPageBreak/>
        <w:t>    Это дает возможность соединить в образовательном процессе навыки различных видов интеллектуальной деятельности с навыками общения.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     Технология РКМЧП решает следующие задачи:</w:t>
      </w:r>
    </w:p>
    <w:p w:rsidR="0074699E" w:rsidRPr="00A55374" w:rsidRDefault="0074699E" w:rsidP="00746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5374">
        <w:rPr>
          <w:rFonts w:ascii="Times New Roman" w:hAnsi="Times New Roman" w:cs="Times New Roman"/>
          <w:sz w:val="28"/>
          <w:szCs w:val="28"/>
        </w:rPr>
        <w:t xml:space="preserve">Формирование нового стиля мышления, для которого характерны открытость, гибкость, рефлексивность, осознание внутренней многозначности позиций и точек зрения, альтернативности принимаемых решений. </w:t>
      </w:r>
    </w:p>
    <w:p w:rsidR="0074699E" w:rsidRPr="00A55374" w:rsidRDefault="0074699E" w:rsidP="00746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5374">
        <w:rPr>
          <w:rFonts w:ascii="Times New Roman" w:hAnsi="Times New Roman" w:cs="Times New Roman"/>
          <w:sz w:val="28"/>
          <w:szCs w:val="28"/>
        </w:rPr>
        <w:t xml:space="preserve">Развитие таких базовых качеств личности, как критическое мышление,  рефлексивность,  коммуникативность,  креативность, мобильность, самостоятельность, толерантность, ответственность за собственный выбор и результаты своей деятельности. </w:t>
      </w:r>
    </w:p>
    <w:p w:rsidR="0074699E" w:rsidRPr="00026976" w:rsidRDefault="0074699E" w:rsidP="00026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5374">
        <w:rPr>
          <w:rFonts w:ascii="Times New Roman" w:hAnsi="Times New Roman" w:cs="Times New Roman"/>
          <w:sz w:val="28"/>
          <w:szCs w:val="28"/>
        </w:rPr>
        <w:t xml:space="preserve">Развитие аналитического, критического мышления. 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 xml:space="preserve">      В  основе технологии  лежит дидактическая закономерность, получившая в отечественной педагогике название дидактического цикла, а в указанной технологии – </w:t>
      </w:r>
      <w:r w:rsidRPr="00A55374">
        <w:rPr>
          <w:i/>
          <w:iCs/>
          <w:sz w:val="28"/>
          <w:szCs w:val="28"/>
        </w:rPr>
        <w:t xml:space="preserve">«вызов – осмысление – рефлексия». 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    Базовая модель технологии, состоит  из трех этапов (стадий): стадия вызова, смысловая стадия и стадия рефлексии.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 xml:space="preserve">      Первая стадия — </w:t>
      </w:r>
      <w:r w:rsidRPr="00A55374">
        <w:rPr>
          <w:b/>
          <w:bCs/>
          <w:i/>
          <w:iCs/>
          <w:sz w:val="28"/>
          <w:szCs w:val="28"/>
        </w:rPr>
        <w:t>«вызова»</w:t>
      </w:r>
      <w:r w:rsidRPr="00A55374">
        <w:rPr>
          <w:b/>
          <w:bCs/>
          <w:sz w:val="28"/>
          <w:szCs w:val="28"/>
        </w:rPr>
        <w:t>,</w:t>
      </w:r>
      <w:r w:rsidRPr="00A55374">
        <w:rPr>
          <w:sz w:val="28"/>
          <w:szCs w:val="28"/>
        </w:rPr>
        <w:t xml:space="preserve">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 Информация, полученная на стадии вызова, выслушивается, записывается, обсуждается. Работа ведётся индивидуально, в парах и группах.</w:t>
      </w:r>
    </w:p>
    <w:p w:rsidR="0074699E" w:rsidRPr="00A55374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 xml:space="preserve"> Вторая стадия — </w:t>
      </w:r>
      <w:r w:rsidRPr="00A55374">
        <w:rPr>
          <w:b/>
          <w:bCs/>
          <w:i/>
          <w:iCs/>
          <w:sz w:val="28"/>
          <w:szCs w:val="28"/>
        </w:rPr>
        <w:t>«осмысление»</w:t>
      </w:r>
      <w:r w:rsidRPr="00A55374">
        <w:rPr>
          <w:sz w:val="28"/>
          <w:szCs w:val="28"/>
        </w:rPr>
        <w:t xml:space="preserve"> — содержательная, в ходе которой и происходит непосредственная работа ученика в парах или индивидуально  с информацией (текст, фильм, материал учебника), причём работа направленная, осмысленная.</w:t>
      </w:r>
    </w:p>
    <w:p w:rsidR="0074699E" w:rsidRDefault="0074699E" w:rsidP="0074699E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 xml:space="preserve"> Третья стадия — стадия </w:t>
      </w:r>
      <w:r w:rsidRPr="00A55374">
        <w:rPr>
          <w:b/>
          <w:bCs/>
          <w:i/>
          <w:iCs/>
          <w:sz w:val="28"/>
          <w:szCs w:val="28"/>
        </w:rPr>
        <w:t>«рефлексии»</w:t>
      </w:r>
      <w:r w:rsidRPr="00A55374">
        <w:rPr>
          <w:sz w:val="28"/>
          <w:szCs w:val="28"/>
        </w:rPr>
        <w:t xml:space="preserve"> — размышления. На этом этапе осуществляется творческая переработка, анализ,  интерпретация изученной информации.  Работа ведётся индивидуально, в парах и группах.</w:t>
      </w:r>
    </w:p>
    <w:p w:rsidR="00953C0A" w:rsidRPr="00716268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68">
        <w:rPr>
          <w:rFonts w:ascii="Times New Roman" w:eastAsia="Times New Roman" w:hAnsi="Times New Roman" w:cs="Times New Roman"/>
          <w:sz w:val="28"/>
          <w:szCs w:val="28"/>
        </w:rPr>
        <w:t xml:space="preserve">   Итак, три стадии урока: ВЫЗОВА, на которой учащиеся должны использовать свои предыдущие знания по какой-нибудь теме, делать прогнозы и, в общем, определить цели своего исследования. Затем освещается реализация СМЫСЛОВОГО ЭТАПА, на котором учащиеся интегрируют идеи, изложенные в тексте (или в виде какой-либо другой формы презентации), со своими собственными идеями для того, чтобы придти к новому пониманию. Кульминацией этого является стадия РЕФЛЕКСИИ, на которой учащиеся пересматривают то, что они когда-то знали, и расширяют свой мыслительный процесс. </w:t>
      </w:r>
    </w:p>
    <w:p w:rsidR="00953C0A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68">
        <w:rPr>
          <w:rFonts w:ascii="Times New Roman" w:eastAsia="Times New Roman" w:hAnsi="Times New Roman" w:cs="Times New Roman"/>
          <w:sz w:val="28"/>
          <w:szCs w:val="28"/>
        </w:rPr>
        <w:lastRenderedPageBreak/>
        <w:t>   На каждом этапе реализуются свои педагогические приёмы: составление кластера, приём «Знаю-Умею-Хочу знать»,  пометки на полях, написание синквейна ,  мозговой штурм, верные – неверные утверждения и др.)</w:t>
      </w:r>
    </w:p>
    <w:p w:rsidR="00953C0A" w:rsidRPr="00716268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68">
        <w:rPr>
          <w:rFonts w:ascii="Times New Roman" w:hAnsi="Times New Roman" w:cs="Times New Roman"/>
          <w:sz w:val="28"/>
          <w:szCs w:val="28"/>
        </w:rPr>
        <w:t xml:space="preserve">За последние десятилетия в обществе произошел кардинальный сдвиг в представлении о целях образования и путях их реализации. От признания «знаний, умений и навыков» как основных итогах образования, произошел сдвиг к пониманию обучения как процесса подготовки обучающихся к реальной жизни, готовности к тому, чтобы занять активную позицию, успешно решать жизненные реальные задачи, уметь сотрудничать и работать в группе, быть готовым к быстрому переучиванию в ответ на обновление знаний и требования рынка труда. </w:t>
      </w:r>
    </w:p>
    <w:p w:rsidR="00953C0A" w:rsidRPr="00716268" w:rsidRDefault="00953C0A" w:rsidP="00953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268"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</w:t>
      </w:r>
    </w:p>
    <w:p w:rsidR="00953C0A" w:rsidRDefault="00953C0A" w:rsidP="00953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268">
        <w:rPr>
          <w:rFonts w:ascii="Times New Roman" w:hAnsi="Times New Roman" w:cs="Times New Roman"/>
          <w:sz w:val="28"/>
          <w:szCs w:val="28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</w:t>
      </w:r>
    </w:p>
    <w:p w:rsidR="00953C0A" w:rsidRDefault="00953C0A" w:rsidP="00953C0A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Я постаралась в своей статье поделиться своим опытом в работе по формированию УУД, используя технологию РКМПЧ. Данная технология способствует реализации компетентностного подхода  в обучении и воспитании школьников.  Работая по любой программе, можно  применять данную технологию, так как цель у нас одна: формирование у учащихся начальной школы универсальных учебных действий.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0A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 w:rsidRPr="00953C0A">
        <w:rPr>
          <w:rFonts w:ascii="Times New Roman" w:hAnsi="Times New Roman" w:cs="Times New Roman"/>
          <w:b/>
          <w:bCs/>
          <w:sz w:val="28"/>
          <w:szCs w:val="28"/>
        </w:rPr>
        <w:t>использованной</w:t>
      </w:r>
      <w:r w:rsidRPr="00953C0A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0A">
        <w:rPr>
          <w:rFonts w:ascii="Times New Roman" w:hAnsi="Times New Roman" w:cs="Times New Roman"/>
          <w:sz w:val="28"/>
          <w:szCs w:val="28"/>
        </w:rPr>
        <w:t>1. Бутенко А.В., Ходос Е.А. Критическое мышление: метод, теория, практика. Учеб.-метод. Пособие. М.: Мирос, 2002.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0A">
        <w:rPr>
          <w:rFonts w:ascii="Times New Roman" w:hAnsi="Times New Roman" w:cs="Times New Roman"/>
          <w:sz w:val="28"/>
          <w:szCs w:val="28"/>
        </w:rPr>
        <w:t>2.Гершунский Б.С. Философия образования XXI века. – М.: Совершенство, 1998. – 608с.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0A">
        <w:rPr>
          <w:rFonts w:ascii="Times New Roman" w:hAnsi="Times New Roman" w:cs="Times New Roman"/>
          <w:sz w:val="28"/>
          <w:szCs w:val="28"/>
        </w:rPr>
        <w:t>3.Загашеев И.О., Заир-Бек С.И., Муштавинская И.В. Учим детей мыслить критически. – СПб, 2003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0A">
        <w:rPr>
          <w:rFonts w:ascii="Times New Roman" w:hAnsi="Times New Roman" w:cs="Times New Roman"/>
          <w:sz w:val="28"/>
          <w:szCs w:val="28"/>
        </w:rPr>
        <w:t>4. Кабанова – Меллер Е.Н. Формирование приёмов умственной деятельности умственного развития учащихся. – М.: Просвещение, 1968. – 288с.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0A">
        <w:rPr>
          <w:rFonts w:ascii="Times New Roman" w:hAnsi="Times New Roman" w:cs="Times New Roman"/>
          <w:sz w:val="28"/>
          <w:szCs w:val="28"/>
        </w:rPr>
        <w:t>5. Клустер Д. Что такое критическое мышление.—М.: ЦГЛ, 2005.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0A">
        <w:rPr>
          <w:rFonts w:ascii="Times New Roman" w:hAnsi="Times New Roman" w:cs="Times New Roman"/>
          <w:sz w:val="28"/>
          <w:szCs w:val="28"/>
        </w:rPr>
        <w:t>6. Лук А.Н. Психология творчества. – М.: Наука, 1978. – 128с.</w:t>
      </w:r>
    </w:p>
    <w:p w:rsidR="00953C0A" w:rsidRPr="00953C0A" w:rsidRDefault="00953C0A" w:rsidP="00953C0A">
      <w:pPr>
        <w:pStyle w:val="a3"/>
        <w:jc w:val="both"/>
        <w:rPr>
          <w:sz w:val="28"/>
          <w:szCs w:val="28"/>
        </w:rPr>
      </w:pPr>
      <w:r w:rsidRPr="00953C0A">
        <w:rPr>
          <w:sz w:val="28"/>
          <w:szCs w:val="28"/>
        </w:rPr>
        <w:t>7.  И. О. Загашев, С. И. Заир-Бек, И. В. Муштавинская «Учим детей мыслить критически» - СПб издательство «Речь» 2003г.</w:t>
      </w:r>
    </w:p>
    <w:p w:rsidR="00953C0A" w:rsidRPr="00953C0A" w:rsidRDefault="00953C0A" w:rsidP="00953C0A">
      <w:pPr>
        <w:pStyle w:val="a3"/>
        <w:jc w:val="both"/>
        <w:rPr>
          <w:sz w:val="28"/>
          <w:szCs w:val="28"/>
        </w:rPr>
      </w:pPr>
      <w:r w:rsidRPr="00953C0A">
        <w:rPr>
          <w:sz w:val="28"/>
          <w:szCs w:val="28"/>
        </w:rPr>
        <w:t>8.  И. О. Загашев, С. И. Заир-Бек «Критическое мышление – технология развития» - СПб издательство «Скифия» 2003г.</w:t>
      </w:r>
    </w:p>
    <w:p w:rsidR="00953C0A" w:rsidRPr="00953C0A" w:rsidRDefault="00953C0A" w:rsidP="00953C0A">
      <w:pPr>
        <w:pStyle w:val="a3"/>
        <w:jc w:val="both"/>
        <w:rPr>
          <w:sz w:val="28"/>
          <w:szCs w:val="28"/>
        </w:rPr>
      </w:pPr>
      <w:r w:rsidRPr="00953C0A">
        <w:rPr>
          <w:sz w:val="28"/>
          <w:szCs w:val="28"/>
        </w:rPr>
        <w:lastRenderedPageBreak/>
        <w:t>9.  Ю. Г. Тамберг «Как научить ребенка думать» - Москва издательство «Просвещение» 1995г.</w:t>
      </w:r>
    </w:p>
    <w:p w:rsidR="00953C0A" w:rsidRPr="00953C0A" w:rsidRDefault="00953C0A" w:rsidP="00953C0A">
      <w:pPr>
        <w:pStyle w:val="a3"/>
        <w:jc w:val="both"/>
        <w:rPr>
          <w:sz w:val="28"/>
          <w:szCs w:val="28"/>
        </w:rPr>
      </w:pPr>
      <w:r w:rsidRPr="00953C0A">
        <w:rPr>
          <w:sz w:val="28"/>
          <w:szCs w:val="28"/>
        </w:rPr>
        <w:t>10.  И. С. Якиманская «Знания и мышление школьника» - Москва издательство «Просвещение» 1998г.</w:t>
      </w:r>
    </w:p>
    <w:p w:rsidR="00953C0A" w:rsidRPr="00953C0A" w:rsidRDefault="00953C0A" w:rsidP="00953C0A">
      <w:pPr>
        <w:pStyle w:val="a3"/>
        <w:jc w:val="both"/>
        <w:rPr>
          <w:sz w:val="28"/>
          <w:szCs w:val="28"/>
        </w:rPr>
      </w:pPr>
      <w:r w:rsidRPr="00953C0A">
        <w:rPr>
          <w:sz w:val="28"/>
          <w:szCs w:val="28"/>
        </w:rPr>
        <w:t>11.  Ш. А. Амонашвили «Гуманно-личностный подход к детям» - Москва – Воронеж 1998г.</w:t>
      </w:r>
    </w:p>
    <w:p w:rsidR="00953C0A" w:rsidRPr="00953C0A" w:rsidRDefault="00953C0A" w:rsidP="0095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0A" w:rsidRPr="00953C0A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C0A" w:rsidRPr="00953C0A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C0A" w:rsidRPr="00953C0A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C0A" w:rsidRPr="00953C0A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C0A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C0A" w:rsidRDefault="00953C0A" w:rsidP="00953C0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C0A" w:rsidRPr="00A55374" w:rsidRDefault="00953C0A" w:rsidP="0074699E">
      <w:pPr>
        <w:pStyle w:val="a3"/>
        <w:rPr>
          <w:sz w:val="28"/>
          <w:szCs w:val="28"/>
        </w:rPr>
      </w:pPr>
    </w:p>
    <w:p w:rsidR="00B72AF6" w:rsidRDefault="0074699E" w:rsidP="00B72AF6">
      <w:pPr>
        <w:pStyle w:val="a3"/>
        <w:rPr>
          <w:sz w:val="28"/>
          <w:szCs w:val="28"/>
        </w:rPr>
      </w:pPr>
      <w:r w:rsidRPr="00A55374">
        <w:rPr>
          <w:sz w:val="28"/>
          <w:szCs w:val="28"/>
        </w:rPr>
        <w:t>        </w:t>
      </w: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sz w:val="28"/>
          <w:szCs w:val="28"/>
        </w:rPr>
      </w:pPr>
    </w:p>
    <w:p w:rsidR="00953C0A" w:rsidRDefault="00953C0A" w:rsidP="00B72AF6">
      <w:pPr>
        <w:pStyle w:val="a3"/>
        <w:rPr>
          <w:b/>
          <w:bCs/>
          <w:sz w:val="28"/>
          <w:szCs w:val="28"/>
        </w:rPr>
      </w:pPr>
    </w:p>
    <w:sectPr w:rsidR="00953C0A" w:rsidSect="00C65C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29" w:rsidRDefault="004F1629" w:rsidP="007652F5">
      <w:pPr>
        <w:spacing w:after="0" w:line="240" w:lineRule="auto"/>
      </w:pPr>
      <w:r>
        <w:separator/>
      </w:r>
    </w:p>
  </w:endnote>
  <w:endnote w:type="continuationSeparator" w:id="1">
    <w:p w:rsidR="004F1629" w:rsidRDefault="004F1629" w:rsidP="0076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35"/>
      <w:docPartObj>
        <w:docPartGallery w:val="Page Numbers (Bottom of Page)"/>
        <w:docPartUnique/>
      </w:docPartObj>
    </w:sdtPr>
    <w:sdtContent>
      <w:p w:rsidR="00B72AF6" w:rsidRDefault="00C454A8">
        <w:pPr>
          <w:pStyle w:val="a8"/>
          <w:jc w:val="center"/>
        </w:pPr>
        <w:fldSimple w:instr=" PAGE   \* MERGEFORMAT ">
          <w:r w:rsidR="00953C0A">
            <w:rPr>
              <w:noProof/>
            </w:rPr>
            <w:t>1</w:t>
          </w:r>
        </w:fldSimple>
      </w:p>
    </w:sdtContent>
  </w:sdt>
  <w:p w:rsidR="007652F5" w:rsidRDefault="007652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29" w:rsidRDefault="004F1629" w:rsidP="007652F5">
      <w:pPr>
        <w:spacing w:after="0" w:line="240" w:lineRule="auto"/>
      </w:pPr>
      <w:r>
        <w:separator/>
      </w:r>
    </w:p>
  </w:footnote>
  <w:footnote w:type="continuationSeparator" w:id="1">
    <w:p w:rsidR="004F1629" w:rsidRDefault="004F1629" w:rsidP="0076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F48"/>
    <w:multiLevelType w:val="multilevel"/>
    <w:tmpl w:val="FF44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D44A6"/>
    <w:multiLevelType w:val="multilevel"/>
    <w:tmpl w:val="9432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013D6"/>
    <w:multiLevelType w:val="multilevel"/>
    <w:tmpl w:val="5266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37813"/>
    <w:multiLevelType w:val="hybridMultilevel"/>
    <w:tmpl w:val="984E732E"/>
    <w:lvl w:ilvl="0" w:tplc="3FB2E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E7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8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23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4E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86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8E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00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E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E1551F"/>
    <w:multiLevelType w:val="multilevel"/>
    <w:tmpl w:val="834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99E"/>
    <w:rsid w:val="00026976"/>
    <w:rsid w:val="000F4BAA"/>
    <w:rsid w:val="002249CC"/>
    <w:rsid w:val="00322670"/>
    <w:rsid w:val="00473885"/>
    <w:rsid w:val="004F1629"/>
    <w:rsid w:val="0050602F"/>
    <w:rsid w:val="0050763E"/>
    <w:rsid w:val="00563F4E"/>
    <w:rsid w:val="0062257C"/>
    <w:rsid w:val="0069572C"/>
    <w:rsid w:val="0074699E"/>
    <w:rsid w:val="007652F5"/>
    <w:rsid w:val="007A3209"/>
    <w:rsid w:val="0094617E"/>
    <w:rsid w:val="00953C0A"/>
    <w:rsid w:val="009B0E82"/>
    <w:rsid w:val="00A55374"/>
    <w:rsid w:val="00A71752"/>
    <w:rsid w:val="00A86BFF"/>
    <w:rsid w:val="00AD6BD6"/>
    <w:rsid w:val="00B5353F"/>
    <w:rsid w:val="00B72AF6"/>
    <w:rsid w:val="00BF46B3"/>
    <w:rsid w:val="00C454A8"/>
    <w:rsid w:val="00C52C3C"/>
    <w:rsid w:val="00C65C72"/>
    <w:rsid w:val="00D83782"/>
    <w:rsid w:val="00DF4EDB"/>
    <w:rsid w:val="00E105B4"/>
    <w:rsid w:val="00E10EA2"/>
    <w:rsid w:val="00E318E3"/>
    <w:rsid w:val="00EC5946"/>
    <w:rsid w:val="00F3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99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209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B5353F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</w:rPr>
  </w:style>
  <w:style w:type="paragraph" w:styleId="a6">
    <w:name w:val="header"/>
    <w:basedOn w:val="a"/>
    <w:link w:val="a7"/>
    <w:uiPriority w:val="99"/>
    <w:semiHidden/>
    <w:unhideWhenUsed/>
    <w:rsid w:val="0076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52F5"/>
  </w:style>
  <w:style w:type="paragraph" w:styleId="a8">
    <w:name w:val="footer"/>
    <w:basedOn w:val="a"/>
    <w:link w:val="a9"/>
    <w:uiPriority w:val="99"/>
    <w:unhideWhenUsed/>
    <w:rsid w:val="0076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2015-03-08T19:02:00Z</dcterms:created>
  <dcterms:modified xsi:type="dcterms:W3CDTF">2016-01-09T18:27:00Z</dcterms:modified>
</cp:coreProperties>
</file>