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4B9" w:rsidRPr="00F3175A" w:rsidRDefault="009A1545" w:rsidP="009311F4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C00000"/>
          <w:sz w:val="36"/>
          <w:szCs w:val="36"/>
        </w:rPr>
      </w:pPr>
      <w:r w:rsidRPr="00F3175A">
        <w:rPr>
          <w:rFonts w:ascii="Times New Roman" w:hAnsi="Times New Roman" w:cs="Times New Roman"/>
          <w:b/>
          <w:i/>
          <w:color w:val="C00000"/>
          <w:sz w:val="36"/>
          <w:szCs w:val="36"/>
        </w:rPr>
        <w:t>Консультация для родителей «АЗБУКА ОБЩЕНИЯ</w:t>
      </w:r>
      <w:r w:rsidR="006914B9" w:rsidRPr="00F3175A">
        <w:rPr>
          <w:rFonts w:ascii="Times New Roman" w:hAnsi="Times New Roman" w:cs="Times New Roman"/>
          <w:b/>
          <w:i/>
          <w:color w:val="C00000"/>
          <w:sz w:val="36"/>
          <w:szCs w:val="36"/>
        </w:rPr>
        <w:t>»,</w:t>
      </w:r>
    </w:p>
    <w:p w:rsidR="009A1545" w:rsidRPr="00F3175A" w:rsidRDefault="006914B9" w:rsidP="009311F4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C00000"/>
          <w:sz w:val="36"/>
          <w:szCs w:val="36"/>
        </w:rPr>
      </w:pPr>
      <w:r w:rsidRPr="00F3175A">
        <w:rPr>
          <w:rFonts w:ascii="Times New Roman" w:hAnsi="Times New Roman" w:cs="Times New Roman"/>
          <w:b/>
          <w:i/>
          <w:color w:val="C00000"/>
          <w:sz w:val="36"/>
          <w:szCs w:val="36"/>
        </w:rPr>
        <w:t xml:space="preserve">развитие личности ребенка, навыков общения </w:t>
      </w:r>
      <w:proofErr w:type="gramStart"/>
      <w:r w:rsidRPr="00F3175A">
        <w:rPr>
          <w:rFonts w:ascii="Times New Roman" w:hAnsi="Times New Roman" w:cs="Times New Roman"/>
          <w:b/>
          <w:i/>
          <w:color w:val="C00000"/>
          <w:sz w:val="36"/>
          <w:szCs w:val="36"/>
        </w:rPr>
        <w:t>со</w:t>
      </w:r>
      <w:proofErr w:type="gramEnd"/>
      <w:r w:rsidRPr="00F3175A">
        <w:rPr>
          <w:rFonts w:ascii="Times New Roman" w:hAnsi="Times New Roman" w:cs="Times New Roman"/>
          <w:b/>
          <w:i/>
          <w:color w:val="C00000"/>
          <w:sz w:val="36"/>
          <w:szCs w:val="36"/>
        </w:rPr>
        <w:t xml:space="preserve"> взрослыми и сверстниками.</w:t>
      </w:r>
    </w:p>
    <w:p w:rsidR="009A1545" w:rsidRDefault="00F317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-775335</wp:posOffset>
            </wp:positionH>
            <wp:positionV relativeFrom="paragraph">
              <wp:posOffset>15240</wp:posOffset>
            </wp:positionV>
            <wp:extent cx="3438525" cy="3724275"/>
            <wp:effectExtent l="19050" t="0" r="9525" b="0"/>
            <wp:wrapTight wrapText="bothSides">
              <wp:wrapPolygon edited="0">
                <wp:start x="-120" y="0"/>
                <wp:lineTo x="-120" y="21545"/>
                <wp:lineTo x="21660" y="21545"/>
                <wp:lineTo x="21660" y="0"/>
                <wp:lineTo x="-120" y="0"/>
              </wp:wrapPolygon>
            </wp:wrapTight>
            <wp:docPr id="1" name="Рисунок 1" descr="http://school-internat.by/assets/images/BBD267109BAD-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chool-internat.by/assets/images/BBD267109BAD-3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8525" cy="3724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A17AC" w:rsidRPr="00FA63A9" w:rsidRDefault="00FA63A9" w:rsidP="006914B9">
      <w:pPr>
        <w:jc w:val="both"/>
        <w:rPr>
          <w:rFonts w:ascii="Times New Roman" w:hAnsi="Times New Roman" w:cs="Times New Roman"/>
          <w:sz w:val="28"/>
          <w:szCs w:val="28"/>
        </w:rPr>
      </w:pPr>
      <w:r w:rsidRPr="00FA63A9">
        <w:rPr>
          <w:rFonts w:ascii="Times New Roman" w:hAnsi="Times New Roman" w:cs="Times New Roman"/>
          <w:sz w:val="28"/>
          <w:szCs w:val="28"/>
        </w:rPr>
        <w:t>Уважаемые папы и мамы, дедушки и бабушки! Вы – первые и самые важные учителя своего ребенка. Первая его школа – ваш дом – окажет огромное влияние на то, что он будет считать важным в жизни, на формирование его системы ценностей.</w:t>
      </w:r>
    </w:p>
    <w:p w:rsidR="00FA63A9" w:rsidRDefault="00FA63A9" w:rsidP="006914B9">
      <w:pPr>
        <w:jc w:val="both"/>
        <w:rPr>
          <w:rFonts w:ascii="Times New Roman" w:hAnsi="Times New Roman" w:cs="Times New Roman"/>
          <w:sz w:val="28"/>
          <w:szCs w:val="28"/>
        </w:rPr>
      </w:pPr>
      <w:r w:rsidRPr="00FA63A9">
        <w:rPr>
          <w:rFonts w:ascii="Times New Roman" w:hAnsi="Times New Roman" w:cs="Times New Roman"/>
          <w:sz w:val="28"/>
          <w:szCs w:val="28"/>
        </w:rPr>
        <w:t>Сколько бы мы ни прожили, мы все равно постоянно обращаемся к опыту детства, к жизни в семье: даже убеленный сединами ветеран продолжает ссылаться  на «то, чему меня учили дома», «чему учила меня моя мать», «что мне показал отец»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A63A9" w:rsidRDefault="00FA63A9" w:rsidP="006914B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Малыш всему учится в общении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со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взрослыми, ранний опыт ребенка создает тот фон, который ведет к развитию речи, умению слушать и думать, подготавливает ребенка к вычленению смысла слов.</w:t>
      </w:r>
    </w:p>
    <w:p w:rsidR="00FA63A9" w:rsidRDefault="00FA63A9" w:rsidP="006914B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«Годы чудес» - так называют ученые первые пять лет жизни ребенка. Закладываемое в это время эмоциональное</w:t>
      </w:r>
      <w:r w:rsidR="00B41417">
        <w:rPr>
          <w:rFonts w:ascii="Times New Roman" w:hAnsi="Times New Roman" w:cs="Times New Roman"/>
          <w:sz w:val="28"/>
          <w:szCs w:val="28"/>
        </w:rPr>
        <w:t xml:space="preserve"> отношение к жизни, людям и наличие или отсутствие стимулов к интеллектуальному развитию оставляют неизгладимый отпечаток на всем дальнейшем поведении и образе мыслей человека.</w:t>
      </w:r>
    </w:p>
    <w:p w:rsidR="00B41417" w:rsidRDefault="00B41417" w:rsidP="006914B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Каждый человек должен уметь слушать другого, воспринимать и стремиться его понять. От того, как человек  чувствует другого, может повлиять на него, не оскорбив и не вызвав агрессии, зависит его будущий успех в межличностном общении. Очень немногие среди нас умеют по-настоящему хорошо слушать других людей, быть восприимчивыми к </w:t>
      </w:r>
      <w:r w:rsidR="00984669">
        <w:rPr>
          <w:rFonts w:ascii="Times New Roman" w:hAnsi="Times New Roman" w:cs="Times New Roman"/>
          <w:sz w:val="28"/>
          <w:szCs w:val="28"/>
        </w:rPr>
        <w:t>нюансам</w:t>
      </w:r>
      <w:r>
        <w:rPr>
          <w:rFonts w:ascii="Times New Roman" w:hAnsi="Times New Roman" w:cs="Times New Roman"/>
          <w:sz w:val="28"/>
          <w:szCs w:val="28"/>
        </w:rPr>
        <w:t xml:space="preserve"> в их поведении. Требуется определенное умение и известные усилия, чтобы сочетать общение с внимательным наблюдением и слушанием. Не меньшее значение имеют способности слушать и понимать самого себя, то есть осознавать свои чувства и действия в различные моменты общения с другими.</w:t>
      </w:r>
    </w:p>
    <w:p w:rsidR="00B41417" w:rsidRDefault="00B41417" w:rsidP="006914B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 всему этому надо учиться. Умение не приходит к человеку само собой, оно приобретается ценой усилий, затраченных на обучение. Однако вы как первые учителя своего ребенка можете во многом помочь ему в этом нелегком труде, если начнете прививать навыки общения уже в самом раннем возрасте.</w:t>
      </w:r>
    </w:p>
    <w:p w:rsidR="00984669" w:rsidRDefault="00984669" w:rsidP="006914B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Родители должны обеспечить своему ребенку наиболее благоприятные условия для его реализации в этом направлении, а для этого запомните следующее:</w:t>
      </w:r>
      <w:r w:rsidR="009311F4" w:rsidRPr="009311F4">
        <w:t xml:space="preserve"> </w:t>
      </w:r>
    </w:p>
    <w:p w:rsidR="00984669" w:rsidRDefault="00F3175A" w:rsidP="006914B9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-330835</wp:posOffset>
            </wp:positionH>
            <wp:positionV relativeFrom="paragraph">
              <wp:posOffset>171450</wp:posOffset>
            </wp:positionV>
            <wp:extent cx="2593975" cy="1807210"/>
            <wp:effectExtent l="323850" t="266700" r="339725" b="231140"/>
            <wp:wrapTight wrapText="bothSides">
              <wp:wrapPolygon edited="0">
                <wp:start x="20939" y="-3188"/>
                <wp:lineTo x="7138" y="-1822"/>
                <wp:lineTo x="-2697" y="-455"/>
                <wp:lineTo x="-317" y="24363"/>
                <wp:lineTo x="952" y="24363"/>
                <wp:lineTo x="2221" y="24363"/>
                <wp:lineTo x="22843" y="22541"/>
                <wp:lineTo x="22843" y="22313"/>
                <wp:lineTo x="23794" y="22313"/>
                <wp:lineTo x="24429" y="20720"/>
                <wp:lineTo x="24112" y="18670"/>
                <wp:lineTo x="23636" y="15255"/>
                <wp:lineTo x="23636" y="15027"/>
                <wp:lineTo x="23160" y="11612"/>
                <wp:lineTo x="23160" y="11384"/>
                <wp:lineTo x="22843" y="8197"/>
                <wp:lineTo x="22684" y="7741"/>
                <wp:lineTo x="22525" y="4326"/>
                <wp:lineTo x="22525" y="4098"/>
                <wp:lineTo x="22049" y="683"/>
                <wp:lineTo x="21574" y="-3188"/>
                <wp:lineTo x="20939" y="-3188"/>
              </wp:wrapPolygon>
            </wp:wrapTight>
            <wp:docPr id="4" name="Рисунок 4" descr="http://dsad167.ru/upload/news/orig_9bc0093fd8271e9e4bcd0a508404c4f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dsad167.ru/upload/news/orig_9bc0093fd8271e9e4bcd0a508404c4f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3975" cy="180721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65000" dist="50800" dir="12900000" kx="195000" ky="145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orthographicFront">
                        <a:rot lat="0" lon="0" rev="360000"/>
                      </a:camera>
                      <a:lightRig rig="twoPt" dir="t">
                        <a:rot lat="0" lon="0" rev="7200000"/>
                      </a:lightRig>
                    </a:scene3d>
                    <a:sp3d contourW="12700">
                      <a:bevelT w="25400" h="1905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  <w:r w:rsidR="00984669">
        <w:rPr>
          <w:rFonts w:ascii="Times New Roman" w:hAnsi="Times New Roman" w:cs="Times New Roman"/>
          <w:sz w:val="28"/>
          <w:szCs w:val="28"/>
        </w:rPr>
        <w:t>Для ребенка вы являетесь образцом в речи, поскольку дети учатся речевому общению, по</w:t>
      </w:r>
      <w:r w:rsidR="00AD2BF5">
        <w:rPr>
          <w:rFonts w:ascii="Times New Roman" w:hAnsi="Times New Roman" w:cs="Times New Roman"/>
          <w:sz w:val="28"/>
          <w:szCs w:val="28"/>
        </w:rPr>
        <w:t>дражая, слушая, наблюдая за вами</w:t>
      </w:r>
      <w:r w:rsidR="00984669">
        <w:rPr>
          <w:rFonts w:ascii="Times New Roman" w:hAnsi="Times New Roman" w:cs="Times New Roman"/>
          <w:sz w:val="28"/>
          <w:szCs w:val="28"/>
        </w:rPr>
        <w:t>. Ваш ребенок будет говорить так, как его домашние. Вам, наверно,</w:t>
      </w:r>
      <w:r w:rsidR="006914B9">
        <w:rPr>
          <w:rFonts w:ascii="Times New Roman" w:hAnsi="Times New Roman" w:cs="Times New Roman"/>
          <w:sz w:val="28"/>
          <w:szCs w:val="28"/>
        </w:rPr>
        <w:t xml:space="preserve"> </w:t>
      </w:r>
      <w:r w:rsidR="00AD2BF5">
        <w:rPr>
          <w:rFonts w:ascii="Times New Roman" w:hAnsi="Times New Roman" w:cs="Times New Roman"/>
          <w:sz w:val="28"/>
          <w:szCs w:val="28"/>
        </w:rPr>
        <w:t>приходилось слышать: «Да он разговаривает точь-в-точь как его отец!»</w:t>
      </w:r>
    </w:p>
    <w:p w:rsidR="00AD2BF5" w:rsidRDefault="00AD2BF5" w:rsidP="006914B9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 постоянно изучает то, что он наблюдает, и понимает гораздо больше, чем может сказать.</w:t>
      </w:r>
    </w:p>
    <w:p w:rsidR="00AD2BF5" w:rsidRDefault="00AD2BF5" w:rsidP="006914B9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Речь ребенка успешнее всего развивается в атмосфере спокойствия, безопасности и любви, когда взрослые слушают его, общаются с ним, разговаривают, направляют внимание, читают ему.</w:t>
      </w:r>
      <w:r w:rsidR="009311F4" w:rsidRPr="009311F4">
        <w:t xml:space="preserve"> </w:t>
      </w:r>
    </w:p>
    <w:p w:rsidR="00AD2BF5" w:rsidRDefault="00AD2BF5" w:rsidP="006914B9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Вам принадлежит исключительно активная роль в обучении вашего малыша умению думать и говорить, но не менее активная роль в интеллектуальном, эмоциональном, речевом и коммуникативном развитии присуща самому ребенку.</w:t>
      </w:r>
    </w:p>
    <w:p w:rsidR="00AD2BF5" w:rsidRDefault="00AD2BF5" w:rsidP="006914B9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Нужно обеспечить ребенку широкие возможности для использования всех пяти органов чувств: видеть, слышать, трогать руками, пробовать на вкус, чувствовать различные элементы окружающего мира. Это позволит ему больше узнать о доме и местах, удаленных от него.</w:t>
      </w:r>
    </w:p>
    <w:p w:rsidR="00AD2BF5" w:rsidRDefault="00AD2BF5" w:rsidP="006914B9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Следует уделять ребенку больше времени, так как в раннем детстве влияние семьи на речевое развитие, приобщение ребенка к жизни общества является решающим. Именно в эти годы закладываются </w:t>
      </w:r>
      <w:r>
        <w:rPr>
          <w:rFonts w:ascii="Times New Roman" w:hAnsi="Times New Roman" w:cs="Times New Roman"/>
          <w:sz w:val="28"/>
          <w:szCs w:val="28"/>
        </w:rPr>
        <w:lastRenderedPageBreak/>
        <w:t>основы уверенности в себе и успешного общения вне дома, что способствует дальнейшему продвижению ребенка в школе, в компании сверстников, а в дальнейшем – и на работе.</w:t>
      </w:r>
    </w:p>
    <w:p w:rsidR="00AD2BF5" w:rsidRDefault="009311F4" w:rsidP="006914B9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2742565</wp:posOffset>
            </wp:positionH>
            <wp:positionV relativeFrom="paragraph">
              <wp:posOffset>917575</wp:posOffset>
            </wp:positionV>
            <wp:extent cx="3145790" cy="2361565"/>
            <wp:effectExtent l="285750" t="361950" r="340360" b="419735"/>
            <wp:wrapTight wrapText="bothSides">
              <wp:wrapPolygon edited="0">
                <wp:start x="-2227" y="555"/>
                <wp:lineTo x="-1857" y="6177"/>
                <wp:lineTo x="-1106" y="11673"/>
                <wp:lineTo x="-113" y="22833"/>
                <wp:lineTo x="107" y="24017"/>
                <wp:lineTo x="4580" y="24159"/>
                <wp:lineTo x="7627" y="23156"/>
                <wp:lineTo x="7659" y="23325"/>
                <wp:lineTo x="19177" y="22223"/>
                <wp:lineTo x="19685" y="22056"/>
                <wp:lineTo x="19716" y="22225"/>
                <wp:lineTo x="23016" y="21856"/>
                <wp:lineTo x="23397" y="21731"/>
                <wp:lineTo x="24540" y="21354"/>
                <wp:lineTo x="24667" y="21312"/>
                <wp:lineTo x="24795" y="20552"/>
                <wp:lineTo x="24262" y="17677"/>
                <wp:lineTo x="24045" y="15056"/>
                <wp:lineTo x="24013" y="14887"/>
                <wp:lineTo x="23669" y="12308"/>
                <wp:lineTo x="23638" y="12139"/>
                <wp:lineTo x="23421" y="9518"/>
                <wp:lineTo x="23390" y="9349"/>
                <wp:lineTo x="23046" y="6770"/>
                <wp:lineTo x="23014" y="6600"/>
                <wp:lineTo x="22670" y="4021"/>
                <wp:lineTo x="22639" y="3852"/>
                <wp:lineTo x="21827" y="-2701"/>
                <wp:lineTo x="17543" y="-2546"/>
                <wp:lineTo x="-1211" y="221"/>
                <wp:lineTo x="-2227" y="555"/>
              </wp:wrapPolygon>
            </wp:wrapTight>
            <wp:docPr id="7" name="Рисунок 7" descr="http://cs7062.vk.me/c540107/v540107518/24f54/_DHRXKy6NA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cs7062.vk.me/c540107/v540107518/24f54/_DHRXKy6NAI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rot="833324">
                      <a:off x="0" y="0"/>
                      <a:ext cx="3145790" cy="236156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65000" dist="50800" dir="12900000" kx="195000" ky="145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orthographicFront">
                        <a:rot lat="0" lon="0" rev="360000"/>
                      </a:camera>
                      <a:lightRig rig="twoPt" dir="t">
                        <a:rot lat="0" lon="0" rev="7200000"/>
                      </a:lightRig>
                    </a:scene3d>
                    <a:sp3d contourW="12700">
                      <a:bevelT w="25400" h="1905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  <w:r w:rsidR="00AD2BF5">
        <w:rPr>
          <w:rFonts w:ascii="Times New Roman" w:hAnsi="Times New Roman" w:cs="Times New Roman"/>
          <w:sz w:val="28"/>
          <w:szCs w:val="28"/>
        </w:rPr>
        <w:t xml:space="preserve">По возможности нужно присоединяться к ребенку, когда он смотрит телевизор, и стараться узнать, что его </w:t>
      </w:r>
      <w:r w:rsidR="009A1545">
        <w:rPr>
          <w:rFonts w:ascii="Times New Roman" w:hAnsi="Times New Roman" w:cs="Times New Roman"/>
          <w:sz w:val="28"/>
          <w:szCs w:val="28"/>
        </w:rPr>
        <w:t>интересует, обсуждать увиденное.</w:t>
      </w:r>
    </w:p>
    <w:p w:rsidR="009A1545" w:rsidRDefault="009A1545" w:rsidP="006914B9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каждого ребенка свой темперамент, свои потребности, интересы, симпатии и антипатии. Очень важно уважать его неповторимость, ставить для себя и для ребенка реальные цели.</w:t>
      </w:r>
    </w:p>
    <w:p w:rsidR="009A1545" w:rsidRDefault="009A1545" w:rsidP="006914B9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Старайтесь, чтобы ребенок не чувствовал недостатка в любви и разнообразии  впечатлений, но не терзайтесь, если вы не в состоянии выполнить все его просьбы и желания.</w:t>
      </w:r>
    </w:p>
    <w:p w:rsidR="009A1545" w:rsidRDefault="009A1545" w:rsidP="006914B9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Нужно помнить, что дети больше всего любят учиться, даже больше, чем есть конфеты, но учение – это игра, которую нужно прекращать прежде, чем ребенок устанет от нее. Главное чтобы у ребенка было постоянное ощущение «голода» из-за недостатка знаний.</w:t>
      </w:r>
    </w:p>
    <w:p w:rsidR="00B41417" w:rsidRDefault="00B41417" w:rsidP="006914B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63A9" w:rsidRPr="00FA63A9" w:rsidRDefault="00FA63A9" w:rsidP="006914B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A63A9" w:rsidRPr="00FA63A9" w:rsidSect="009311F4">
      <w:pgSz w:w="11906" w:h="16838"/>
      <w:pgMar w:top="1134" w:right="850" w:bottom="1134" w:left="1701" w:header="708" w:footer="708" w:gutter="0"/>
      <w:pgBorders w:offsetFrom="page">
        <w:top w:val="single" w:sz="36" w:space="24" w:color="C00000"/>
        <w:left w:val="single" w:sz="36" w:space="24" w:color="C00000"/>
        <w:bottom w:val="single" w:sz="36" w:space="24" w:color="C00000"/>
        <w:right w:val="single" w:sz="36" w:space="24" w:color="C0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606A2F"/>
    <w:multiLevelType w:val="hybridMultilevel"/>
    <w:tmpl w:val="AD8450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FA63A9"/>
    <w:rsid w:val="000A17AC"/>
    <w:rsid w:val="00125A61"/>
    <w:rsid w:val="006914B9"/>
    <w:rsid w:val="009311F4"/>
    <w:rsid w:val="00984669"/>
    <w:rsid w:val="009A1545"/>
    <w:rsid w:val="00AD2BF5"/>
    <w:rsid w:val="00B41417"/>
    <w:rsid w:val="00F3175A"/>
    <w:rsid w:val="00FA63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7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466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914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14B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3</Pages>
  <Words>623</Words>
  <Characters>3555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aleksandrbobrovskij@yandex.ru</dc:creator>
  <cp:lastModifiedBy>aleksandrbobrovskij@yandex.ru</cp:lastModifiedBy>
  <cp:revision>6</cp:revision>
  <dcterms:created xsi:type="dcterms:W3CDTF">2016-01-18T19:14:00Z</dcterms:created>
  <dcterms:modified xsi:type="dcterms:W3CDTF">2016-01-18T21:30:00Z</dcterms:modified>
</cp:coreProperties>
</file>