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B5" w:rsidRPr="001221B5" w:rsidRDefault="001221B5" w:rsidP="001221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1B5">
        <w:rPr>
          <w:rFonts w:ascii="Times New Roman" w:hAnsi="Times New Roman" w:cs="Times New Roman"/>
          <w:b/>
          <w:sz w:val="24"/>
          <w:szCs w:val="24"/>
        </w:rPr>
        <w:t>Памятка для воспитателя</w:t>
      </w:r>
      <w:bookmarkStart w:id="0" w:name="_GoBack"/>
      <w:bookmarkEnd w:id="0"/>
    </w:p>
    <w:p w:rsidR="001221B5" w:rsidRPr="001221B5" w:rsidRDefault="001221B5" w:rsidP="001221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1B5">
        <w:rPr>
          <w:rFonts w:ascii="Times New Roman" w:hAnsi="Times New Roman" w:cs="Times New Roman"/>
          <w:b/>
          <w:sz w:val="24"/>
          <w:szCs w:val="24"/>
        </w:rPr>
        <w:t>Организация детского экспериментирования</w:t>
      </w:r>
    </w:p>
    <w:p w:rsidR="001221B5" w:rsidRPr="001221B5" w:rsidRDefault="001221B5" w:rsidP="001221B5">
      <w:pPr>
        <w:rPr>
          <w:rFonts w:ascii="Times New Roman" w:hAnsi="Times New Roman" w:cs="Times New Roman"/>
          <w:sz w:val="24"/>
          <w:szCs w:val="24"/>
        </w:rPr>
      </w:pPr>
      <w:r w:rsidRPr="001221B5">
        <w:rPr>
          <w:rFonts w:ascii="Times New Roman" w:hAnsi="Times New Roman" w:cs="Times New Roman"/>
          <w:sz w:val="24"/>
          <w:szCs w:val="24"/>
        </w:rPr>
        <w:t>1.         В группе должен быть оснащен уголок экспериментальной деятельности.</w:t>
      </w:r>
    </w:p>
    <w:p w:rsidR="001221B5" w:rsidRPr="001221B5" w:rsidRDefault="001221B5" w:rsidP="001221B5">
      <w:pPr>
        <w:rPr>
          <w:rFonts w:ascii="Times New Roman" w:hAnsi="Times New Roman" w:cs="Times New Roman"/>
          <w:sz w:val="24"/>
          <w:szCs w:val="24"/>
        </w:rPr>
      </w:pPr>
      <w:r w:rsidRPr="001221B5">
        <w:rPr>
          <w:rFonts w:ascii="Times New Roman" w:hAnsi="Times New Roman" w:cs="Times New Roman"/>
          <w:sz w:val="24"/>
          <w:szCs w:val="24"/>
        </w:rPr>
        <w:t>2.         Планирование и организация деятельности детей по развитию познавательной активности и развитию представлений о предметном мире.</w:t>
      </w:r>
    </w:p>
    <w:p w:rsidR="001221B5" w:rsidRPr="001221B5" w:rsidRDefault="001221B5" w:rsidP="001221B5">
      <w:pPr>
        <w:rPr>
          <w:rFonts w:ascii="Times New Roman" w:hAnsi="Times New Roman" w:cs="Times New Roman"/>
          <w:sz w:val="24"/>
          <w:szCs w:val="24"/>
        </w:rPr>
      </w:pPr>
      <w:r w:rsidRPr="001221B5">
        <w:rPr>
          <w:rFonts w:ascii="Times New Roman" w:hAnsi="Times New Roman" w:cs="Times New Roman"/>
          <w:sz w:val="24"/>
          <w:szCs w:val="24"/>
        </w:rPr>
        <w:t>3.         Планирование и организация игр с природными материалами (песком, водой, глиной).</w:t>
      </w:r>
    </w:p>
    <w:p w:rsidR="001221B5" w:rsidRPr="001221B5" w:rsidRDefault="001221B5" w:rsidP="001221B5">
      <w:pPr>
        <w:rPr>
          <w:rFonts w:ascii="Times New Roman" w:hAnsi="Times New Roman" w:cs="Times New Roman"/>
          <w:sz w:val="24"/>
          <w:szCs w:val="24"/>
        </w:rPr>
      </w:pPr>
      <w:r w:rsidRPr="001221B5">
        <w:rPr>
          <w:rFonts w:ascii="Times New Roman" w:hAnsi="Times New Roman" w:cs="Times New Roman"/>
          <w:sz w:val="24"/>
          <w:szCs w:val="24"/>
        </w:rPr>
        <w:t>4.         Использование сюжетных игр-путешествий познавательной направленности.</w:t>
      </w:r>
    </w:p>
    <w:p w:rsidR="001221B5" w:rsidRPr="001221B5" w:rsidRDefault="001221B5" w:rsidP="001221B5">
      <w:pPr>
        <w:rPr>
          <w:rFonts w:ascii="Times New Roman" w:hAnsi="Times New Roman" w:cs="Times New Roman"/>
          <w:sz w:val="24"/>
          <w:szCs w:val="24"/>
        </w:rPr>
      </w:pPr>
      <w:r w:rsidRPr="001221B5">
        <w:rPr>
          <w:rFonts w:ascii="Times New Roman" w:hAnsi="Times New Roman" w:cs="Times New Roman"/>
          <w:sz w:val="24"/>
          <w:szCs w:val="24"/>
        </w:rPr>
        <w:t>5.         Планирование и организация опытов и экспериментов с различными предметами и веществами.</w:t>
      </w:r>
    </w:p>
    <w:p w:rsidR="001221B5" w:rsidRPr="001221B5" w:rsidRDefault="001221B5" w:rsidP="001221B5">
      <w:pPr>
        <w:rPr>
          <w:rFonts w:ascii="Times New Roman" w:hAnsi="Times New Roman" w:cs="Times New Roman"/>
          <w:sz w:val="24"/>
          <w:szCs w:val="24"/>
        </w:rPr>
      </w:pPr>
      <w:r w:rsidRPr="001221B5">
        <w:rPr>
          <w:rFonts w:ascii="Times New Roman" w:hAnsi="Times New Roman" w:cs="Times New Roman"/>
          <w:sz w:val="24"/>
          <w:szCs w:val="24"/>
        </w:rPr>
        <w:t>6.         Содержание опытов и экспериментов соответствует темам и данной возрастной группе.</w:t>
      </w:r>
    </w:p>
    <w:p w:rsidR="001221B5" w:rsidRPr="001221B5" w:rsidRDefault="001221B5" w:rsidP="001221B5">
      <w:pPr>
        <w:rPr>
          <w:rFonts w:ascii="Times New Roman" w:hAnsi="Times New Roman" w:cs="Times New Roman"/>
          <w:sz w:val="24"/>
          <w:szCs w:val="24"/>
        </w:rPr>
      </w:pPr>
      <w:r w:rsidRPr="001221B5">
        <w:rPr>
          <w:rFonts w:ascii="Times New Roman" w:hAnsi="Times New Roman" w:cs="Times New Roman"/>
          <w:sz w:val="24"/>
          <w:szCs w:val="24"/>
        </w:rPr>
        <w:t>7.         Ведется фиксация результатов детского экспериментирования.</w:t>
      </w:r>
    </w:p>
    <w:p w:rsidR="001221B5" w:rsidRPr="001221B5" w:rsidRDefault="001221B5" w:rsidP="001221B5">
      <w:pPr>
        <w:rPr>
          <w:rFonts w:ascii="Times New Roman" w:hAnsi="Times New Roman" w:cs="Times New Roman"/>
          <w:sz w:val="24"/>
          <w:szCs w:val="24"/>
        </w:rPr>
      </w:pPr>
      <w:r w:rsidRPr="001221B5">
        <w:rPr>
          <w:rFonts w:ascii="Times New Roman" w:hAnsi="Times New Roman" w:cs="Times New Roman"/>
          <w:sz w:val="24"/>
          <w:szCs w:val="24"/>
        </w:rPr>
        <w:t>8.         Наблюдается системность в проведении опытно-экспериментальной деятельности.</w:t>
      </w:r>
    </w:p>
    <w:p w:rsidR="001221B5" w:rsidRPr="001221B5" w:rsidRDefault="001221B5" w:rsidP="001221B5">
      <w:pPr>
        <w:rPr>
          <w:rFonts w:ascii="Times New Roman" w:hAnsi="Times New Roman" w:cs="Times New Roman"/>
          <w:sz w:val="24"/>
          <w:szCs w:val="24"/>
        </w:rPr>
      </w:pPr>
      <w:r w:rsidRPr="001221B5">
        <w:rPr>
          <w:rFonts w:ascii="Times New Roman" w:hAnsi="Times New Roman" w:cs="Times New Roman"/>
          <w:sz w:val="24"/>
          <w:szCs w:val="24"/>
        </w:rPr>
        <w:t>9.         Наличие картотеки опытов и экспериментов в группе.</w:t>
      </w:r>
    </w:p>
    <w:p w:rsidR="001221B5" w:rsidRPr="001221B5" w:rsidRDefault="001221B5" w:rsidP="001221B5">
      <w:pPr>
        <w:rPr>
          <w:rFonts w:ascii="Times New Roman" w:hAnsi="Times New Roman" w:cs="Times New Roman"/>
          <w:sz w:val="24"/>
          <w:szCs w:val="24"/>
        </w:rPr>
      </w:pPr>
      <w:r w:rsidRPr="001221B5">
        <w:rPr>
          <w:rFonts w:ascii="Times New Roman" w:hAnsi="Times New Roman" w:cs="Times New Roman"/>
          <w:sz w:val="24"/>
          <w:szCs w:val="24"/>
        </w:rPr>
        <w:t>10.       Оснащенность уголка экспериментирования соответствует требованиям и данной возрастной группе.</w:t>
      </w:r>
    </w:p>
    <w:p w:rsidR="001221B5" w:rsidRPr="001221B5" w:rsidRDefault="001221B5" w:rsidP="001221B5">
      <w:pPr>
        <w:rPr>
          <w:rFonts w:ascii="Times New Roman" w:hAnsi="Times New Roman" w:cs="Times New Roman"/>
          <w:sz w:val="24"/>
          <w:szCs w:val="24"/>
        </w:rPr>
      </w:pPr>
      <w:r w:rsidRPr="001221B5">
        <w:rPr>
          <w:rFonts w:ascii="Times New Roman" w:hAnsi="Times New Roman" w:cs="Times New Roman"/>
          <w:sz w:val="24"/>
          <w:szCs w:val="24"/>
        </w:rPr>
        <w:t> </w:t>
      </w:r>
    </w:p>
    <w:p w:rsidR="009E6761" w:rsidRPr="001221B5" w:rsidRDefault="009E6761">
      <w:pPr>
        <w:rPr>
          <w:rFonts w:ascii="Times New Roman" w:hAnsi="Times New Roman" w:cs="Times New Roman"/>
          <w:sz w:val="24"/>
          <w:szCs w:val="24"/>
        </w:rPr>
      </w:pPr>
    </w:p>
    <w:sectPr w:rsidR="009E6761" w:rsidRPr="00122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B5"/>
    <w:rsid w:val="001221B5"/>
    <w:rsid w:val="009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2016-01-18T20:36:00Z</dcterms:created>
  <dcterms:modified xsi:type="dcterms:W3CDTF">2016-01-18T20:37:00Z</dcterms:modified>
</cp:coreProperties>
</file>