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Проект (познавательн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творческий)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«9 Ма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я-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День Победы»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Подготовительная группа «Вишенка»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Автор: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Рукнидинова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Юлия Юрьевна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Г.Саратов, 2015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Содержание проекта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Автор - разработчик: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Рукнидинова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Юлия Юрьевна воспитатель 1 квалификационной категории.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Тема: «9 Мая – День Победы»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Вид проекта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Познавательно-творческий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Актуальность проекта: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 проекта: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Воспитание у детей старшего дошкольного возраста патриотизма, чувства гордости за подвиг нашего народа в годы Великой Отечественной Войны.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 проекта: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Расширять и пополнять представления о защитниках страны в годы Великой Отечественной войны.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Развивать способность воспринимать и анализировать литературные произведения, учить выражать свои чувства, обогащать словарный запас признаками, синонимами, связанными с военной тематикой.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Развивать связную речь.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5. Расширять музыкальный кругозор через ознакомление с лучшими образцами песен военных лет.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Расширять музыкальный кругозор через ознакомление с лучшими образцами песен военных лет.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Воспитывать любовь и уважение к защитникам Родины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Этапы работы над проектом.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Подготовительный этап.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Подбор литературы по теме, буклетов и открыток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Оформление ширмы: «Никто не забыт – ничто не забыто! (Памятники боевой славы)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Подбор пословиц и поговорок о мужестве, смелости и стойкости воинов.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Подбор иллюстраций, фотографий, буклетов на военную тематику, текстов художественных произведений, стихотворений.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Привлечение родителей к оформлению плаката и газеты, посвященных 23 февраля и Дню Победы: «Мы гордимся нашими ветеранами! ».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Составление плана работы проекта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Составление сценария праздника и конспектов занятий 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Основной этап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 Формы работы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Познакомить детей с произведениями о ВОВ, расширить знания о военных профессиях и истории.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Воспитывать уважение к защитникам Отечества.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- 1. Чтение стихотворений о Родине, армии, солдатах.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Чтение рассказов: Л. Кассиля «Твои защитники». (Пересказ детьми небольшого текста об армии) 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3. Чтение Я.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Тайц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«Цикл рассказов о войне». (Обсуждение текстов, ответы на вопросы детьми) 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Чтение А. Митяев «Почему Армия всем родная»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Развивать наблюдательность и интерес к истории Родины.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Учить передавать в рисунках свои эмоции и чувства.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3. Развивать мелкую моторику.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4. Пробудить уважение и интерес к ветеранам ВОВ. 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-1. Рассматривание детьми иллюстраций к рассказам, Медали и ордена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войны.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Рисование на тему «Праздничный салют». (Выставка рисунков детей)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Изготовление подарков ветеранам.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Изготовление голубей – символов мира к празднику Победы.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-1. Расширять знания детей о памятных местах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г</w:t>
      </w:r>
      <w:proofErr w:type="gramEnd"/>
      <w:r>
        <w:rPr>
          <w:rFonts w:ascii="Arial" w:hAnsi="Arial" w:cs="Arial"/>
          <w:color w:val="555555"/>
          <w:sz w:val="21"/>
          <w:szCs w:val="21"/>
        </w:rPr>
        <w:t>. Саратов, улицах, названных в честь героев ВОВ.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Обогащать словарный запас детей.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Познакомить детей с Городом-героем Ленинградом.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Воспитывать у детей бережное отношение к хлебу.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Закрепить знания детей о военной технике и военных профессиях.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Развивать выразительное чтение.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7. Развивать связную речь. 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Проведение цикла занятий: «Наша Армия! », «Защитники Отечества» (Рассматривание иллюстраций об Армии)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Беседа об улицах города Саратова, названных в честь героев ВОВ.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Беседа: «Памятники воинской славы»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Беседа: «Блокада Ленинграда»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Разучивание с детьми пословиц о героизме, мужестве, воинах и о Родине 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6. Словесная игра: «Кому что нужно для работы? » (Танкисту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–т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анк, летчику – самолет, разведчику – автомат, Ракетчику – радар… и т. д.)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7. Словесная игра: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«Подбери профессии воинов по образцу» (в танке – танкист, в самолете - летчик</w:t>
      </w:r>
      <w:proofErr w:type="gramEnd"/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 Чтение стихотворения З. Александровой «Дозор»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 Игра: «Скажи иначе», подобрать синоним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Большая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необъятная, бескрайняя, безграничная)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 Составление рассказов на тему: «Кем бы я хотел служить в Армии»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Познакомить детей с песнями военных лет 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Проведение цикла занятий: «Вечный песенный огонь! 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2. Прослушивание грамзаписи песен о Родине, известных лучших песен ВОВ и о войне.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3. Разучивание песен к празднику Победы: «Этот день Победы» Н.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Потатенко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; «У Кремлевской стены» муз.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Жашденко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; «Наша Армия сильна» А. Филиппенко; «Солнечный круг» А. Александрова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Прививать желание подражать защитникам Отечества.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Развивать у детей ловкость, смелость, решительность, выносливость и быстроту.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-1. Разучивание игр и эстафет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«</w:t>
      </w:r>
      <w:r w:rsidR="00B31701">
        <w:rPr>
          <w:rFonts w:ascii="Arial" w:hAnsi="Arial" w:cs="Arial"/>
          <w:color w:val="555555"/>
          <w:sz w:val="21"/>
          <w:szCs w:val="21"/>
        </w:rPr>
        <w:t>Помоги раненному</w:t>
      </w:r>
      <w:r>
        <w:rPr>
          <w:rFonts w:ascii="Arial" w:hAnsi="Arial" w:cs="Arial"/>
          <w:color w:val="555555"/>
          <w:sz w:val="21"/>
          <w:szCs w:val="21"/>
        </w:rPr>
        <w:t>», «Перенеси боеприпасы», «</w:t>
      </w:r>
      <w:r w:rsidR="00B31701">
        <w:rPr>
          <w:rFonts w:ascii="Arial" w:hAnsi="Arial" w:cs="Arial"/>
          <w:color w:val="555555"/>
          <w:sz w:val="21"/>
          <w:szCs w:val="21"/>
        </w:rPr>
        <w:t>Это мы</w:t>
      </w:r>
      <w:proofErr w:type="gramStart"/>
      <w:r w:rsidR="00B31701"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 w:rsidR="00B31701">
        <w:rPr>
          <w:rFonts w:ascii="Arial" w:hAnsi="Arial" w:cs="Arial"/>
          <w:color w:val="555555"/>
          <w:sz w:val="21"/>
          <w:szCs w:val="21"/>
        </w:rPr>
        <w:t xml:space="preserve"> ребята правые солдаты</w:t>
      </w:r>
      <w:r>
        <w:rPr>
          <w:rFonts w:ascii="Arial" w:hAnsi="Arial" w:cs="Arial"/>
          <w:color w:val="555555"/>
          <w:sz w:val="21"/>
          <w:szCs w:val="21"/>
        </w:rPr>
        <w:t xml:space="preserve">», </w:t>
      </w:r>
      <w:r w:rsidR="00B31701">
        <w:rPr>
          <w:rFonts w:ascii="Arial" w:hAnsi="Arial" w:cs="Arial"/>
          <w:color w:val="555555"/>
          <w:sz w:val="21"/>
          <w:szCs w:val="21"/>
        </w:rPr>
        <w:t>«Через болото», «Одень быстро», «Рыбалка»,</w:t>
      </w:r>
      <w:r>
        <w:rPr>
          <w:rFonts w:ascii="Arial" w:hAnsi="Arial" w:cs="Arial"/>
          <w:color w:val="555555"/>
          <w:sz w:val="21"/>
          <w:szCs w:val="21"/>
        </w:rPr>
        <w:t>«Полоса с препятствиями».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Музыкальн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спортивный праздник «23 февраля»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Заключительный этап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Итоговый праздник «9 Мая – День Победы»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Участники проекта: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 группы «Вишенка»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Рукнидинова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Юлия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Юрьевна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узыкальный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руководитель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Старцева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Людмила Петровна; дети подготовительной группы, родители воспитанников.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Срок реализации проекта: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1 февраля- 9 мая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Ожидаемый результат: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 Сохранение интереса к истории своей малой Родины, своей страны, к Великой Отечественной Войне, осознанное проявление уважения к заслугам и подвигам в ВОВ.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 Осознание родителями важности патриотического воспитания дошкольников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Продукты проектной деятельности: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  <w:r w:rsidR="00B31701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Праздник ко Дню </w:t>
      </w:r>
      <w:r w:rsidR="00B31701">
        <w:rPr>
          <w:rFonts w:ascii="Arial" w:hAnsi="Arial" w:cs="Arial"/>
          <w:color w:val="555555"/>
          <w:sz w:val="21"/>
          <w:szCs w:val="21"/>
        </w:rPr>
        <w:t>Победы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</w:t>
      </w:r>
      <w:r w:rsidR="00B31701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Рисунки «Нет войне»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 </w:t>
      </w:r>
      <w:r w:rsidR="00B31701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>Встреча с ветераном ВОВ</w:t>
      </w:r>
    </w:p>
    <w:p w:rsidR="002E554E" w:rsidRDefault="002E554E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 </w:t>
      </w:r>
      <w:r w:rsidR="00B31701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Целевая экскурсия 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памятникам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погибших воинов</w:t>
      </w:r>
    </w:p>
    <w:p w:rsidR="00B31701" w:rsidRDefault="00B31701" w:rsidP="002E5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5.Участие в районном конкурсе посвященному 70-летию Победы.</w:t>
      </w:r>
    </w:p>
    <w:p w:rsidR="00545157" w:rsidRDefault="00545157"/>
    <w:sectPr w:rsidR="00545157" w:rsidSect="0054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4E"/>
    <w:rsid w:val="002E554E"/>
    <w:rsid w:val="00545157"/>
    <w:rsid w:val="00B31701"/>
    <w:rsid w:val="00D52ECE"/>
    <w:rsid w:val="00E5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</cp:revision>
  <cp:lastPrinted>2015-08-04T17:20:00Z</cp:lastPrinted>
  <dcterms:created xsi:type="dcterms:W3CDTF">2015-02-03T21:47:00Z</dcterms:created>
  <dcterms:modified xsi:type="dcterms:W3CDTF">2015-08-04T17:22:00Z</dcterms:modified>
</cp:coreProperties>
</file>